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2676D" w14:textId="31EA6929" w:rsidR="00C8641A" w:rsidRPr="00FC7B2C" w:rsidRDefault="00C8641A" w:rsidP="0043162F">
      <w:pPr>
        <w:pStyle w:val="Header"/>
        <w:ind w:left="284"/>
        <w:rPr>
          <w:rFonts w:ascii="Trebuchet MS" w:hAnsi="Trebuchet MS" w:cs="Times New Roman"/>
          <w:b/>
          <w:bCs/>
        </w:rPr>
      </w:pPr>
      <w:r w:rsidRPr="00FC7B2C">
        <w:rPr>
          <w:rFonts w:ascii="Trebuchet MS" w:hAnsi="Trebuchet MS" w:cs="Times New Roman"/>
          <w:b/>
          <w:bCs/>
        </w:rPr>
        <w:t>AGENȚIA PENTRU PROTECȚIA MEDIULUI BRAȘOV</w:t>
      </w:r>
    </w:p>
    <w:p w14:paraId="08D123F6" w14:textId="77777777" w:rsidR="0043162F" w:rsidRPr="00FC7B2C" w:rsidRDefault="0043162F" w:rsidP="0043162F">
      <w:pPr>
        <w:pStyle w:val="Header"/>
        <w:ind w:left="284"/>
        <w:rPr>
          <w:rFonts w:ascii="Trebuchet MS" w:hAnsi="Trebuchet MS" w:cs="Times New Roman"/>
          <w:b/>
          <w:bCs/>
        </w:rPr>
      </w:pPr>
    </w:p>
    <w:p w14:paraId="17C92D1A" w14:textId="77777777" w:rsidR="00C439E7" w:rsidRPr="00FC7B2C" w:rsidRDefault="00C439E7" w:rsidP="0043162F">
      <w:pPr>
        <w:spacing w:after="0" w:line="20" w:lineRule="atLeast"/>
        <w:contextualSpacing/>
        <w:jc w:val="center"/>
        <w:rPr>
          <w:rFonts w:ascii="Trebuchet MS" w:hAnsi="Trebuchet MS" w:cs="Times New Roman"/>
          <w:b/>
          <w:color w:val="000000" w:themeColor="text1"/>
        </w:rPr>
      </w:pPr>
      <w:r w:rsidRPr="00FC7B2C">
        <w:rPr>
          <w:rFonts w:ascii="Trebuchet MS" w:hAnsi="Trebuchet MS" w:cs="Times New Roman"/>
          <w:b/>
          <w:color w:val="000000" w:themeColor="text1"/>
        </w:rPr>
        <w:t>DECIZIA ETAPEI DE  ÎNCADRARE</w:t>
      </w:r>
    </w:p>
    <w:p w14:paraId="1BD3FB37" w14:textId="085BBFEF" w:rsidR="00C439E7" w:rsidRPr="00FC7B2C" w:rsidRDefault="000E3B02" w:rsidP="0043162F">
      <w:pPr>
        <w:spacing w:after="0" w:line="20" w:lineRule="atLeast"/>
        <w:contextualSpacing/>
        <w:jc w:val="center"/>
        <w:rPr>
          <w:rFonts w:ascii="Trebuchet MS" w:hAnsi="Trebuchet MS" w:cs="Times New Roman"/>
          <w:b/>
          <w:color w:val="000000" w:themeColor="text1"/>
        </w:rPr>
      </w:pPr>
      <w:r>
        <w:rPr>
          <w:rFonts w:ascii="Trebuchet MS" w:hAnsi="Trebuchet MS" w:cs="Times New Roman"/>
          <w:b/>
          <w:color w:val="000000" w:themeColor="text1"/>
        </w:rPr>
        <w:t>Nr. .....</w:t>
      </w:r>
      <w:r w:rsidR="00C439E7" w:rsidRPr="00FC7B2C">
        <w:rPr>
          <w:rFonts w:ascii="Trebuchet MS" w:hAnsi="Trebuchet MS" w:cs="Times New Roman"/>
          <w:b/>
          <w:color w:val="000000" w:themeColor="text1"/>
        </w:rPr>
        <w:t xml:space="preserve"> din </w:t>
      </w:r>
      <w:r>
        <w:rPr>
          <w:rFonts w:ascii="Trebuchet MS" w:hAnsi="Trebuchet MS" w:cs="Times New Roman"/>
          <w:b/>
          <w:color w:val="000000" w:themeColor="text1"/>
        </w:rPr>
        <w:t>...........</w:t>
      </w:r>
    </w:p>
    <w:p w14:paraId="2E592C5F" w14:textId="77777777" w:rsidR="00C439E7" w:rsidRPr="00FC7B2C" w:rsidRDefault="00C439E7" w:rsidP="0043162F">
      <w:pPr>
        <w:spacing w:after="0" w:line="20" w:lineRule="atLeast"/>
        <w:jc w:val="center"/>
        <w:rPr>
          <w:rFonts w:ascii="Trebuchet MS" w:hAnsi="Trebuchet MS" w:cs="Times New Roman"/>
          <w:color w:val="000000" w:themeColor="text1"/>
        </w:rPr>
      </w:pPr>
    </w:p>
    <w:p w14:paraId="7B119940" w14:textId="28B02EB5" w:rsidR="0026728B" w:rsidRPr="00FC7B2C" w:rsidRDefault="00CD59E2" w:rsidP="0026728B">
      <w:pPr>
        <w:spacing w:after="0" w:line="240" w:lineRule="auto"/>
        <w:ind w:firstLine="720"/>
        <w:jc w:val="both"/>
        <w:rPr>
          <w:rFonts w:ascii="Trebuchet MS" w:hAnsi="Trebuchet MS"/>
        </w:rPr>
      </w:pPr>
      <w:r w:rsidRPr="00FC7B2C">
        <w:rPr>
          <w:rFonts w:ascii="Trebuchet MS" w:hAnsi="Trebuchet MS"/>
        </w:rPr>
        <w:t>Ca urmare a solicitării de emitere a acordului de mediu adresate</w:t>
      </w:r>
      <w:r w:rsidR="0026728B" w:rsidRPr="00FC7B2C">
        <w:rPr>
          <w:rFonts w:ascii="Trebuchet MS" w:hAnsi="Trebuchet MS"/>
        </w:rPr>
        <w:t xml:space="preserve"> de</w:t>
      </w:r>
      <w:r w:rsidR="000E3B02">
        <w:rPr>
          <w:rFonts w:ascii="Trebuchet MS" w:hAnsi="Trebuchet MS"/>
        </w:rPr>
        <w:t xml:space="preserve"> </w:t>
      </w:r>
      <w:r w:rsidR="000E3B02" w:rsidRPr="000E3B02">
        <w:rPr>
          <w:rFonts w:ascii="Trebuchet MS" w:hAnsi="Trebuchet MS"/>
          <w:b/>
        </w:rPr>
        <w:t xml:space="preserve">COSMIN ANGHEL pentru </w:t>
      </w:r>
      <w:r w:rsidR="000E3B02" w:rsidRPr="000E3B02">
        <w:rPr>
          <w:rFonts w:ascii="Trebuchet MS" w:hAnsi="Trebuchet MS"/>
          <w:b/>
          <w14:ligatures w14:val="none"/>
        </w:rPr>
        <w:t>VGP ZONE</w:t>
      </w:r>
      <w:r w:rsidR="000E3B02">
        <w:rPr>
          <w:rFonts w:ascii="Trebuchet MS" w:hAnsi="Trebuchet MS"/>
          <w:b/>
          <w14:ligatures w14:val="none"/>
        </w:rPr>
        <w:t xml:space="preserve"> BRAȘOV</w:t>
      </w:r>
      <w:r w:rsidR="00CC2330" w:rsidRPr="00FC7B2C">
        <w:rPr>
          <w:rFonts w:ascii="Trebuchet MS" w:hAnsi="Trebuchet MS"/>
          <w:lang w:eastAsia="ar-SA"/>
        </w:rPr>
        <w:t>, cu</w:t>
      </w:r>
      <w:r w:rsidR="000E3B02">
        <w:rPr>
          <w:rFonts w:ascii="Trebuchet MS" w:hAnsi="Trebuchet MS"/>
        </w:rPr>
        <w:t xml:space="preserve"> domiciliul în jud. Brașov, loc. Cristian, str. 1 Mai, nr. 18</w:t>
      </w:r>
      <w:r w:rsidR="0026728B" w:rsidRPr="00FC7B2C">
        <w:rPr>
          <w:rFonts w:ascii="Trebuchet MS" w:hAnsi="Trebuchet MS"/>
          <w:lang w:eastAsia="ar-SA"/>
        </w:rPr>
        <w:t>,</w:t>
      </w:r>
      <w:r w:rsidR="0026728B" w:rsidRPr="00FC7B2C">
        <w:rPr>
          <w:rFonts w:ascii="Trebuchet MS" w:hAnsi="Trebuchet MS"/>
        </w:rPr>
        <w:t xml:space="preserve"> înregistrată la APM Brasov cu  </w:t>
      </w:r>
      <w:r w:rsidR="001F6C10" w:rsidRPr="00FC7B2C">
        <w:rPr>
          <w:rFonts w:ascii="Trebuchet MS" w:hAnsi="Trebuchet MS"/>
          <w:lang w:eastAsia="ar-SA"/>
        </w:rPr>
        <w:t>nr. 14017 din  27</w:t>
      </w:r>
      <w:r w:rsidR="00D465F3" w:rsidRPr="00FC7B2C">
        <w:rPr>
          <w:rFonts w:ascii="Trebuchet MS" w:hAnsi="Trebuchet MS"/>
          <w:lang w:eastAsia="ar-SA"/>
        </w:rPr>
        <w:t>.1</w:t>
      </w:r>
      <w:r w:rsidR="001F6C10" w:rsidRPr="00FC7B2C">
        <w:rPr>
          <w:rFonts w:ascii="Trebuchet MS" w:hAnsi="Trebuchet MS"/>
          <w:lang w:eastAsia="ar-SA"/>
        </w:rPr>
        <w:t>0</w:t>
      </w:r>
      <w:r w:rsidR="00D465F3" w:rsidRPr="00FC7B2C">
        <w:rPr>
          <w:rFonts w:ascii="Trebuchet MS" w:hAnsi="Trebuchet MS"/>
          <w:lang w:eastAsia="ar-SA"/>
        </w:rPr>
        <w:t>.2022</w:t>
      </w:r>
      <w:r w:rsidR="0026728B" w:rsidRPr="00FC7B2C">
        <w:rPr>
          <w:rFonts w:ascii="Trebuchet MS" w:hAnsi="Trebuchet MS"/>
          <w:lang w:eastAsia="ar-SA"/>
        </w:rPr>
        <w:t>,</w:t>
      </w:r>
      <w:r w:rsidR="0026728B" w:rsidRPr="00FC7B2C">
        <w:rPr>
          <w:rFonts w:ascii="Trebuchet MS" w:hAnsi="Trebuchet MS"/>
        </w:rPr>
        <w:t xml:space="preserve"> in baza:</w:t>
      </w:r>
    </w:p>
    <w:p w14:paraId="6D3133DE" w14:textId="77777777" w:rsidR="0026728B" w:rsidRPr="00FC7B2C" w:rsidRDefault="0026728B" w:rsidP="0026728B">
      <w:pPr>
        <w:spacing w:after="0" w:line="240" w:lineRule="auto"/>
        <w:ind w:left="1170" w:hanging="1170"/>
        <w:jc w:val="both"/>
        <w:rPr>
          <w:rFonts w:ascii="Trebuchet MS" w:hAnsi="Trebuchet MS"/>
          <w:b/>
        </w:rPr>
      </w:pPr>
      <w:r w:rsidRPr="00FC7B2C">
        <w:rPr>
          <w:rStyle w:val="tpa1"/>
          <w:rFonts w:ascii="Trebuchet MS" w:hAnsi="Trebuchet MS"/>
        </w:rPr>
        <w:t xml:space="preserve">              -  </w:t>
      </w:r>
      <w:hyperlink w:anchor="#" w:history="1"/>
      <w:r w:rsidRPr="00FC7B2C">
        <w:rPr>
          <w:rFonts w:ascii="Trebuchet MS" w:hAnsi="Trebuchet MS"/>
          <w:b/>
        </w:rPr>
        <w:t xml:space="preserve">Legii nr. 292/2018 </w:t>
      </w:r>
      <w:r w:rsidRPr="00FC7B2C">
        <w:rPr>
          <w:rFonts w:ascii="Trebuchet MS" w:hAnsi="Trebuchet MS"/>
        </w:rPr>
        <w:t>privind evaluarea impactului anumitor proiecte publice și private asupra mediului;</w:t>
      </w:r>
    </w:p>
    <w:p w14:paraId="139FC329" w14:textId="77777777" w:rsidR="0026728B" w:rsidRPr="000E3B02" w:rsidRDefault="0026728B" w:rsidP="0026728B">
      <w:pPr>
        <w:spacing w:after="0" w:line="240" w:lineRule="auto"/>
        <w:ind w:left="1170" w:hanging="1170"/>
        <w:jc w:val="both"/>
        <w:rPr>
          <w:rFonts w:ascii="Trebuchet MS" w:hAnsi="Trebuchet MS"/>
          <w:color w:val="000000" w:themeColor="text1"/>
        </w:rPr>
      </w:pPr>
      <w:r w:rsidRPr="00FC7B2C">
        <w:rPr>
          <w:rFonts w:ascii="Trebuchet MS" w:hAnsi="Trebuchet MS"/>
        </w:rPr>
        <w:t xml:space="preserve">               -</w:t>
      </w:r>
      <w:r w:rsidRPr="00FC7B2C">
        <w:rPr>
          <w:rFonts w:ascii="Trebuchet MS" w:hAnsi="Trebuchet MS"/>
          <w:b/>
        </w:rPr>
        <w:t xml:space="preserve"> Ordonanţei de Urgenţă a Guvernului nr. 57/2007 </w:t>
      </w:r>
      <w:r w:rsidRPr="00FC7B2C">
        <w:rPr>
          <w:rFonts w:ascii="Trebuchet MS" w:hAnsi="Trebuchet MS"/>
        </w:rPr>
        <w:t>privind regimul ariilor naturale protejate, conservarea habitatelor naturale, a florei şi faunei s</w:t>
      </w:r>
      <w:r w:rsidRPr="00FC7B2C">
        <w:rPr>
          <w:rFonts w:ascii="Calibri" w:hAnsi="Calibri" w:cs="Calibri"/>
        </w:rPr>
        <w:t>ǎ</w:t>
      </w:r>
      <w:r w:rsidRPr="00FC7B2C">
        <w:rPr>
          <w:rFonts w:ascii="Trebuchet MS" w:hAnsi="Trebuchet MS"/>
        </w:rPr>
        <w:t>lbatice, aprobata cu modific</w:t>
      </w:r>
      <w:r w:rsidRPr="00FC7B2C">
        <w:rPr>
          <w:rFonts w:ascii="Calibri" w:hAnsi="Calibri" w:cs="Calibri"/>
        </w:rPr>
        <w:t>ǎ</w:t>
      </w:r>
      <w:r w:rsidRPr="00FC7B2C">
        <w:rPr>
          <w:rFonts w:ascii="Trebuchet MS" w:hAnsi="Trebuchet MS"/>
        </w:rPr>
        <w:t xml:space="preserve">ri </w:t>
      </w:r>
      <w:r w:rsidRPr="00FC7B2C">
        <w:rPr>
          <w:rFonts w:ascii="Trebuchet MS" w:hAnsi="Trebuchet MS" w:cs="Trebuchet MS"/>
        </w:rPr>
        <w:t>ș</w:t>
      </w:r>
      <w:r w:rsidRPr="00FC7B2C">
        <w:rPr>
          <w:rFonts w:ascii="Trebuchet MS" w:hAnsi="Trebuchet MS"/>
        </w:rPr>
        <w:t>i complet</w:t>
      </w:r>
      <w:r w:rsidRPr="00FC7B2C">
        <w:rPr>
          <w:rFonts w:ascii="Calibri" w:hAnsi="Calibri" w:cs="Calibri"/>
        </w:rPr>
        <w:t>ǎ</w:t>
      </w:r>
      <w:r w:rsidRPr="00FC7B2C">
        <w:rPr>
          <w:rFonts w:ascii="Trebuchet MS" w:hAnsi="Trebuchet MS"/>
        </w:rPr>
        <w:t xml:space="preserve">ri prin Legea nr. 49/2011, cu modificarile si completarile </w:t>
      </w:r>
      <w:r w:rsidRPr="000E3B02">
        <w:rPr>
          <w:rFonts w:ascii="Trebuchet MS" w:hAnsi="Trebuchet MS"/>
          <w:color w:val="000000" w:themeColor="text1"/>
        </w:rPr>
        <w:t>ulterioare;</w:t>
      </w:r>
    </w:p>
    <w:p w14:paraId="730ECAF1" w14:textId="08CCE0FC" w:rsidR="0026728B" w:rsidRPr="00FC7B2C" w:rsidRDefault="0026728B" w:rsidP="0026728B">
      <w:pPr>
        <w:spacing w:after="0" w:line="240" w:lineRule="auto"/>
        <w:jc w:val="both"/>
        <w:rPr>
          <w:rStyle w:val="tpa1"/>
          <w:rFonts w:ascii="Trebuchet MS" w:hAnsi="Trebuchet MS"/>
          <w:color w:val="000000" w:themeColor="text1"/>
          <w:lang w:eastAsia="ar-SA"/>
        </w:rPr>
      </w:pPr>
      <w:r w:rsidRPr="000E3B02">
        <w:rPr>
          <w:rFonts w:ascii="Trebuchet MS" w:hAnsi="Trebuchet MS"/>
          <w:color w:val="000000" w:themeColor="text1"/>
          <w:lang w:eastAsia="ar-SA"/>
        </w:rPr>
        <w:t>ș</w:t>
      </w:r>
      <w:r w:rsidR="00CD59E2" w:rsidRPr="000E3B02">
        <w:rPr>
          <w:rFonts w:ascii="Trebuchet MS" w:hAnsi="Trebuchet MS"/>
          <w:color w:val="000000" w:themeColor="text1"/>
          <w:lang w:eastAsia="ar-SA"/>
        </w:rPr>
        <w:t>i ca urmare</w:t>
      </w:r>
      <w:r w:rsidRPr="000E3B02">
        <w:rPr>
          <w:rFonts w:ascii="Trebuchet MS" w:hAnsi="Trebuchet MS"/>
          <w:color w:val="000000" w:themeColor="text1"/>
          <w:lang w:eastAsia="ar-SA"/>
        </w:rPr>
        <w:t xml:space="preserve"> a completării </w:t>
      </w:r>
      <w:r w:rsidR="001F6C10" w:rsidRPr="000E3B02">
        <w:rPr>
          <w:rFonts w:ascii="Trebuchet MS" w:hAnsi="Trebuchet MS"/>
          <w:color w:val="000000" w:themeColor="text1"/>
          <w:lang w:eastAsia="ar-SA"/>
        </w:rPr>
        <w:t xml:space="preserve">documentației cu nr. </w:t>
      </w:r>
      <w:r w:rsidR="000E3B02" w:rsidRPr="000E3B02">
        <w:rPr>
          <w:rFonts w:ascii="Trebuchet MS" w:hAnsi="Trebuchet MS"/>
          <w:color w:val="000000" w:themeColor="text1"/>
          <w:lang w:eastAsia="ar-SA"/>
        </w:rPr>
        <w:t>2904/29</w:t>
      </w:r>
      <w:r w:rsidRPr="000E3B02">
        <w:rPr>
          <w:rFonts w:ascii="Trebuchet MS" w:hAnsi="Trebuchet MS"/>
          <w:color w:val="000000" w:themeColor="text1"/>
          <w:lang w:eastAsia="ar-SA"/>
        </w:rPr>
        <w:t>.</w:t>
      </w:r>
      <w:r w:rsidR="000E3B02" w:rsidRPr="000E3B02">
        <w:rPr>
          <w:rFonts w:ascii="Trebuchet MS" w:hAnsi="Trebuchet MS"/>
          <w:color w:val="000000" w:themeColor="text1"/>
          <w:lang w:eastAsia="ar-SA"/>
        </w:rPr>
        <w:t>02</w:t>
      </w:r>
      <w:r w:rsidR="001F6C10" w:rsidRPr="000E3B02">
        <w:rPr>
          <w:rFonts w:ascii="Trebuchet MS" w:hAnsi="Trebuchet MS"/>
          <w:color w:val="000000" w:themeColor="text1"/>
          <w:lang w:eastAsia="ar-SA"/>
        </w:rPr>
        <w:t>.202</w:t>
      </w:r>
      <w:r w:rsidR="000E3B02" w:rsidRPr="000E3B02">
        <w:rPr>
          <w:rFonts w:ascii="Trebuchet MS" w:hAnsi="Trebuchet MS"/>
          <w:color w:val="000000" w:themeColor="text1"/>
          <w:lang w:eastAsia="ar-SA"/>
        </w:rPr>
        <w:t>4</w:t>
      </w:r>
      <w:r w:rsidR="001F6C10" w:rsidRPr="000E3B02">
        <w:rPr>
          <w:rFonts w:ascii="Trebuchet MS" w:hAnsi="Trebuchet MS"/>
          <w:color w:val="000000" w:themeColor="text1"/>
          <w:lang w:eastAsia="ar-SA"/>
        </w:rPr>
        <w:t xml:space="preserve">, nr. </w:t>
      </w:r>
      <w:r w:rsidR="000E3B02" w:rsidRPr="000E3B02">
        <w:rPr>
          <w:rFonts w:ascii="Trebuchet MS" w:hAnsi="Trebuchet MS"/>
          <w:color w:val="000000" w:themeColor="text1"/>
          <w:lang w:eastAsia="ar-SA"/>
        </w:rPr>
        <w:t>5056/11</w:t>
      </w:r>
      <w:r w:rsidR="00DD5858" w:rsidRPr="000E3B02">
        <w:rPr>
          <w:rFonts w:ascii="Trebuchet MS" w:hAnsi="Trebuchet MS"/>
          <w:color w:val="000000" w:themeColor="text1"/>
          <w:lang w:eastAsia="ar-SA"/>
        </w:rPr>
        <w:t>.</w:t>
      </w:r>
      <w:r w:rsidR="000E3B02" w:rsidRPr="000E3B02">
        <w:rPr>
          <w:rFonts w:ascii="Trebuchet MS" w:hAnsi="Trebuchet MS"/>
          <w:color w:val="000000" w:themeColor="text1"/>
          <w:lang w:eastAsia="ar-SA"/>
        </w:rPr>
        <w:t>04</w:t>
      </w:r>
      <w:r w:rsidR="001F6C10" w:rsidRPr="000E3B02">
        <w:rPr>
          <w:rFonts w:ascii="Trebuchet MS" w:hAnsi="Trebuchet MS"/>
          <w:color w:val="000000" w:themeColor="text1"/>
          <w:lang w:eastAsia="ar-SA"/>
        </w:rPr>
        <w:t>.202</w:t>
      </w:r>
      <w:r w:rsidR="000E3B02" w:rsidRPr="000E3B02">
        <w:rPr>
          <w:rFonts w:ascii="Trebuchet MS" w:hAnsi="Trebuchet MS"/>
          <w:color w:val="000000" w:themeColor="text1"/>
          <w:lang w:eastAsia="ar-SA"/>
        </w:rPr>
        <w:t>4 și nr. 5794</w:t>
      </w:r>
      <w:r w:rsidR="001F6C10" w:rsidRPr="000E3B02">
        <w:rPr>
          <w:rFonts w:ascii="Trebuchet MS" w:hAnsi="Trebuchet MS"/>
          <w:color w:val="000000" w:themeColor="text1"/>
          <w:lang w:eastAsia="ar-SA"/>
        </w:rPr>
        <w:t>/2</w:t>
      </w:r>
      <w:r w:rsidR="000E3B02" w:rsidRPr="000E3B02">
        <w:rPr>
          <w:rFonts w:ascii="Trebuchet MS" w:hAnsi="Trebuchet MS"/>
          <w:color w:val="000000" w:themeColor="text1"/>
          <w:lang w:eastAsia="ar-SA"/>
        </w:rPr>
        <w:t>5</w:t>
      </w:r>
      <w:r w:rsidR="001F6C10" w:rsidRPr="000E3B02">
        <w:rPr>
          <w:rFonts w:ascii="Trebuchet MS" w:hAnsi="Trebuchet MS"/>
          <w:color w:val="000000" w:themeColor="text1"/>
          <w:lang w:eastAsia="ar-SA"/>
        </w:rPr>
        <w:t>.</w:t>
      </w:r>
      <w:r w:rsidR="000E3B02" w:rsidRPr="000E3B02">
        <w:rPr>
          <w:rFonts w:ascii="Trebuchet MS" w:hAnsi="Trebuchet MS"/>
          <w:color w:val="000000" w:themeColor="text1"/>
          <w:lang w:eastAsia="ar-SA"/>
        </w:rPr>
        <w:t>04</w:t>
      </w:r>
      <w:r w:rsidR="001F6C10" w:rsidRPr="000E3B02">
        <w:rPr>
          <w:rFonts w:ascii="Trebuchet MS" w:hAnsi="Trebuchet MS"/>
          <w:color w:val="000000" w:themeColor="text1"/>
          <w:lang w:eastAsia="ar-SA"/>
        </w:rPr>
        <w:t>.202</w:t>
      </w:r>
      <w:r w:rsidR="000E3B02" w:rsidRPr="000E3B02">
        <w:rPr>
          <w:rFonts w:ascii="Trebuchet MS" w:hAnsi="Trebuchet MS"/>
          <w:color w:val="000000" w:themeColor="text1"/>
          <w:lang w:eastAsia="ar-SA"/>
        </w:rPr>
        <w:t>4</w:t>
      </w:r>
      <w:r w:rsidR="001F6C10" w:rsidRPr="000E3B02">
        <w:rPr>
          <w:rFonts w:ascii="Trebuchet MS" w:hAnsi="Trebuchet MS"/>
          <w:color w:val="000000" w:themeColor="text1"/>
          <w:lang w:eastAsia="ar-SA"/>
        </w:rPr>
        <w:t xml:space="preserve">, </w:t>
      </w:r>
      <w:r w:rsidRPr="000E3B02">
        <w:rPr>
          <w:rStyle w:val="tpa1"/>
          <w:rFonts w:ascii="Trebuchet MS" w:hAnsi="Trebuchet MS"/>
          <w:color w:val="000000" w:themeColor="text1"/>
        </w:rPr>
        <w:t xml:space="preserve">autoritatea competentă pentru protecţia mediului </w:t>
      </w:r>
      <w:r w:rsidRPr="000E3B02">
        <w:rPr>
          <w:rStyle w:val="tpa1"/>
          <w:rFonts w:ascii="Trebuchet MS" w:hAnsi="Trebuchet MS"/>
          <w:b/>
          <w:color w:val="000000" w:themeColor="text1"/>
        </w:rPr>
        <w:t>decide</w:t>
      </w:r>
      <w:r w:rsidRPr="000E3B02">
        <w:rPr>
          <w:rStyle w:val="tpa1"/>
          <w:rFonts w:ascii="Trebuchet MS" w:hAnsi="Trebuchet MS"/>
          <w:color w:val="000000" w:themeColor="text1"/>
        </w:rPr>
        <w:t xml:space="preserve">, ca urmare a consultărilor desfăşurate în cadrul şedinţei Comisiei de Analiza Tehnica din data </w:t>
      </w:r>
      <w:r w:rsidR="00CD59E2" w:rsidRPr="000E3B02">
        <w:rPr>
          <w:rStyle w:val="tpa1"/>
          <w:rFonts w:ascii="Trebuchet MS" w:hAnsi="Trebuchet MS"/>
          <w:color w:val="000000" w:themeColor="text1"/>
        </w:rPr>
        <w:t xml:space="preserve">de </w:t>
      </w:r>
      <w:r w:rsidR="00797AF5" w:rsidRPr="000E3B02">
        <w:rPr>
          <w:rStyle w:val="tpa1"/>
          <w:rFonts w:ascii="Trebuchet MS" w:hAnsi="Trebuchet MS"/>
          <w:color w:val="000000" w:themeColor="text1"/>
        </w:rPr>
        <w:t>2</w:t>
      </w:r>
      <w:r w:rsidR="000E3B02" w:rsidRPr="000E3B02">
        <w:rPr>
          <w:rStyle w:val="tpa1"/>
          <w:rFonts w:ascii="Trebuchet MS" w:hAnsi="Trebuchet MS"/>
          <w:color w:val="000000" w:themeColor="text1"/>
        </w:rPr>
        <w:t>4</w:t>
      </w:r>
      <w:r w:rsidRPr="000E3B02">
        <w:rPr>
          <w:rStyle w:val="tpa1"/>
          <w:rFonts w:ascii="Trebuchet MS" w:hAnsi="Trebuchet MS"/>
          <w:color w:val="000000" w:themeColor="text1"/>
        </w:rPr>
        <w:t>.0</w:t>
      </w:r>
      <w:r w:rsidR="000E3B02" w:rsidRPr="000E3B02">
        <w:rPr>
          <w:rStyle w:val="tpa1"/>
          <w:rFonts w:ascii="Trebuchet MS" w:hAnsi="Trebuchet MS"/>
          <w:color w:val="000000" w:themeColor="text1"/>
        </w:rPr>
        <w:t>4</w:t>
      </w:r>
      <w:r w:rsidRPr="000E3B02">
        <w:rPr>
          <w:rStyle w:val="tpa1"/>
          <w:rFonts w:ascii="Trebuchet MS" w:hAnsi="Trebuchet MS"/>
          <w:color w:val="000000" w:themeColor="text1"/>
        </w:rPr>
        <w:t>.202</w:t>
      </w:r>
      <w:r w:rsidR="00CD59E2" w:rsidRPr="000E3B02">
        <w:rPr>
          <w:rStyle w:val="tpa1"/>
          <w:rFonts w:ascii="Trebuchet MS" w:hAnsi="Trebuchet MS"/>
          <w:color w:val="000000" w:themeColor="text1"/>
        </w:rPr>
        <w:t>4</w:t>
      </w:r>
      <w:r w:rsidRPr="000E3B02">
        <w:rPr>
          <w:rStyle w:val="tpa1"/>
          <w:rFonts w:ascii="Trebuchet MS" w:hAnsi="Trebuchet MS"/>
          <w:color w:val="000000" w:themeColor="text1"/>
        </w:rPr>
        <w:t>, că proiectul</w:t>
      </w:r>
      <w:r w:rsidR="000E3B02">
        <w:rPr>
          <w:rStyle w:val="tpa1"/>
          <w:rFonts w:ascii="Trebuchet MS" w:hAnsi="Trebuchet MS"/>
          <w:color w:val="000000" w:themeColor="text1"/>
        </w:rPr>
        <w:t xml:space="preserve"> </w:t>
      </w:r>
      <w:r w:rsidR="000E3B02" w:rsidRPr="005D1AF6">
        <w:rPr>
          <w:rFonts w:ascii="Trebuchet MS" w:hAnsi="Trebuchet MS"/>
          <w:b/>
        </w:rPr>
        <w:t>„LUCRĂRI POD PE DN 10 KM132+306 ÎN COMUNA TELIU, JUDEȚUL BRAȘOV”</w:t>
      </w:r>
      <w:r w:rsidR="000E3B02" w:rsidRPr="005D1AF6">
        <w:rPr>
          <w:rFonts w:ascii="Trebuchet MS" w:hAnsi="Trebuchet MS"/>
        </w:rPr>
        <w:t>,</w:t>
      </w:r>
      <w:r w:rsidR="000E3B02" w:rsidRPr="005D1AF6">
        <w:rPr>
          <w:rFonts w:ascii="Trebuchet MS" w:hAnsi="Trebuchet MS"/>
          <w:b/>
        </w:rPr>
        <w:t xml:space="preserve"> „</w:t>
      </w:r>
      <w:r w:rsidR="000E3B02" w:rsidRPr="005D1AF6">
        <w:rPr>
          <w:rFonts w:ascii="Trebuchet MS" w:hAnsi="Trebuchet MS"/>
          <w:b/>
          <w:bCs/>
        </w:rPr>
        <w:t>INTERVENȚII LA CLĂDIREA EXISTENTĂ HALA I: REALIZARE GOLURI NOI PE FAȚADE SI COMPARTIMENTARI INTERIOARE NESTRUCTRURALE, AMENAJARI EXTERIOARE, ORGANIZARE DE SANTIER</w:t>
      </w:r>
      <w:r w:rsidR="000E3B02" w:rsidRPr="005D1AF6">
        <w:rPr>
          <w:rFonts w:ascii="Trebuchet MS" w:hAnsi="Trebuchet MS"/>
          <w:b/>
        </w:rPr>
        <w:t>”</w:t>
      </w:r>
      <w:r w:rsidR="000E3B02" w:rsidRPr="005D1AF6">
        <w:rPr>
          <w:rFonts w:ascii="Trebuchet MS" w:hAnsi="Trebuchet MS"/>
        </w:rPr>
        <w:t>,</w:t>
      </w:r>
      <w:r w:rsidR="000E3B02" w:rsidRPr="005D1AF6">
        <w:rPr>
          <w:rFonts w:ascii="Trebuchet MS" w:hAnsi="Trebuchet MS"/>
          <w:b/>
        </w:rPr>
        <w:t xml:space="preserve"> </w:t>
      </w:r>
      <w:r w:rsidR="000E3B02" w:rsidRPr="005D1AF6">
        <w:rPr>
          <w:rFonts w:ascii="Trebuchet MS" w:hAnsi="Trebuchet MS"/>
          <w:shd w:val="clear" w:color="auto" w:fill="FFFFFF"/>
        </w:rPr>
        <w:t>propus a fi implementat în jud. Brașov, str. Bucegi, nr. 3A, amplasament identificat prin extrasul CF nr. 176665, nr. cad. 176665, conform Certificatului de Urbanism nr. 3238 din 07.11.2023, eliberat de Primaria Municipiului Brasov</w:t>
      </w:r>
      <w:r w:rsidRPr="00FC7B2C">
        <w:rPr>
          <w:rFonts w:ascii="Trebuchet MS" w:hAnsi="Trebuchet MS"/>
          <w:color w:val="000000" w:themeColor="text1"/>
        </w:rPr>
        <w:t xml:space="preserve">,  </w:t>
      </w:r>
      <w:r w:rsidRPr="00FC7B2C">
        <w:rPr>
          <w:rFonts w:ascii="Trebuchet MS" w:hAnsi="Trebuchet MS"/>
          <w:b/>
          <w:i/>
          <w:color w:val="000000" w:themeColor="text1"/>
        </w:rPr>
        <w:t>nu se supune evaluării impactului asupra mediului, nu se supune evaluării adecvate și nu se supune evaluării impactului asupra corpurilor de apă.</w:t>
      </w:r>
      <w:r w:rsidRPr="00FC7B2C">
        <w:rPr>
          <w:rFonts w:ascii="Trebuchet MS" w:hAnsi="Trebuchet MS"/>
          <w:color w:val="000000" w:themeColor="text1"/>
        </w:rPr>
        <w:t xml:space="preserve">   </w:t>
      </w:r>
    </w:p>
    <w:p w14:paraId="198C7198" w14:textId="77777777" w:rsidR="0026728B" w:rsidRPr="00FC7B2C" w:rsidRDefault="0026728B" w:rsidP="0026728B">
      <w:pPr>
        <w:suppressAutoHyphens/>
        <w:spacing w:after="0" w:line="240" w:lineRule="auto"/>
        <w:jc w:val="both"/>
        <w:rPr>
          <w:rFonts w:ascii="Trebuchet MS" w:eastAsia="Times New Roman" w:hAnsi="Trebuchet MS"/>
          <w:color w:val="000000" w:themeColor="text1"/>
          <w:lang w:eastAsia="ar-SA"/>
        </w:rPr>
      </w:pPr>
      <w:r w:rsidRPr="00FC7B2C">
        <w:rPr>
          <w:rFonts w:ascii="Trebuchet MS" w:eastAsia="Times New Roman" w:hAnsi="Trebuchet MS"/>
          <w:color w:val="000000" w:themeColor="text1"/>
          <w:lang w:eastAsia="ar-SA"/>
        </w:rPr>
        <w:t>Justificarea prezentei decizii:</w:t>
      </w:r>
    </w:p>
    <w:p w14:paraId="3BEE9961" w14:textId="77777777" w:rsidR="0026728B" w:rsidRPr="00FC7B2C" w:rsidRDefault="0026728B" w:rsidP="0026728B">
      <w:pPr>
        <w:numPr>
          <w:ilvl w:val="0"/>
          <w:numId w:val="11"/>
        </w:numPr>
        <w:suppressAutoHyphens/>
        <w:spacing w:after="0" w:line="240" w:lineRule="auto"/>
        <w:jc w:val="both"/>
        <w:rPr>
          <w:rFonts w:ascii="Trebuchet MS" w:eastAsia="Times New Roman" w:hAnsi="Trebuchet MS"/>
          <w:b/>
          <w:lang w:eastAsia="ar-SA"/>
        </w:rPr>
      </w:pPr>
      <w:r w:rsidRPr="00FC7B2C">
        <w:rPr>
          <w:rFonts w:ascii="Trebuchet MS" w:eastAsia="Times New Roman" w:hAnsi="Trebuchet MS"/>
          <w:b/>
          <w:lang w:eastAsia="ar-SA"/>
        </w:rPr>
        <w:t xml:space="preserve">Motivele pe baza cărora s-a stabilit necesitatea neefectuarii evaluării impactului asupra mediului sunt următoarele: </w:t>
      </w:r>
    </w:p>
    <w:p w14:paraId="4B7EEAD1" w14:textId="17CDAFA6" w:rsidR="0026728B" w:rsidRPr="00FC7B2C" w:rsidRDefault="0026728B" w:rsidP="0026728B">
      <w:pPr>
        <w:numPr>
          <w:ilvl w:val="0"/>
          <w:numId w:val="10"/>
        </w:numPr>
        <w:autoSpaceDE w:val="0"/>
        <w:autoSpaceDN w:val="0"/>
        <w:adjustRightInd w:val="0"/>
        <w:spacing w:after="0" w:line="240" w:lineRule="auto"/>
        <w:ind w:left="0" w:firstLine="0"/>
        <w:jc w:val="both"/>
        <w:rPr>
          <w:rFonts w:ascii="Trebuchet MS" w:eastAsia="Times New Roman" w:hAnsi="Trebuchet MS"/>
          <w:color w:val="000000"/>
          <w:lang w:eastAsia="ar-SA"/>
        </w:rPr>
      </w:pPr>
      <w:r w:rsidRPr="00FC7B2C">
        <w:rPr>
          <w:rFonts w:ascii="Trebuchet MS" w:eastAsia="Times New Roman" w:hAnsi="Trebuchet MS"/>
          <w:color w:val="000000"/>
          <w:lang w:eastAsia="ar-SA"/>
        </w:rPr>
        <w:t>proiectul se încadreaza în prevederile Legii nr. 292/2018, privind evaluarea impactului anumitor proiecte publice si private asupra mediului</w:t>
      </w:r>
      <w:r w:rsidRPr="00FC7B2C">
        <w:rPr>
          <w:rFonts w:ascii="Trebuchet MS" w:hAnsi="Trebuchet MS"/>
          <w:i/>
          <w:color w:val="000000"/>
          <w:lang w:val="fr-FR"/>
        </w:rPr>
        <w:t xml:space="preserve">, </w:t>
      </w:r>
      <w:r w:rsidRPr="00FC7B2C">
        <w:rPr>
          <w:rFonts w:ascii="Trebuchet MS" w:hAnsi="Trebuchet MS"/>
          <w:color w:val="000000"/>
          <w:lang w:val="fr-FR"/>
        </w:rPr>
        <w:t xml:space="preserve">fiind încadrat în </w:t>
      </w:r>
      <w:r w:rsidRPr="00FC7B2C">
        <w:rPr>
          <w:rFonts w:ascii="Trebuchet MS" w:hAnsi="Trebuchet MS"/>
          <w:b/>
          <w:color w:val="000000"/>
          <w:lang w:val="fr-FR"/>
        </w:rPr>
        <w:t>Anexa nr. 2,</w:t>
      </w:r>
      <w:r w:rsidR="000E3B02">
        <w:rPr>
          <w:rFonts w:ascii="Trebuchet MS" w:hAnsi="Trebuchet MS"/>
          <w:b/>
          <w:color w:val="000000"/>
          <w:lang w:val="fr-FR"/>
        </w:rPr>
        <w:t xml:space="preserve"> </w:t>
      </w:r>
      <w:r w:rsidR="000E3B02" w:rsidRPr="000E3B02">
        <w:rPr>
          <w:rFonts w:ascii="Trebuchet MS" w:hAnsi="Trebuchet MS"/>
          <w:color w:val="000000"/>
          <w:lang w:val="fr-FR"/>
        </w:rPr>
        <w:t>la</w:t>
      </w:r>
      <w:r w:rsidR="000E3B02" w:rsidRPr="000E3B02">
        <w:rPr>
          <w:rFonts w:ascii="Trebuchet MS" w:hAnsi="Trebuchet MS"/>
          <w:lang w:val="fr-FR"/>
        </w:rPr>
        <w:t xml:space="preserve"> </w:t>
      </w:r>
      <w:r w:rsidR="000E3B02" w:rsidRPr="00214CF6">
        <w:rPr>
          <w:rFonts w:ascii="Trebuchet MS" w:hAnsi="Trebuchet MS"/>
          <w:lang w:val="fr-FR"/>
        </w:rPr>
        <w:t xml:space="preserve">pct. 13, lit. </w:t>
      </w:r>
      <w:r w:rsidR="000E3B02" w:rsidRPr="00214CF6">
        <w:rPr>
          <w:rFonts w:ascii="Trebuchet MS" w:hAnsi="Trebuchet MS"/>
          <w:i/>
          <w:lang w:val="fr-FR"/>
        </w:rPr>
        <w:t xml:space="preserve">a) orice modificări sau extinderi, altele decât cele prevăzute la pct. 24 din anexa nr. 1, ale proiectelor prevăzute în anexa nr. 1 sau în prezenta anexă, deja autorizate, executate </w:t>
      </w:r>
      <w:r w:rsidR="000E3B02" w:rsidRPr="00214CF6">
        <w:rPr>
          <w:rFonts w:ascii="Trebuchet MS" w:hAnsi="Trebuchet MS"/>
          <w:i/>
          <w:color w:val="000000"/>
          <w:lang w:val="fr-FR"/>
        </w:rPr>
        <w:t>sau în curs de a fi executate, care pot avea efecte semnificative negative asupra mediului;</w:t>
      </w:r>
      <w:r w:rsidR="000E3B02">
        <w:rPr>
          <w:rFonts w:ascii="Trebuchet MS" w:hAnsi="Trebuchet MS"/>
          <w:color w:val="000000"/>
          <w:lang w:val="fr-FR"/>
        </w:rPr>
        <w:t xml:space="preserve">  </w:t>
      </w:r>
    </w:p>
    <w:p w14:paraId="5F031FD4" w14:textId="77777777" w:rsidR="0026728B" w:rsidRPr="00FC7B2C" w:rsidRDefault="0026728B" w:rsidP="0026728B">
      <w:pPr>
        <w:numPr>
          <w:ilvl w:val="0"/>
          <w:numId w:val="10"/>
        </w:numPr>
        <w:suppressAutoHyphens/>
        <w:spacing w:after="0" w:line="240" w:lineRule="auto"/>
        <w:ind w:left="0" w:firstLine="0"/>
        <w:jc w:val="both"/>
        <w:rPr>
          <w:rFonts w:ascii="Trebuchet MS" w:eastAsia="Times New Roman" w:hAnsi="Trebuchet MS"/>
          <w:i/>
          <w:color w:val="000000"/>
          <w:lang w:eastAsia="ar-SA"/>
        </w:rPr>
      </w:pPr>
      <w:r w:rsidRPr="00FC7B2C">
        <w:rPr>
          <w:rFonts w:ascii="Trebuchet MS" w:eastAsia="Times New Roman" w:hAnsi="Trebuchet MS"/>
          <w:color w:val="000000"/>
          <w:lang w:eastAsia="ar-SA"/>
        </w:rPr>
        <w:t>titularul și APM Brașov au mediatizat în presa locală cât și pe pagina web atât depunerea solicitării acordului cât și decizia etapei de încadrare;</w:t>
      </w:r>
    </w:p>
    <w:p w14:paraId="15E8E1EF" w14:textId="77777777" w:rsidR="0026728B" w:rsidRPr="00FC7B2C" w:rsidRDefault="0026728B" w:rsidP="0026728B">
      <w:pPr>
        <w:numPr>
          <w:ilvl w:val="0"/>
          <w:numId w:val="10"/>
        </w:numPr>
        <w:suppressAutoHyphens/>
        <w:spacing w:after="0" w:line="240" w:lineRule="auto"/>
        <w:ind w:left="0" w:firstLine="0"/>
        <w:jc w:val="both"/>
        <w:rPr>
          <w:rFonts w:ascii="Trebuchet MS" w:eastAsia="Times New Roman" w:hAnsi="Trebuchet MS"/>
          <w:i/>
          <w:color w:val="000000"/>
          <w:lang w:eastAsia="ar-SA"/>
        </w:rPr>
      </w:pPr>
      <w:r w:rsidRPr="00FC7B2C">
        <w:rPr>
          <w:rFonts w:ascii="Trebuchet MS" w:eastAsia="Times New Roman" w:hAnsi="Trebuchet MS"/>
          <w:color w:val="000000"/>
          <w:lang w:eastAsia="ar-SA"/>
        </w:rPr>
        <w:t>lipsa observațiilor din partea publicului interesat;</w:t>
      </w:r>
    </w:p>
    <w:p w14:paraId="2230401A" w14:textId="77777777" w:rsidR="0026728B" w:rsidRPr="00FC7B2C" w:rsidRDefault="0026728B" w:rsidP="0026728B">
      <w:pPr>
        <w:numPr>
          <w:ilvl w:val="0"/>
          <w:numId w:val="10"/>
        </w:numPr>
        <w:spacing w:after="0" w:line="240" w:lineRule="auto"/>
        <w:ind w:left="0" w:firstLine="0"/>
        <w:jc w:val="both"/>
        <w:rPr>
          <w:rFonts w:ascii="Trebuchet MS" w:eastAsia="Times New Roman" w:hAnsi="Trebuchet MS"/>
          <w:color w:val="000000"/>
          <w:lang w:eastAsia="ar-SA"/>
        </w:rPr>
      </w:pPr>
      <w:r w:rsidRPr="00FC7B2C">
        <w:rPr>
          <w:rFonts w:ascii="Trebuchet MS" w:eastAsia="Times New Roman" w:hAnsi="Trebuchet MS"/>
          <w:color w:val="000000"/>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3017FAB7" w14:textId="77777777" w:rsidR="0026728B" w:rsidRPr="00FC7B2C" w:rsidRDefault="0026728B" w:rsidP="0026728B">
      <w:pPr>
        <w:spacing w:after="0" w:line="240" w:lineRule="auto"/>
        <w:jc w:val="both"/>
        <w:rPr>
          <w:rFonts w:ascii="Trebuchet MS" w:eastAsia="Times New Roman" w:hAnsi="Trebuchet MS"/>
          <w:color w:val="000000" w:themeColor="text1"/>
          <w:lang w:eastAsia="ar-SA"/>
        </w:rPr>
      </w:pPr>
    </w:p>
    <w:p w14:paraId="22FA0D15" w14:textId="77777777" w:rsidR="0026728B" w:rsidRPr="00FC7B2C" w:rsidRDefault="0026728B" w:rsidP="00F26352">
      <w:pPr>
        <w:tabs>
          <w:tab w:val="left" w:pos="720"/>
        </w:tabs>
        <w:spacing w:after="0" w:line="240" w:lineRule="auto"/>
        <w:contextualSpacing/>
        <w:jc w:val="both"/>
        <w:rPr>
          <w:rFonts w:ascii="Trebuchet MS" w:hAnsi="Trebuchet MS"/>
          <w:b/>
          <w:i/>
          <w:color w:val="000000" w:themeColor="text1"/>
        </w:rPr>
      </w:pPr>
      <w:r w:rsidRPr="00FC7B2C">
        <w:rPr>
          <w:rFonts w:ascii="Trebuchet MS" w:hAnsi="Trebuchet MS"/>
          <w:b/>
          <w:i/>
          <w:color w:val="000000" w:themeColor="text1"/>
        </w:rPr>
        <w:t>1. Caracteristicile proiectului:</w:t>
      </w:r>
    </w:p>
    <w:p w14:paraId="6DD4A6DB" w14:textId="77777777" w:rsidR="0026728B" w:rsidRPr="00FC7B2C" w:rsidRDefault="0026728B" w:rsidP="00F26352">
      <w:pPr>
        <w:spacing w:after="0" w:line="240" w:lineRule="auto"/>
        <w:contextualSpacing/>
        <w:jc w:val="both"/>
        <w:rPr>
          <w:rFonts w:ascii="Trebuchet MS" w:hAnsi="Trebuchet MS"/>
          <w:i/>
          <w:color w:val="000000" w:themeColor="text1"/>
        </w:rPr>
      </w:pPr>
      <w:r w:rsidRPr="00FC7B2C">
        <w:rPr>
          <w:rFonts w:ascii="Trebuchet MS" w:hAnsi="Trebuchet MS"/>
          <w:b/>
          <w:i/>
          <w:color w:val="000000" w:themeColor="text1"/>
        </w:rPr>
        <w:t>a) dimensiunea și conceptia întregului proiect</w:t>
      </w:r>
      <w:r w:rsidRPr="00FC7B2C">
        <w:rPr>
          <w:rFonts w:ascii="Trebuchet MS" w:hAnsi="Trebuchet MS"/>
          <w:i/>
          <w:color w:val="000000" w:themeColor="text1"/>
        </w:rPr>
        <w:t>:</w:t>
      </w:r>
    </w:p>
    <w:p w14:paraId="0F71D7A4" w14:textId="77777777" w:rsidR="000161E5" w:rsidRDefault="000161E5" w:rsidP="000161E5">
      <w:pPr>
        <w:ind w:firstLine="720"/>
        <w:jc w:val="both"/>
        <w:textAlignment w:val="baseline"/>
        <w:rPr>
          <w:rFonts w:ascii="Book Antiqua" w:hAnsi="Book Antiqua"/>
          <w:bCs/>
          <w:color w:val="000000"/>
        </w:rPr>
      </w:pPr>
      <w:r w:rsidRPr="0095051C">
        <w:rPr>
          <w:rFonts w:ascii="Book Antiqua" w:hAnsi="Book Antiqua"/>
          <w:bCs/>
          <w:color w:val="000000"/>
        </w:rPr>
        <w:lastRenderedPageBreak/>
        <w:t xml:space="preserve">Proiectul propus </w:t>
      </w:r>
      <w:r>
        <w:rPr>
          <w:rFonts w:ascii="Book Antiqua" w:hAnsi="Book Antiqua"/>
          <w:bCs/>
          <w:color w:val="000000"/>
        </w:rPr>
        <w:t xml:space="preserve">consta in amenajari interioare si exterioare ale unei hale existente </w:t>
      </w:r>
      <w:r w:rsidRPr="0095051C">
        <w:rPr>
          <w:rFonts w:ascii="Book Antiqua" w:hAnsi="Book Antiqua"/>
          <w:bCs/>
          <w:color w:val="000000"/>
        </w:rPr>
        <w:t xml:space="preserve">in intravilanul </w:t>
      </w:r>
      <w:r>
        <w:rPr>
          <w:rFonts w:ascii="Book Antiqua" w:hAnsi="Book Antiqua"/>
          <w:bCs/>
          <w:color w:val="000000"/>
        </w:rPr>
        <w:t>municipiului Brasov, str. Bucegi, nr. 3A, intabulat in CF nr. 176665 cu nr. cadastral 176665</w:t>
      </w:r>
      <w:r w:rsidRPr="0095051C">
        <w:rPr>
          <w:rFonts w:ascii="Book Antiqua" w:hAnsi="Book Antiqua"/>
          <w:bCs/>
          <w:color w:val="000000"/>
        </w:rPr>
        <w:t xml:space="preserve">. </w:t>
      </w:r>
    </w:p>
    <w:p w14:paraId="1D6A7A55" w14:textId="77777777" w:rsidR="000161E5" w:rsidRPr="001C566B" w:rsidRDefault="000161E5" w:rsidP="000161E5">
      <w:pPr>
        <w:ind w:firstLine="720"/>
        <w:jc w:val="both"/>
        <w:textAlignment w:val="baseline"/>
        <w:rPr>
          <w:rFonts w:ascii="Book Antiqua" w:hAnsi="Book Antiqua"/>
          <w:bCs/>
          <w:color w:val="000000" w:themeColor="text1"/>
        </w:rPr>
      </w:pPr>
      <w:r w:rsidRPr="001C566B">
        <w:rPr>
          <w:rFonts w:ascii="Book Antiqua" w:hAnsi="Book Antiqua"/>
          <w:bCs/>
          <w:color w:val="000000" w:themeColor="text1"/>
        </w:rPr>
        <w:t>Accesul carosabil si pietonal la amplasament se realizeaza din str. Bucegi si din DN1 Brasov - Codlea.</w:t>
      </w:r>
    </w:p>
    <w:p w14:paraId="18E3DADC" w14:textId="77777777" w:rsidR="000161E5" w:rsidRDefault="000161E5" w:rsidP="000161E5">
      <w:pPr>
        <w:ind w:firstLine="709"/>
        <w:jc w:val="both"/>
        <w:rPr>
          <w:rFonts w:ascii="Book Antiqua" w:hAnsi="Book Antiqua"/>
          <w:color w:val="000000" w:themeColor="text1"/>
        </w:rPr>
      </w:pPr>
      <w:r w:rsidRPr="00656E85">
        <w:rPr>
          <w:rFonts w:ascii="Book Antiqua" w:hAnsi="Book Antiqua"/>
          <w:color w:val="000000" w:themeColor="text1"/>
        </w:rPr>
        <w:t>Hala este amplasata intr-o zona cu activitati de productie, logistica</w:t>
      </w:r>
      <w:r>
        <w:rPr>
          <w:rFonts w:ascii="Book Antiqua" w:hAnsi="Book Antiqua"/>
          <w:color w:val="000000" w:themeColor="text1"/>
        </w:rPr>
        <w:t>, depozitare si servicii astfel:</w:t>
      </w:r>
    </w:p>
    <w:p w14:paraId="784FE470" w14:textId="77777777" w:rsidR="000161E5" w:rsidRDefault="000161E5" w:rsidP="000161E5">
      <w:pPr>
        <w:pStyle w:val="ListParagraph"/>
        <w:numPr>
          <w:ilvl w:val="0"/>
          <w:numId w:val="35"/>
        </w:numPr>
        <w:suppressAutoHyphens w:val="0"/>
        <w:spacing w:after="0" w:line="240" w:lineRule="auto"/>
        <w:contextualSpacing/>
        <w:rPr>
          <w:rFonts w:ascii="Book Antiqua" w:hAnsi="Book Antiqua"/>
          <w:color w:val="000000" w:themeColor="text1"/>
        </w:rPr>
      </w:pPr>
      <w:r>
        <w:rPr>
          <w:rFonts w:ascii="Book Antiqua" w:hAnsi="Book Antiqua"/>
          <w:color w:val="000000" w:themeColor="text1"/>
        </w:rPr>
        <w:t>l</w:t>
      </w:r>
      <w:r w:rsidRPr="00ED3836">
        <w:rPr>
          <w:rFonts w:ascii="Book Antiqua" w:hAnsi="Book Antiqua"/>
          <w:color w:val="000000" w:themeColor="text1"/>
        </w:rPr>
        <w:t>a N:</w:t>
      </w:r>
      <w:r>
        <w:rPr>
          <w:rFonts w:ascii="Book Antiqua" w:hAnsi="Book Antiqua"/>
          <w:color w:val="000000" w:themeColor="text1"/>
        </w:rPr>
        <w:t xml:space="preserve"> Hornbach Imobiliare SRL</w:t>
      </w:r>
    </w:p>
    <w:p w14:paraId="2BFB9792" w14:textId="77777777" w:rsidR="000161E5" w:rsidRDefault="000161E5" w:rsidP="000161E5">
      <w:pPr>
        <w:pStyle w:val="ListParagraph"/>
        <w:numPr>
          <w:ilvl w:val="0"/>
          <w:numId w:val="35"/>
        </w:numPr>
        <w:suppressAutoHyphens w:val="0"/>
        <w:spacing w:after="0" w:line="240" w:lineRule="auto"/>
        <w:contextualSpacing/>
        <w:rPr>
          <w:rFonts w:ascii="Book Antiqua" w:hAnsi="Book Antiqua"/>
          <w:color w:val="000000" w:themeColor="text1"/>
        </w:rPr>
      </w:pPr>
      <w:r>
        <w:rPr>
          <w:rFonts w:ascii="Book Antiqua" w:hAnsi="Book Antiqua"/>
          <w:color w:val="000000" w:themeColor="text1"/>
        </w:rPr>
        <w:t>la V: str. Bucegi</w:t>
      </w:r>
    </w:p>
    <w:p w14:paraId="6DF291AE" w14:textId="77777777" w:rsidR="000161E5" w:rsidRDefault="000161E5" w:rsidP="000161E5">
      <w:pPr>
        <w:pStyle w:val="ListParagraph"/>
        <w:numPr>
          <w:ilvl w:val="0"/>
          <w:numId w:val="35"/>
        </w:numPr>
        <w:suppressAutoHyphens w:val="0"/>
        <w:spacing w:after="0" w:line="240" w:lineRule="auto"/>
        <w:contextualSpacing/>
        <w:rPr>
          <w:rFonts w:ascii="Book Antiqua" w:hAnsi="Book Antiqua"/>
          <w:color w:val="000000" w:themeColor="text1"/>
        </w:rPr>
      </w:pPr>
      <w:r>
        <w:rPr>
          <w:rFonts w:ascii="Book Antiqua" w:hAnsi="Book Antiqua"/>
          <w:color w:val="000000" w:themeColor="text1"/>
        </w:rPr>
        <w:t>la S: Sit Romania SRL, Edizione Unica SRL, Rompaper SRL</w:t>
      </w:r>
    </w:p>
    <w:p w14:paraId="0DCBB1A8" w14:textId="77777777" w:rsidR="000161E5" w:rsidRPr="00ED3836" w:rsidRDefault="000161E5" w:rsidP="000161E5">
      <w:pPr>
        <w:pStyle w:val="ListParagraph"/>
        <w:numPr>
          <w:ilvl w:val="0"/>
          <w:numId w:val="35"/>
        </w:numPr>
        <w:suppressAutoHyphens w:val="0"/>
        <w:spacing w:after="0" w:line="240" w:lineRule="auto"/>
        <w:contextualSpacing/>
        <w:rPr>
          <w:rFonts w:ascii="Book Antiqua" w:hAnsi="Book Antiqua"/>
          <w:color w:val="000000" w:themeColor="text1"/>
        </w:rPr>
      </w:pPr>
      <w:r>
        <w:rPr>
          <w:rFonts w:ascii="Book Antiqua" w:hAnsi="Book Antiqua"/>
          <w:color w:val="000000" w:themeColor="text1"/>
        </w:rPr>
        <w:t>la E: Calea Fagarasului</w:t>
      </w:r>
    </w:p>
    <w:p w14:paraId="7F017910" w14:textId="77777777" w:rsidR="000161E5" w:rsidRPr="00FC7B2C" w:rsidRDefault="000161E5" w:rsidP="00187B42">
      <w:pPr>
        <w:pStyle w:val="yiv6197254956msonormal"/>
        <w:shd w:val="clear" w:color="auto" w:fill="FFFFFF"/>
        <w:spacing w:before="0" w:beforeAutospacing="0" w:after="0" w:afterAutospacing="0"/>
        <w:jc w:val="both"/>
        <w:rPr>
          <w:rFonts w:ascii="Trebuchet MS" w:eastAsia="ArialMT" w:hAnsi="Trebuchet MS"/>
          <w:sz w:val="22"/>
          <w:szCs w:val="22"/>
        </w:rPr>
      </w:pPr>
    </w:p>
    <w:p w14:paraId="1C8FD88F" w14:textId="505248E1" w:rsidR="009F5AC8" w:rsidRPr="00FC7B2C" w:rsidRDefault="0026728B" w:rsidP="009F5AC8">
      <w:pPr>
        <w:pStyle w:val="NoSpacing"/>
        <w:jc w:val="both"/>
        <w:rPr>
          <w:rFonts w:ascii="Trebuchet MS" w:hAnsi="Trebuchet MS" w:cs="Arial"/>
          <w:b/>
          <w:color w:val="000000" w:themeColor="text1"/>
          <w:sz w:val="22"/>
          <w:szCs w:val="22"/>
        </w:rPr>
      </w:pPr>
      <w:r w:rsidRPr="00FC7B2C">
        <w:rPr>
          <w:rFonts w:ascii="Trebuchet MS" w:hAnsi="Trebuchet MS"/>
          <w:b/>
          <w:color w:val="000000" w:themeColor="text1"/>
          <w:sz w:val="22"/>
          <w:szCs w:val="22"/>
        </w:rPr>
        <w:t>Situația</w:t>
      </w:r>
      <w:bookmarkStart w:id="0" w:name="_Hlk127479588"/>
      <w:r w:rsidR="00D465F3" w:rsidRPr="00FC7B2C">
        <w:rPr>
          <w:rFonts w:ascii="Trebuchet MS" w:hAnsi="Trebuchet MS"/>
          <w:b/>
          <w:color w:val="000000" w:themeColor="text1"/>
          <w:sz w:val="22"/>
          <w:szCs w:val="22"/>
        </w:rPr>
        <w:t xml:space="preserve"> existentă</w:t>
      </w:r>
      <w:r w:rsidR="00D465F3" w:rsidRPr="00FC7B2C">
        <w:rPr>
          <w:rFonts w:ascii="Trebuchet MS" w:hAnsi="Trebuchet MS" w:cs="Arial"/>
          <w:b/>
          <w:color w:val="000000" w:themeColor="text1"/>
          <w:sz w:val="22"/>
          <w:szCs w:val="22"/>
        </w:rPr>
        <w:t>:</w:t>
      </w:r>
    </w:p>
    <w:p w14:paraId="6BE0A511" w14:textId="77777777" w:rsidR="00771F31" w:rsidRPr="00FF5704" w:rsidRDefault="00771F31" w:rsidP="00771F31">
      <w:pPr>
        <w:ind w:firstLine="720"/>
        <w:jc w:val="both"/>
        <w:rPr>
          <w:rFonts w:ascii="Book Antiqua" w:hAnsi="Book Antiqua"/>
          <w:color w:val="000000" w:themeColor="text1"/>
        </w:rPr>
      </w:pPr>
      <w:r w:rsidRPr="00FF5704">
        <w:rPr>
          <w:rFonts w:ascii="Book Antiqua" w:hAnsi="Book Antiqua"/>
          <w:color w:val="000000" w:themeColor="text1"/>
        </w:rPr>
        <w:t>Prin prezentul proiect se propun interventii la cladirea existenta Hala I cu realizarea de goluri noi</w:t>
      </w:r>
      <w:r>
        <w:rPr>
          <w:rFonts w:ascii="Book Antiqua" w:hAnsi="Book Antiqua"/>
          <w:color w:val="000000" w:themeColor="text1"/>
        </w:rPr>
        <w:t xml:space="preserve"> </w:t>
      </w:r>
      <w:r w:rsidRPr="00FF5704">
        <w:rPr>
          <w:rFonts w:ascii="Book Antiqua" w:hAnsi="Book Antiqua"/>
          <w:color w:val="000000" w:themeColor="text1"/>
        </w:rPr>
        <w:t>pe fatade, compartimentari interioare nestructurale, amenajari exterioare si organizare de</w:t>
      </w:r>
      <w:r>
        <w:rPr>
          <w:rFonts w:ascii="Book Antiqua" w:hAnsi="Book Antiqua"/>
          <w:color w:val="000000" w:themeColor="text1"/>
        </w:rPr>
        <w:t xml:space="preserve"> </w:t>
      </w:r>
      <w:r w:rsidRPr="00FF5704">
        <w:rPr>
          <w:rFonts w:ascii="Book Antiqua" w:hAnsi="Book Antiqua"/>
          <w:color w:val="000000" w:themeColor="text1"/>
        </w:rPr>
        <w:t>santier.</w:t>
      </w:r>
    </w:p>
    <w:p w14:paraId="346D66CA" w14:textId="77777777" w:rsidR="00771F31" w:rsidRDefault="00771F31" w:rsidP="00771F31">
      <w:pPr>
        <w:ind w:firstLine="720"/>
        <w:jc w:val="both"/>
        <w:rPr>
          <w:rFonts w:ascii="Book Antiqua" w:hAnsi="Book Antiqua"/>
          <w:color w:val="000000" w:themeColor="text1"/>
        </w:rPr>
      </w:pPr>
      <w:r w:rsidRPr="00FF5704">
        <w:rPr>
          <w:rFonts w:ascii="Book Antiqua" w:hAnsi="Book Antiqua"/>
          <w:color w:val="000000" w:themeColor="text1"/>
        </w:rPr>
        <w:t>Cladirea existenta asupra careia se intervine, Hala I, a fost finalizata conform AC 347/27.07.2022 cu modificari cf AC 31 / 07.02.2023</w:t>
      </w:r>
      <w:r>
        <w:rPr>
          <w:rFonts w:ascii="Book Antiqua" w:hAnsi="Book Antiqua"/>
          <w:color w:val="000000" w:themeColor="text1"/>
        </w:rPr>
        <w:t>.</w:t>
      </w:r>
    </w:p>
    <w:p w14:paraId="3DF2D014" w14:textId="76A15220" w:rsidR="00771F31" w:rsidRPr="00771F31" w:rsidRDefault="00771F31" w:rsidP="00771F31">
      <w:pPr>
        <w:pStyle w:val="NoSpacing"/>
        <w:rPr>
          <w:rFonts w:ascii="Trebuchet MS" w:hAnsi="Trebuchet MS"/>
          <w:bCs/>
          <w:sz w:val="22"/>
          <w:szCs w:val="22"/>
        </w:rPr>
      </w:pPr>
      <w:r w:rsidRPr="00771F31">
        <w:rPr>
          <w:rFonts w:ascii="Trebuchet MS" w:hAnsi="Trebuchet MS"/>
          <w:b/>
          <w:sz w:val="22"/>
          <w:szCs w:val="22"/>
          <w:lang w:eastAsia="ar-SA"/>
        </w:rPr>
        <w:t>VGP ZONE BRASOV SRL</w:t>
      </w:r>
      <w:r w:rsidRPr="00771F31">
        <w:rPr>
          <w:rFonts w:ascii="Trebuchet MS" w:hAnsi="Trebuchet MS"/>
          <w:color w:val="000000" w:themeColor="text1"/>
          <w:sz w:val="22"/>
          <w:szCs w:val="22"/>
        </w:rPr>
        <w:t xml:space="preserve"> a detinut </w:t>
      </w:r>
      <w:r w:rsidRPr="00771F31">
        <w:rPr>
          <w:rFonts w:ascii="Trebuchet MS" w:hAnsi="Trebuchet MS"/>
          <w:sz w:val="22"/>
          <w:szCs w:val="22"/>
        </w:rPr>
        <w:t>DECIZIA ETAPEI DE ÎNCADRARE</w:t>
      </w:r>
      <w:r w:rsidRPr="00771F31">
        <w:rPr>
          <w:rFonts w:ascii="Trebuchet MS" w:hAnsi="Trebuchet MS"/>
          <w:bCs/>
          <w:sz w:val="22"/>
          <w:szCs w:val="22"/>
        </w:rPr>
        <w:t xml:space="preserve"> </w:t>
      </w:r>
      <w:r w:rsidRPr="00771F31">
        <w:rPr>
          <w:rFonts w:ascii="Trebuchet MS" w:hAnsi="Trebuchet MS"/>
          <w:i/>
          <w:sz w:val="22"/>
          <w:szCs w:val="22"/>
        </w:rPr>
        <w:t>Nr. 136 din  01.07.2022</w:t>
      </w:r>
      <w:r w:rsidRPr="00771F31">
        <w:rPr>
          <w:rFonts w:ascii="Trebuchet MS" w:hAnsi="Trebuchet MS"/>
          <w:color w:val="000000" w:themeColor="text1"/>
          <w:sz w:val="22"/>
          <w:szCs w:val="22"/>
        </w:rPr>
        <w:t xml:space="preserve"> </w:t>
      </w:r>
      <w:r w:rsidRPr="00FC7B2C">
        <w:rPr>
          <w:rFonts w:ascii="Trebuchet MS" w:hAnsi="Trebuchet MS"/>
          <w:color w:val="000000" w:themeColor="text1"/>
          <w:sz w:val="22"/>
          <w:szCs w:val="22"/>
        </w:rPr>
        <w:t>emisa de APM Brasov,  pentru</w:t>
      </w:r>
      <w:r w:rsidRPr="00771F31">
        <w:rPr>
          <w:sz w:val="28"/>
          <w:szCs w:val="28"/>
        </w:rPr>
        <w:t xml:space="preserve"> </w:t>
      </w:r>
      <w:r w:rsidRPr="009D0D6C">
        <w:rPr>
          <w:sz w:val="28"/>
          <w:szCs w:val="28"/>
        </w:rPr>
        <w:t xml:space="preserve">proiectul </w:t>
      </w:r>
      <w:r w:rsidRPr="009D0D6C">
        <w:rPr>
          <w:b/>
          <w:sz w:val="28"/>
          <w:szCs w:val="28"/>
        </w:rPr>
        <w:t>„</w:t>
      </w:r>
      <w:r w:rsidRPr="009D0D6C">
        <w:rPr>
          <w:b/>
          <w:sz w:val="28"/>
          <w:szCs w:val="28"/>
          <w:lang w:eastAsia="ar-SA"/>
        </w:rPr>
        <w:t>Obtinere A.C. pentru Hala I de depozitare logistica, servicii si mica productie, spatii tehnice, anexe, semnalistica fatade, post transformare, amenajare exterioare, drumuri de incinta, retele, bransament utilitati”</w:t>
      </w:r>
      <w:r w:rsidRPr="009D0D6C">
        <w:rPr>
          <w:sz w:val="28"/>
          <w:szCs w:val="28"/>
          <w:lang w:eastAsia="ar-SA"/>
        </w:rPr>
        <w:t>, propus a fi realizat în jud. Brașov,  mun.Brasov, Calea Fagarasului, amplasament identificat prin extrasele CF nr.163640, nr.168497 –Brasov, nr.cad.163640, 168497</w:t>
      </w:r>
    </w:p>
    <w:p w14:paraId="296D9CEE" w14:textId="1DD65656" w:rsidR="00D52DA9" w:rsidRPr="00FC7B2C" w:rsidRDefault="00D52DA9" w:rsidP="00D52DA9">
      <w:pPr>
        <w:pStyle w:val="NoSpacing"/>
        <w:jc w:val="both"/>
        <w:rPr>
          <w:rFonts w:ascii="Trebuchet MS" w:hAnsi="Trebuchet MS"/>
          <w:b/>
          <w:color w:val="000000" w:themeColor="text1"/>
          <w:sz w:val="22"/>
          <w:szCs w:val="22"/>
        </w:rPr>
      </w:pPr>
    </w:p>
    <w:bookmarkEnd w:id="0"/>
    <w:p w14:paraId="3C66FF09" w14:textId="09E0440E" w:rsidR="0026728B" w:rsidRPr="00FC7B2C" w:rsidRDefault="0026728B" w:rsidP="00D52DA9">
      <w:pPr>
        <w:pStyle w:val="NoSpacing"/>
        <w:jc w:val="both"/>
        <w:rPr>
          <w:rFonts w:ascii="Trebuchet MS" w:hAnsi="Trebuchet MS"/>
          <w:b/>
          <w:color w:val="000000"/>
          <w:sz w:val="22"/>
          <w:szCs w:val="22"/>
        </w:rPr>
      </w:pPr>
      <w:r w:rsidRPr="00FC7B2C">
        <w:rPr>
          <w:rFonts w:ascii="Trebuchet MS" w:hAnsi="Trebuchet MS"/>
          <w:b/>
          <w:color w:val="000000"/>
          <w:sz w:val="22"/>
          <w:szCs w:val="22"/>
        </w:rPr>
        <w:t>Situața propusă</w:t>
      </w:r>
    </w:p>
    <w:p w14:paraId="5A1CFCEE" w14:textId="77777777" w:rsidR="000161E5" w:rsidRDefault="000161E5" w:rsidP="00771F31">
      <w:pPr>
        <w:pStyle w:val="NormalWeb2"/>
        <w:spacing w:before="0" w:after="0"/>
        <w:ind w:left="108" w:right="108" w:firstLine="612"/>
        <w:jc w:val="both"/>
        <w:rPr>
          <w:rFonts w:ascii="Book Antiqua" w:hAnsi="Book Antiqua"/>
          <w:color w:val="000000" w:themeColor="text1"/>
          <w:lang w:val="it-IT"/>
        </w:rPr>
      </w:pPr>
    </w:p>
    <w:p w14:paraId="611D063F" w14:textId="03DD4141" w:rsidR="00771F31" w:rsidRPr="002454E0" w:rsidRDefault="00771F31" w:rsidP="00771F31">
      <w:pPr>
        <w:pStyle w:val="NormalWeb2"/>
        <w:spacing w:before="0" w:after="0"/>
        <w:ind w:left="108" w:right="108" w:firstLine="612"/>
        <w:jc w:val="both"/>
        <w:rPr>
          <w:rFonts w:ascii="Book Antiqua" w:hAnsi="Book Antiqua"/>
          <w:color w:val="000000" w:themeColor="text1"/>
          <w:lang w:val="it-IT"/>
        </w:rPr>
      </w:pPr>
      <w:r w:rsidRPr="002454E0">
        <w:rPr>
          <w:rFonts w:ascii="Book Antiqua" w:hAnsi="Book Antiqua"/>
          <w:color w:val="000000" w:themeColor="text1"/>
          <w:lang w:val="it-IT"/>
        </w:rPr>
        <w:t xml:space="preserve">Scopul acestui proiect este reamenajarea </w:t>
      </w:r>
      <w:r w:rsidRPr="002454E0">
        <w:rPr>
          <w:rFonts w:ascii="Book Antiqua" w:hAnsi="Book Antiqua"/>
          <w:color w:val="000000" w:themeColor="text1"/>
          <w:lang w:val="es-PE"/>
        </w:rPr>
        <w:t>spatiului din interiorul halei existente in scopul</w:t>
      </w:r>
      <w:r w:rsidRPr="002454E0">
        <w:rPr>
          <w:rFonts w:ascii="Book Antiqua" w:hAnsi="Book Antiqua"/>
          <w:color w:val="000000" w:themeColor="text1"/>
          <w:lang w:val="it-IT"/>
        </w:rPr>
        <w:t xml:space="preserve"> o</w:t>
      </w:r>
      <w:r w:rsidRPr="002454E0">
        <w:rPr>
          <w:rFonts w:ascii="Book Antiqua" w:hAnsi="Book Antiqua"/>
          <w:color w:val="000000" w:themeColor="text1"/>
          <w:lang w:val="es-PE"/>
        </w:rPr>
        <w:t>ptimizarii activitatilor care se vor desfasura.</w:t>
      </w:r>
    </w:p>
    <w:p w14:paraId="74A4E175" w14:textId="77777777" w:rsidR="00771F31" w:rsidRPr="00FF5704" w:rsidRDefault="00771F31" w:rsidP="00771F31">
      <w:pPr>
        <w:ind w:firstLine="720"/>
        <w:jc w:val="both"/>
        <w:rPr>
          <w:rFonts w:ascii="Book Antiqua" w:hAnsi="Book Antiqua"/>
          <w:color w:val="000000" w:themeColor="text1"/>
        </w:rPr>
      </w:pPr>
      <w:r w:rsidRPr="00FF5704">
        <w:rPr>
          <w:rFonts w:ascii="Book Antiqua" w:hAnsi="Book Antiqua"/>
          <w:color w:val="000000" w:themeColor="text1"/>
        </w:rPr>
        <w:t>- perete compartimentare rezistent la foc EI180 ax C</w:t>
      </w:r>
    </w:p>
    <w:p w14:paraId="746A445B" w14:textId="77777777" w:rsidR="00771F31" w:rsidRPr="00FF5704" w:rsidRDefault="00771F31" w:rsidP="00771F31">
      <w:pPr>
        <w:ind w:firstLine="720"/>
        <w:jc w:val="both"/>
        <w:rPr>
          <w:rFonts w:ascii="Book Antiqua" w:hAnsi="Book Antiqua"/>
          <w:color w:val="000000" w:themeColor="text1"/>
        </w:rPr>
      </w:pPr>
      <w:r w:rsidRPr="00FF5704">
        <w:rPr>
          <w:rFonts w:ascii="Book Antiqua" w:hAnsi="Book Antiqua"/>
          <w:color w:val="000000" w:themeColor="text1"/>
        </w:rPr>
        <w:t>- perete compartimentare rezistent la foc EI180 ax 3</w:t>
      </w:r>
    </w:p>
    <w:p w14:paraId="2BCD44D5" w14:textId="77777777" w:rsidR="00771F31" w:rsidRPr="00FF5704" w:rsidRDefault="00771F31" w:rsidP="00771F31">
      <w:pPr>
        <w:ind w:firstLine="720"/>
        <w:jc w:val="both"/>
        <w:rPr>
          <w:rFonts w:ascii="Book Antiqua" w:hAnsi="Book Antiqua"/>
          <w:color w:val="000000" w:themeColor="text1"/>
        </w:rPr>
      </w:pPr>
      <w:r w:rsidRPr="00FF5704">
        <w:rPr>
          <w:rFonts w:ascii="Book Antiqua" w:hAnsi="Book Antiqua"/>
          <w:color w:val="000000" w:themeColor="text1"/>
        </w:rPr>
        <w:t>- usi sectionale si usi pietonale nou propuse in fatada</w:t>
      </w:r>
    </w:p>
    <w:p w14:paraId="7CD656E6" w14:textId="77777777" w:rsidR="00771F31" w:rsidRPr="00FF5704" w:rsidRDefault="00771F31" w:rsidP="00771F31">
      <w:pPr>
        <w:ind w:firstLine="720"/>
        <w:jc w:val="both"/>
        <w:rPr>
          <w:rFonts w:ascii="Book Antiqua" w:hAnsi="Book Antiqua"/>
          <w:color w:val="000000" w:themeColor="text1"/>
        </w:rPr>
      </w:pPr>
      <w:r w:rsidRPr="00FF5704">
        <w:rPr>
          <w:rFonts w:ascii="Book Antiqua" w:hAnsi="Book Antiqua"/>
          <w:color w:val="000000" w:themeColor="text1"/>
        </w:rPr>
        <w:t>- fereste nou propuse in fatada aferente zonelor de birouri nou propuse</w:t>
      </w:r>
    </w:p>
    <w:p w14:paraId="45D0A63F" w14:textId="77777777" w:rsidR="00771F31" w:rsidRDefault="00771F31" w:rsidP="00771F31">
      <w:pPr>
        <w:ind w:firstLine="720"/>
        <w:jc w:val="both"/>
        <w:rPr>
          <w:rFonts w:ascii="Book Antiqua" w:hAnsi="Book Antiqua"/>
          <w:color w:val="000000" w:themeColor="text1"/>
        </w:rPr>
      </w:pPr>
      <w:r w:rsidRPr="00FF5704">
        <w:rPr>
          <w:rFonts w:ascii="Book Antiqua" w:hAnsi="Book Antiqua"/>
          <w:color w:val="000000" w:themeColor="text1"/>
        </w:rPr>
        <w:t>Zonele de birouri sunt pe un singur nivel si sunt dotate conform nevoilor fiecarei zone de</w:t>
      </w:r>
      <w:r>
        <w:rPr>
          <w:rFonts w:ascii="Book Antiqua" w:hAnsi="Book Antiqua"/>
          <w:color w:val="000000" w:themeColor="text1"/>
        </w:rPr>
        <w:t xml:space="preserve"> </w:t>
      </w:r>
      <w:r w:rsidRPr="00FF5704">
        <w:rPr>
          <w:rFonts w:ascii="Book Antiqua" w:hAnsi="Book Antiqua"/>
          <w:color w:val="000000" w:themeColor="text1"/>
        </w:rPr>
        <w:t>activitate cu birouri, sala sedinta chicineta/sala de mese, zona receptie, camera IT, camera</w:t>
      </w:r>
      <w:r>
        <w:rPr>
          <w:rFonts w:ascii="Book Antiqua" w:hAnsi="Book Antiqua"/>
          <w:color w:val="000000" w:themeColor="text1"/>
        </w:rPr>
        <w:t xml:space="preserve"> </w:t>
      </w:r>
      <w:r w:rsidRPr="00FF5704">
        <w:rPr>
          <w:rFonts w:ascii="Book Antiqua" w:hAnsi="Book Antiqua"/>
          <w:color w:val="000000" w:themeColor="text1"/>
        </w:rPr>
        <w:t>curatenie, grupuri sanitare pe sexe si vestiare cu/fara dus.</w:t>
      </w:r>
    </w:p>
    <w:p w14:paraId="70869FEB" w14:textId="77777777" w:rsidR="00771F31" w:rsidRPr="00FF5704" w:rsidRDefault="00771F31" w:rsidP="00771F31">
      <w:pPr>
        <w:ind w:firstLine="720"/>
        <w:jc w:val="both"/>
        <w:rPr>
          <w:rFonts w:ascii="Book Antiqua" w:hAnsi="Book Antiqua"/>
          <w:color w:val="000000" w:themeColor="text1"/>
        </w:rPr>
      </w:pPr>
    </w:p>
    <w:p w14:paraId="77B1DCD3" w14:textId="77777777" w:rsidR="00771F31" w:rsidRPr="00FF5704" w:rsidRDefault="00771F31" w:rsidP="00771F31">
      <w:pPr>
        <w:ind w:firstLine="720"/>
        <w:jc w:val="both"/>
        <w:rPr>
          <w:rFonts w:ascii="Book Antiqua" w:hAnsi="Book Antiqua"/>
          <w:b/>
          <w:color w:val="000000" w:themeColor="text1"/>
        </w:rPr>
      </w:pPr>
      <w:r w:rsidRPr="00FF5704">
        <w:rPr>
          <w:rFonts w:ascii="Book Antiqua" w:hAnsi="Book Antiqua"/>
          <w:b/>
          <w:color w:val="000000" w:themeColor="text1"/>
        </w:rPr>
        <w:lastRenderedPageBreak/>
        <w:t>SUPRATETE EXISTENTE:</w:t>
      </w:r>
    </w:p>
    <w:p w14:paraId="7D717E90" w14:textId="77777777" w:rsidR="00771F31" w:rsidRPr="00FF5704" w:rsidRDefault="00771F31" w:rsidP="00771F31">
      <w:pPr>
        <w:ind w:firstLine="720"/>
        <w:jc w:val="both"/>
        <w:rPr>
          <w:rFonts w:ascii="Book Antiqua" w:hAnsi="Book Antiqua"/>
          <w:color w:val="000000" w:themeColor="text1"/>
        </w:rPr>
      </w:pPr>
      <w:r w:rsidRPr="00FF5704">
        <w:rPr>
          <w:rFonts w:ascii="Book Antiqua" w:hAnsi="Book Antiqua"/>
          <w:color w:val="000000" w:themeColor="text1"/>
        </w:rPr>
        <w:t>Suprafată teren nr.cad. 176665 = 295 818 mp</w:t>
      </w:r>
    </w:p>
    <w:p w14:paraId="06115A85" w14:textId="77777777" w:rsidR="00771F31" w:rsidRPr="00FF5704" w:rsidRDefault="00771F31" w:rsidP="00771F31">
      <w:pPr>
        <w:ind w:firstLine="720"/>
        <w:jc w:val="both"/>
        <w:rPr>
          <w:rFonts w:ascii="Book Antiqua" w:hAnsi="Book Antiqua"/>
          <w:color w:val="000000" w:themeColor="text1"/>
        </w:rPr>
      </w:pPr>
      <w:r w:rsidRPr="00FF5704">
        <w:rPr>
          <w:rFonts w:ascii="Book Antiqua" w:hAnsi="Book Antiqua"/>
          <w:color w:val="000000" w:themeColor="text1"/>
        </w:rPr>
        <w:t>Suprafată construită existenta totala = 135 572,30 mp</w:t>
      </w:r>
    </w:p>
    <w:p w14:paraId="62CA4BB3" w14:textId="77777777" w:rsidR="00771F31" w:rsidRPr="00FF5704" w:rsidRDefault="00771F31" w:rsidP="00771F31">
      <w:pPr>
        <w:ind w:firstLine="720"/>
        <w:jc w:val="both"/>
        <w:rPr>
          <w:rFonts w:ascii="Book Antiqua" w:hAnsi="Book Antiqua"/>
          <w:color w:val="000000" w:themeColor="text1"/>
        </w:rPr>
      </w:pPr>
      <w:r w:rsidRPr="00FF5704">
        <w:rPr>
          <w:rFonts w:ascii="Book Antiqua" w:hAnsi="Book Antiqua"/>
          <w:color w:val="000000" w:themeColor="text1"/>
        </w:rPr>
        <w:t>Suprafată construită existenta Hala "I" = 17 483 mp</w:t>
      </w:r>
    </w:p>
    <w:p w14:paraId="05C6F264" w14:textId="77777777" w:rsidR="00771F31" w:rsidRPr="00FF5704" w:rsidRDefault="00771F31" w:rsidP="00771F31">
      <w:pPr>
        <w:ind w:firstLine="720"/>
        <w:jc w:val="both"/>
        <w:rPr>
          <w:rFonts w:ascii="Book Antiqua" w:hAnsi="Book Antiqua"/>
          <w:color w:val="000000" w:themeColor="text1"/>
        </w:rPr>
      </w:pPr>
      <w:r w:rsidRPr="00FF5704">
        <w:rPr>
          <w:rFonts w:ascii="Book Antiqua" w:hAnsi="Book Antiqua"/>
          <w:color w:val="000000" w:themeColor="text1"/>
        </w:rPr>
        <w:t>POT existent = 45,83%</w:t>
      </w:r>
    </w:p>
    <w:p w14:paraId="3C4D8A12" w14:textId="77777777" w:rsidR="00771F31" w:rsidRPr="00FF5704" w:rsidRDefault="00771F31" w:rsidP="00771F31">
      <w:pPr>
        <w:ind w:firstLine="720"/>
        <w:jc w:val="both"/>
        <w:rPr>
          <w:rFonts w:ascii="Book Antiqua" w:hAnsi="Book Antiqua"/>
          <w:color w:val="000000" w:themeColor="text1"/>
        </w:rPr>
      </w:pPr>
      <w:r w:rsidRPr="00FF5704">
        <w:rPr>
          <w:rFonts w:ascii="Book Antiqua" w:hAnsi="Book Antiqua"/>
          <w:color w:val="000000" w:themeColor="text1"/>
        </w:rPr>
        <w:t>Regim de înăl</w:t>
      </w:r>
      <w:r w:rsidRPr="00FF5704">
        <w:rPr>
          <w:rFonts w:ascii="Cambria" w:hAnsi="Cambria" w:cs="Cambria"/>
          <w:color w:val="000000" w:themeColor="text1"/>
        </w:rPr>
        <w:t>ț</w:t>
      </w:r>
      <w:r w:rsidRPr="00FF5704">
        <w:rPr>
          <w:rFonts w:ascii="Book Antiqua" w:hAnsi="Book Antiqua"/>
          <w:color w:val="000000" w:themeColor="text1"/>
        </w:rPr>
        <w:t xml:space="preserve">ime </w:t>
      </w:r>
      <w:r w:rsidRPr="00FF5704">
        <w:rPr>
          <w:rFonts w:ascii="Book Antiqua" w:hAnsi="Book Antiqua" w:cs="Book Antiqua"/>
          <w:color w:val="000000" w:themeColor="text1"/>
        </w:rPr>
        <w:t>–</w:t>
      </w:r>
      <w:r w:rsidRPr="00FF5704">
        <w:rPr>
          <w:rFonts w:ascii="Book Antiqua" w:hAnsi="Book Antiqua"/>
          <w:color w:val="000000" w:themeColor="text1"/>
        </w:rPr>
        <w:t xml:space="preserve"> Parter</w:t>
      </w:r>
    </w:p>
    <w:p w14:paraId="05B6A0AC" w14:textId="77777777" w:rsidR="00771F31" w:rsidRDefault="00771F31" w:rsidP="00771F31">
      <w:pPr>
        <w:ind w:firstLine="720"/>
        <w:jc w:val="both"/>
        <w:rPr>
          <w:rFonts w:ascii="Book Antiqua" w:hAnsi="Book Antiqua"/>
          <w:color w:val="000000" w:themeColor="text1"/>
        </w:rPr>
      </w:pPr>
      <w:r w:rsidRPr="00FF5704">
        <w:rPr>
          <w:rFonts w:ascii="Book Antiqua" w:hAnsi="Book Antiqua"/>
          <w:color w:val="000000" w:themeColor="text1"/>
        </w:rPr>
        <w:t>Nu se modifică suprafa</w:t>
      </w:r>
      <w:r w:rsidRPr="00FF5704">
        <w:rPr>
          <w:rFonts w:ascii="Cambria" w:hAnsi="Cambria" w:cs="Cambria"/>
          <w:color w:val="000000" w:themeColor="text1"/>
        </w:rPr>
        <w:t>ț</w:t>
      </w:r>
      <w:r w:rsidRPr="00FF5704">
        <w:rPr>
          <w:rFonts w:ascii="Book Antiqua" w:hAnsi="Book Antiqua"/>
          <w:color w:val="000000" w:themeColor="text1"/>
        </w:rPr>
        <w:t>a construit</w:t>
      </w:r>
      <w:r w:rsidRPr="00FF5704">
        <w:rPr>
          <w:rFonts w:ascii="Book Antiqua" w:hAnsi="Book Antiqua" w:cs="Book Antiqua"/>
          <w:color w:val="000000" w:themeColor="text1"/>
        </w:rPr>
        <w:t>ă</w:t>
      </w:r>
      <w:r w:rsidRPr="00FF5704">
        <w:rPr>
          <w:rFonts w:ascii="Book Antiqua" w:hAnsi="Book Antiqua"/>
          <w:color w:val="000000" w:themeColor="text1"/>
        </w:rPr>
        <w:t>, POT sau CUT existent.</w:t>
      </w:r>
    </w:p>
    <w:p w14:paraId="4A3E8894" w14:textId="77777777" w:rsidR="00771F31" w:rsidRDefault="00771F31" w:rsidP="00771F31">
      <w:pPr>
        <w:ind w:firstLine="720"/>
        <w:jc w:val="both"/>
        <w:rPr>
          <w:rFonts w:ascii="Book Antiqua" w:hAnsi="Book Antiqua"/>
          <w:color w:val="000000" w:themeColor="text1"/>
        </w:rPr>
      </w:pPr>
    </w:p>
    <w:p w14:paraId="5C0A620B" w14:textId="77777777" w:rsidR="00771F31" w:rsidRDefault="00771F31" w:rsidP="00771F31">
      <w:pPr>
        <w:autoSpaceDE w:val="0"/>
        <w:autoSpaceDN w:val="0"/>
        <w:adjustRightInd w:val="0"/>
        <w:ind w:firstLine="720"/>
        <w:rPr>
          <w:rFonts w:ascii="Book Antiqua" w:hAnsi="Book Antiqua" w:cs="ArialMT"/>
          <w:szCs w:val="20"/>
        </w:rPr>
      </w:pPr>
      <w:r w:rsidRPr="00436864">
        <w:rPr>
          <w:rFonts w:ascii="Book Antiqua" w:hAnsi="Book Antiqua" w:cs="ArialMT"/>
          <w:szCs w:val="20"/>
        </w:rPr>
        <w:t>Lista spa</w:t>
      </w:r>
      <w:r w:rsidRPr="00436864">
        <w:rPr>
          <w:rFonts w:ascii="Cambria" w:hAnsi="Cambria" w:cs="Cambria"/>
          <w:szCs w:val="20"/>
        </w:rPr>
        <w:t>ț</w:t>
      </w:r>
      <w:r w:rsidRPr="00436864">
        <w:rPr>
          <w:rFonts w:ascii="Book Antiqua" w:hAnsi="Book Antiqua" w:cs="ArialMT"/>
          <w:szCs w:val="20"/>
        </w:rPr>
        <w:t>iilor interioare si suprafe</w:t>
      </w:r>
      <w:r w:rsidRPr="00436864">
        <w:rPr>
          <w:rFonts w:ascii="Cambria" w:hAnsi="Cambria" w:cs="Cambria"/>
          <w:szCs w:val="20"/>
        </w:rPr>
        <w:t>ț</w:t>
      </w:r>
      <w:r w:rsidRPr="00436864">
        <w:rPr>
          <w:rFonts w:ascii="Book Antiqua" w:hAnsi="Book Antiqua" w:cs="ArialMT"/>
          <w:szCs w:val="20"/>
        </w:rPr>
        <w:t>ele utile:</w:t>
      </w:r>
    </w:p>
    <w:p w14:paraId="15601664" w14:textId="77777777" w:rsidR="00771F31" w:rsidRPr="00436864" w:rsidRDefault="00771F31" w:rsidP="00771F31">
      <w:pPr>
        <w:autoSpaceDE w:val="0"/>
        <w:autoSpaceDN w:val="0"/>
        <w:adjustRightInd w:val="0"/>
        <w:ind w:firstLine="720"/>
        <w:rPr>
          <w:rFonts w:ascii="Book Antiqua" w:hAnsi="Book Antiqua" w:cs="ArialMT"/>
          <w:szCs w:val="20"/>
        </w:rPr>
      </w:pPr>
    </w:p>
    <w:tbl>
      <w:tblPr>
        <w:tblStyle w:val="TableGrid0"/>
        <w:tblW w:w="7225" w:type="dxa"/>
        <w:jc w:val="center"/>
        <w:tblInd w:w="0" w:type="dxa"/>
        <w:tblCellMar>
          <w:top w:w="7" w:type="dxa"/>
        </w:tblCellMar>
        <w:tblLook w:val="04A0" w:firstRow="1" w:lastRow="0" w:firstColumn="1" w:lastColumn="0" w:noHBand="0" w:noVBand="1"/>
      </w:tblPr>
      <w:tblGrid>
        <w:gridCol w:w="98"/>
        <w:gridCol w:w="1404"/>
        <w:gridCol w:w="2428"/>
        <w:gridCol w:w="327"/>
        <w:gridCol w:w="23"/>
        <w:gridCol w:w="80"/>
        <w:gridCol w:w="1015"/>
        <w:gridCol w:w="1141"/>
        <w:gridCol w:w="709"/>
      </w:tblGrid>
      <w:tr w:rsidR="00771F31" w:rsidRPr="006E6892" w14:paraId="4307CD6F" w14:textId="77777777" w:rsidTr="00771F31">
        <w:trPr>
          <w:trHeight w:val="20"/>
          <w:tblHeader/>
          <w:jc w:val="center"/>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47BE5D" w14:textId="77777777" w:rsidR="00771F31" w:rsidRPr="006E6892" w:rsidRDefault="00771F31" w:rsidP="00771F31">
            <w:pPr>
              <w:ind w:left="108"/>
              <w:jc w:val="center"/>
              <w:rPr>
                <w:rFonts w:ascii="Book Antiqua" w:hAnsi="Book Antiqua"/>
                <w:sz w:val="20"/>
                <w:szCs w:val="20"/>
              </w:rPr>
            </w:pPr>
            <w:r w:rsidRPr="006E6892">
              <w:rPr>
                <w:rFonts w:ascii="Book Antiqua" w:eastAsia="Arial" w:hAnsi="Book Antiqua" w:cs="Arial"/>
                <w:b/>
                <w:sz w:val="20"/>
                <w:szCs w:val="20"/>
              </w:rPr>
              <w:t>Număr</w:t>
            </w:r>
          </w:p>
        </w:tc>
        <w:tc>
          <w:tcPr>
            <w:tcW w:w="3873"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5ECCEE" w14:textId="77777777" w:rsidR="00771F31" w:rsidRPr="006E6892" w:rsidRDefault="00771F31" w:rsidP="00771F31">
            <w:pPr>
              <w:ind w:left="79"/>
              <w:jc w:val="center"/>
              <w:rPr>
                <w:rFonts w:ascii="Book Antiqua" w:hAnsi="Book Antiqua"/>
                <w:sz w:val="20"/>
                <w:szCs w:val="20"/>
              </w:rPr>
            </w:pPr>
            <w:r w:rsidRPr="006E6892">
              <w:rPr>
                <w:rFonts w:ascii="Book Antiqua" w:eastAsia="Arial" w:hAnsi="Book Antiqua" w:cs="Arial"/>
                <w:b/>
                <w:sz w:val="20"/>
                <w:szCs w:val="20"/>
              </w:rPr>
              <w:t>Denumire</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E88375" w14:textId="77777777" w:rsidR="00771F31" w:rsidRPr="006E6892" w:rsidRDefault="00771F31" w:rsidP="00771F31">
            <w:pPr>
              <w:ind w:left="218"/>
              <w:jc w:val="center"/>
              <w:rPr>
                <w:rFonts w:ascii="Book Antiqua" w:hAnsi="Book Antiqua"/>
                <w:sz w:val="20"/>
                <w:szCs w:val="20"/>
              </w:rPr>
            </w:pPr>
            <w:r w:rsidRPr="006E6892">
              <w:rPr>
                <w:rFonts w:ascii="Book Antiqua" w:eastAsia="Arial" w:hAnsi="Book Antiqua" w:cs="Arial"/>
                <w:b/>
                <w:sz w:val="20"/>
                <w:szCs w:val="20"/>
              </w:rPr>
              <w:t>Suprafa</w:t>
            </w:r>
            <w:r w:rsidRPr="006E6892">
              <w:rPr>
                <w:rFonts w:ascii="Cambria" w:eastAsia="Arial" w:hAnsi="Cambria" w:cs="Cambria"/>
                <w:b/>
                <w:sz w:val="20"/>
                <w:szCs w:val="20"/>
              </w:rPr>
              <w:t>ț</w:t>
            </w:r>
            <w:r w:rsidRPr="006E6892">
              <w:rPr>
                <w:rFonts w:ascii="Book Antiqua" w:eastAsia="Arial" w:hAnsi="Book Antiqua" w:cs="Arial"/>
                <w:b/>
                <w:sz w:val="20"/>
                <w:szCs w:val="20"/>
              </w:rPr>
              <w:t>a</w:t>
            </w:r>
          </w:p>
        </w:tc>
      </w:tr>
      <w:tr w:rsidR="00771F31" w:rsidRPr="006E6892" w14:paraId="79FC494F" w14:textId="77777777" w:rsidTr="00771F31">
        <w:trPr>
          <w:trHeight w:val="20"/>
          <w:jc w:val="center"/>
        </w:trPr>
        <w:tc>
          <w:tcPr>
            <w:tcW w:w="98" w:type="dxa"/>
            <w:vMerge w:val="restart"/>
            <w:tcBorders>
              <w:top w:val="single" w:sz="4" w:space="0" w:color="000000"/>
              <w:left w:val="single" w:sz="4" w:space="0" w:color="000000"/>
              <w:bottom w:val="single" w:sz="4" w:space="0" w:color="000000"/>
              <w:right w:val="nil"/>
            </w:tcBorders>
            <w:shd w:val="clear" w:color="auto" w:fill="FFFFFF" w:themeFill="background1"/>
          </w:tcPr>
          <w:p w14:paraId="1D61026E" w14:textId="77777777" w:rsidR="00771F31" w:rsidRPr="006E6892" w:rsidRDefault="00771F31" w:rsidP="00771F31">
            <w:pPr>
              <w:rPr>
                <w:rFonts w:ascii="Book Antiqua" w:hAnsi="Book Antiqua"/>
                <w:sz w:val="20"/>
                <w:szCs w:val="20"/>
              </w:rPr>
            </w:pPr>
          </w:p>
        </w:tc>
        <w:tc>
          <w:tcPr>
            <w:tcW w:w="4159" w:type="dxa"/>
            <w:gridSpan w:val="3"/>
            <w:tcBorders>
              <w:top w:val="single" w:sz="4" w:space="0" w:color="000000"/>
              <w:left w:val="nil"/>
              <w:bottom w:val="nil"/>
              <w:right w:val="nil"/>
            </w:tcBorders>
            <w:shd w:val="clear" w:color="auto" w:fill="FFFFFF" w:themeFill="background1"/>
          </w:tcPr>
          <w:p w14:paraId="2DA6E70A" w14:textId="77777777" w:rsidR="00771F31" w:rsidRPr="006E6892" w:rsidRDefault="00771F31" w:rsidP="00771F31">
            <w:pPr>
              <w:ind w:left="1"/>
              <w:jc w:val="both"/>
              <w:rPr>
                <w:rFonts w:ascii="Book Antiqua" w:hAnsi="Book Antiqua"/>
                <w:sz w:val="20"/>
                <w:szCs w:val="20"/>
              </w:rPr>
            </w:pPr>
            <w:r w:rsidRPr="006E6892">
              <w:rPr>
                <w:rFonts w:ascii="Book Antiqua" w:eastAsia="Arial" w:hAnsi="Book Antiqua" w:cs="Arial"/>
                <w:b/>
                <w:sz w:val="20"/>
                <w:szCs w:val="20"/>
              </w:rPr>
              <w:t>SUPRAFETE SI INCAPERI NOU PROPUSE</w:t>
            </w:r>
          </w:p>
        </w:tc>
        <w:tc>
          <w:tcPr>
            <w:tcW w:w="2968" w:type="dxa"/>
            <w:gridSpan w:val="5"/>
            <w:tcBorders>
              <w:top w:val="single" w:sz="4" w:space="0" w:color="000000"/>
              <w:left w:val="nil"/>
              <w:bottom w:val="nil"/>
              <w:right w:val="single" w:sz="4" w:space="0" w:color="000000"/>
            </w:tcBorders>
          </w:tcPr>
          <w:p w14:paraId="76FA437F" w14:textId="77777777" w:rsidR="00771F31" w:rsidRPr="006E6892" w:rsidRDefault="00771F31" w:rsidP="00771F31">
            <w:pPr>
              <w:ind w:left="-1"/>
              <w:rPr>
                <w:rFonts w:ascii="Book Antiqua" w:hAnsi="Book Antiqua"/>
                <w:sz w:val="20"/>
                <w:szCs w:val="20"/>
              </w:rPr>
            </w:pPr>
            <w:r w:rsidRPr="006E6892">
              <w:rPr>
                <w:rFonts w:ascii="Book Antiqua" w:eastAsia="Arial" w:hAnsi="Book Antiqua" w:cs="Arial"/>
                <w:b/>
                <w:sz w:val="20"/>
                <w:szCs w:val="20"/>
              </w:rPr>
              <w:t xml:space="preserve"> </w:t>
            </w:r>
          </w:p>
        </w:tc>
      </w:tr>
      <w:tr w:rsidR="00771F31" w:rsidRPr="006E6892" w14:paraId="54F58955" w14:textId="77777777" w:rsidTr="00771F31">
        <w:trPr>
          <w:trHeight w:val="20"/>
          <w:jc w:val="center"/>
        </w:trPr>
        <w:tc>
          <w:tcPr>
            <w:tcW w:w="0" w:type="auto"/>
            <w:vMerge/>
            <w:tcBorders>
              <w:top w:val="nil"/>
              <w:left w:val="single" w:sz="4" w:space="0" w:color="000000"/>
              <w:bottom w:val="nil"/>
              <w:right w:val="nil"/>
            </w:tcBorders>
            <w:shd w:val="clear" w:color="auto" w:fill="FFFFFF" w:themeFill="background1"/>
          </w:tcPr>
          <w:p w14:paraId="5E95445F" w14:textId="77777777" w:rsidR="00771F31" w:rsidRPr="006E6892" w:rsidRDefault="00771F31" w:rsidP="00771F31">
            <w:pPr>
              <w:rPr>
                <w:rFonts w:ascii="Book Antiqua" w:hAnsi="Book Antiqua"/>
                <w:sz w:val="20"/>
                <w:szCs w:val="20"/>
              </w:rPr>
            </w:pPr>
          </w:p>
        </w:tc>
        <w:tc>
          <w:tcPr>
            <w:tcW w:w="6418" w:type="dxa"/>
            <w:gridSpan w:val="7"/>
            <w:tcBorders>
              <w:top w:val="nil"/>
              <w:left w:val="nil"/>
              <w:bottom w:val="nil"/>
              <w:right w:val="nil"/>
            </w:tcBorders>
            <w:shd w:val="clear" w:color="auto" w:fill="FFFFFF" w:themeFill="background1"/>
          </w:tcPr>
          <w:p w14:paraId="1F6CE746" w14:textId="77777777" w:rsidR="00771F31" w:rsidRPr="006E6892" w:rsidRDefault="00771F31" w:rsidP="00771F31">
            <w:pPr>
              <w:ind w:left="3"/>
              <w:jc w:val="both"/>
              <w:rPr>
                <w:rFonts w:ascii="Book Antiqua" w:hAnsi="Book Antiqua"/>
                <w:sz w:val="20"/>
                <w:szCs w:val="20"/>
              </w:rPr>
            </w:pPr>
            <w:r w:rsidRPr="006E6892">
              <w:rPr>
                <w:rFonts w:ascii="Book Antiqua" w:eastAsia="Arial" w:hAnsi="Book Antiqua" w:cs="Arial"/>
                <w:b/>
                <w:sz w:val="20"/>
                <w:szCs w:val="20"/>
              </w:rPr>
              <w:t>ZONA INTERVENTIE COMPARTIMENTARI INTERIOARE HALA I</w:t>
            </w:r>
          </w:p>
        </w:tc>
        <w:tc>
          <w:tcPr>
            <w:tcW w:w="709" w:type="dxa"/>
            <w:vMerge w:val="restart"/>
            <w:tcBorders>
              <w:top w:val="nil"/>
              <w:left w:val="nil"/>
              <w:bottom w:val="single" w:sz="4" w:space="0" w:color="000000"/>
              <w:right w:val="single" w:sz="4" w:space="0" w:color="000000"/>
            </w:tcBorders>
          </w:tcPr>
          <w:p w14:paraId="2FF13E73" w14:textId="77777777" w:rsidR="00771F31" w:rsidRPr="006E6892" w:rsidRDefault="00771F31" w:rsidP="00771F31">
            <w:pPr>
              <w:ind w:left="-4"/>
              <w:rPr>
                <w:rFonts w:ascii="Book Antiqua" w:hAnsi="Book Antiqua"/>
                <w:sz w:val="20"/>
                <w:szCs w:val="20"/>
              </w:rPr>
            </w:pPr>
            <w:r w:rsidRPr="006E6892">
              <w:rPr>
                <w:rFonts w:ascii="Book Antiqua" w:eastAsia="Arial" w:hAnsi="Book Antiqua" w:cs="Arial"/>
                <w:b/>
                <w:sz w:val="20"/>
                <w:szCs w:val="20"/>
              </w:rPr>
              <w:t xml:space="preserve"> </w:t>
            </w:r>
          </w:p>
        </w:tc>
      </w:tr>
      <w:tr w:rsidR="00771F31" w:rsidRPr="006E6892" w14:paraId="44F1491B" w14:textId="77777777" w:rsidTr="00771F31">
        <w:trPr>
          <w:trHeight w:val="20"/>
          <w:jc w:val="center"/>
        </w:trPr>
        <w:tc>
          <w:tcPr>
            <w:tcW w:w="0" w:type="auto"/>
            <w:vMerge/>
            <w:tcBorders>
              <w:top w:val="nil"/>
              <w:left w:val="single" w:sz="4" w:space="0" w:color="000000"/>
              <w:bottom w:val="single" w:sz="4" w:space="0" w:color="000000"/>
              <w:right w:val="nil"/>
            </w:tcBorders>
            <w:shd w:val="clear" w:color="auto" w:fill="FFFFFF" w:themeFill="background1"/>
          </w:tcPr>
          <w:p w14:paraId="6AA26DA0" w14:textId="77777777" w:rsidR="00771F31" w:rsidRPr="006E6892" w:rsidRDefault="00771F31" w:rsidP="00771F31">
            <w:pPr>
              <w:rPr>
                <w:rFonts w:ascii="Book Antiqua" w:hAnsi="Book Antiqua"/>
                <w:sz w:val="20"/>
                <w:szCs w:val="20"/>
              </w:rPr>
            </w:pPr>
          </w:p>
        </w:tc>
        <w:tc>
          <w:tcPr>
            <w:tcW w:w="1404" w:type="dxa"/>
            <w:tcBorders>
              <w:top w:val="nil"/>
              <w:left w:val="nil"/>
              <w:bottom w:val="single" w:sz="4" w:space="0" w:color="000000"/>
              <w:right w:val="nil"/>
            </w:tcBorders>
            <w:shd w:val="clear" w:color="auto" w:fill="FFFFFF" w:themeFill="background1"/>
          </w:tcPr>
          <w:p w14:paraId="7454749B" w14:textId="77777777" w:rsidR="00771F31" w:rsidRPr="006E6892" w:rsidRDefault="00771F31" w:rsidP="00771F31">
            <w:pPr>
              <w:ind w:left="3" w:right="-34"/>
              <w:jc w:val="both"/>
              <w:rPr>
                <w:rFonts w:ascii="Book Antiqua" w:hAnsi="Book Antiqua"/>
                <w:sz w:val="20"/>
                <w:szCs w:val="20"/>
              </w:rPr>
            </w:pPr>
            <w:r w:rsidRPr="006E6892">
              <w:rPr>
                <w:rFonts w:ascii="Book Antiqua" w:eastAsia="Arial" w:hAnsi="Book Antiqua" w:cs="Arial"/>
                <w:b/>
                <w:sz w:val="20"/>
                <w:szCs w:val="20"/>
              </w:rPr>
              <w:t>EXISTENTA</w:t>
            </w:r>
          </w:p>
        </w:tc>
        <w:tc>
          <w:tcPr>
            <w:tcW w:w="5014" w:type="dxa"/>
            <w:gridSpan w:val="6"/>
            <w:tcBorders>
              <w:top w:val="nil"/>
              <w:left w:val="nil"/>
              <w:bottom w:val="single" w:sz="4" w:space="0" w:color="000000"/>
              <w:right w:val="nil"/>
            </w:tcBorders>
          </w:tcPr>
          <w:p w14:paraId="670A4436" w14:textId="77777777" w:rsidR="00771F31" w:rsidRPr="006E6892" w:rsidRDefault="00771F31" w:rsidP="00771F31">
            <w:pPr>
              <w:rPr>
                <w:rFonts w:ascii="Book Antiqua" w:hAnsi="Book Antiqua"/>
                <w:sz w:val="20"/>
                <w:szCs w:val="20"/>
              </w:rPr>
            </w:pPr>
          </w:p>
        </w:tc>
        <w:tc>
          <w:tcPr>
            <w:tcW w:w="709" w:type="dxa"/>
            <w:vMerge/>
            <w:tcBorders>
              <w:top w:val="nil"/>
              <w:left w:val="nil"/>
              <w:bottom w:val="single" w:sz="4" w:space="0" w:color="000000"/>
              <w:right w:val="single" w:sz="4" w:space="0" w:color="000000"/>
            </w:tcBorders>
          </w:tcPr>
          <w:p w14:paraId="0FE7A6A9" w14:textId="77777777" w:rsidR="00771F31" w:rsidRPr="006E6892" w:rsidRDefault="00771F31" w:rsidP="00771F31">
            <w:pPr>
              <w:rPr>
                <w:rFonts w:ascii="Book Antiqua" w:hAnsi="Book Antiqua"/>
                <w:sz w:val="20"/>
                <w:szCs w:val="20"/>
              </w:rPr>
            </w:pPr>
          </w:p>
        </w:tc>
      </w:tr>
      <w:tr w:rsidR="00771F31" w:rsidRPr="006E6892" w14:paraId="653C3CD2"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778E74FC"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I.0-P-1</w:t>
            </w:r>
          </w:p>
        </w:tc>
        <w:tc>
          <w:tcPr>
            <w:tcW w:w="3873" w:type="dxa"/>
            <w:gridSpan w:val="5"/>
            <w:tcBorders>
              <w:top w:val="single" w:sz="4" w:space="0" w:color="000000"/>
              <w:left w:val="single" w:sz="4" w:space="0" w:color="000000"/>
              <w:bottom w:val="single" w:sz="4" w:space="0" w:color="000000"/>
              <w:right w:val="single" w:sz="4" w:space="0" w:color="000000"/>
            </w:tcBorders>
          </w:tcPr>
          <w:p w14:paraId="2F2AE222"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TEG 1</w:t>
            </w:r>
          </w:p>
        </w:tc>
        <w:tc>
          <w:tcPr>
            <w:tcW w:w="1850" w:type="dxa"/>
            <w:gridSpan w:val="2"/>
            <w:tcBorders>
              <w:top w:val="single" w:sz="4" w:space="0" w:color="000000"/>
              <w:left w:val="single" w:sz="4" w:space="0" w:color="000000"/>
              <w:bottom w:val="single" w:sz="4" w:space="0" w:color="000000"/>
              <w:right w:val="single" w:sz="4" w:space="0" w:color="000000"/>
            </w:tcBorders>
          </w:tcPr>
          <w:p w14:paraId="1B31EC20"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12.3 m²</w:t>
            </w:r>
          </w:p>
        </w:tc>
      </w:tr>
      <w:tr w:rsidR="00771F31" w:rsidRPr="006E6892" w14:paraId="7AFB5E68"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52F64324"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I.0-P-2</w:t>
            </w:r>
          </w:p>
        </w:tc>
        <w:tc>
          <w:tcPr>
            <w:tcW w:w="3873" w:type="dxa"/>
            <w:gridSpan w:val="5"/>
            <w:tcBorders>
              <w:top w:val="single" w:sz="4" w:space="0" w:color="000000"/>
              <w:left w:val="single" w:sz="4" w:space="0" w:color="000000"/>
              <w:bottom w:val="single" w:sz="4" w:space="0" w:color="000000"/>
              <w:right w:val="single" w:sz="4" w:space="0" w:color="000000"/>
            </w:tcBorders>
          </w:tcPr>
          <w:p w14:paraId="4C7AA9C6"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ACS 1</w:t>
            </w:r>
          </w:p>
        </w:tc>
        <w:tc>
          <w:tcPr>
            <w:tcW w:w="1850" w:type="dxa"/>
            <w:gridSpan w:val="2"/>
            <w:tcBorders>
              <w:top w:val="single" w:sz="4" w:space="0" w:color="000000"/>
              <w:left w:val="single" w:sz="4" w:space="0" w:color="000000"/>
              <w:bottom w:val="single" w:sz="4" w:space="0" w:color="000000"/>
              <w:right w:val="single" w:sz="4" w:space="0" w:color="000000"/>
            </w:tcBorders>
          </w:tcPr>
          <w:p w14:paraId="18CFE7C6"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13.3 m²</w:t>
            </w:r>
          </w:p>
        </w:tc>
      </w:tr>
      <w:tr w:rsidR="00771F31" w:rsidRPr="006E6892" w14:paraId="3B72EF04"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1861C6ED"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I.0-P-3</w:t>
            </w:r>
          </w:p>
        </w:tc>
        <w:tc>
          <w:tcPr>
            <w:tcW w:w="3873" w:type="dxa"/>
            <w:gridSpan w:val="5"/>
            <w:tcBorders>
              <w:top w:val="single" w:sz="4" w:space="0" w:color="000000"/>
              <w:left w:val="single" w:sz="4" w:space="0" w:color="000000"/>
              <w:bottom w:val="single" w:sz="4" w:space="0" w:color="000000"/>
              <w:right w:val="single" w:sz="4" w:space="0" w:color="000000"/>
            </w:tcBorders>
          </w:tcPr>
          <w:p w14:paraId="7A193169"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Centrala detectie</w:t>
            </w:r>
          </w:p>
        </w:tc>
        <w:tc>
          <w:tcPr>
            <w:tcW w:w="1850" w:type="dxa"/>
            <w:gridSpan w:val="2"/>
            <w:tcBorders>
              <w:top w:val="single" w:sz="4" w:space="0" w:color="000000"/>
              <w:left w:val="single" w:sz="4" w:space="0" w:color="000000"/>
              <w:bottom w:val="single" w:sz="4" w:space="0" w:color="000000"/>
              <w:right w:val="single" w:sz="4" w:space="0" w:color="000000"/>
            </w:tcBorders>
          </w:tcPr>
          <w:p w14:paraId="338975A4"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4.8 m²</w:t>
            </w:r>
          </w:p>
        </w:tc>
      </w:tr>
      <w:tr w:rsidR="00771F31" w:rsidRPr="006E6892" w14:paraId="26FCBC02"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43484F82"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I.0-P-4</w:t>
            </w:r>
          </w:p>
        </w:tc>
        <w:tc>
          <w:tcPr>
            <w:tcW w:w="3873" w:type="dxa"/>
            <w:gridSpan w:val="5"/>
            <w:tcBorders>
              <w:top w:val="single" w:sz="4" w:space="0" w:color="000000"/>
              <w:left w:val="single" w:sz="4" w:space="0" w:color="000000"/>
              <w:bottom w:val="single" w:sz="4" w:space="0" w:color="000000"/>
              <w:right w:val="single" w:sz="4" w:space="0" w:color="000000"/>
            </w:tcBorders>
          </w:tcPr>
          <w:p w14:paraId="481F0D03"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ACS 2</w:t>
            </w:r>
          </w:p>
        </w:tc>
        <w:tc>
          <w:tcPr>
            <w:tcW w:w="1850" w:type="dxa"/>
            <w:gridSpan w:val="2"/>
            <w:tcBorders>
              <w:top w:val="single" w:sz="4" w:space="0" w:color="000000"/>
              <w:left w:val="single" w:sz="4" w:space="0" w:color="000000"/>
              <w:bottom w:val="single" w:sz="4" w:space="0" w:color="000000"/>
              <w:right w:val="single" w:sz="4" w:space="0" w:color="000000"/>
            </w:tcBorders>
          </w:tcPr>
          <w:p w14:paraId="6A42FD4F"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16,7 m²</w:t>
            </w:r>
          </w:p>
        </w:tc>
      </w:tr>
      <w:tr w:rsidR="00771F31" w:rsidRPr="006E6892" w14:paraId="65972C19"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48C55951"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I.0-P-5</w:t>
            </w:r>
          </w:p>
        </w:tc>
        <w:tc>
          <w:tcPr>
            <w:tcW w:w="3873" w:type="dxa"/>
            <w:gridSpan w:val="5"/>
            <w:tcBorders>
              <w:top w:val="single" w:sz="4" w:space="0" w:color="000000"/>
              <w:left w:val="single" w:sz="4" w:space="0" w:color="000000"/>
              <w:bottom w:val="single" w:sz="4" w:space="0" w:color="000000"/>
              <w:right w:val="single" w:sz="4" w:space="0" w:color="000000"/>
            </w:tcBorders>
          </w:tcPr>
          <w:p w14:paraId="560041EE"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TEG 2</w:t>
            </w:r>
          </w:p>
        </w:tc>
        <w:tc>
          <w:tcPr>
            <w:tcW w:w="1850" w:type="dxa"/>
            <w:gridSpan w:val="2"/>
            <w:tcBorders>
              <w:top w:val="single" w:sz="4" w:space="0" w:color="000000"/>
              <w:left w:val="single" w:sz="4" w:space="0" w:color="000000"/>
              <w:bottom w:val="single" w:sz="4" w:space="0" w:color="000000"/>
              <w:right w:val="single" w:sz="4" w:space="0" w:color="000000"/>
            </w:tcBorders>
          </w:tcPr>
          <w:p w14:paraId="62EE2891"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12,6 m²</w:t>
            </w:r>
          </w:p>
        </w:tc>
      </w:tr>
      <w:tr w:rsidR="00771F31" w:rsidRPr="006E6892" w14:paraId="725D8F15"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7383AAB9"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I.1-P-1</w:t>
            </w:r>
          </w:p>
        </w:tc>
        <w:tc>
          <w:tcPr>
            <w:tcW w:w="3873" w:type="dxa"/>
            <w:gridSpan w:val="5"/>
            <w:tcBorders>
              <w:top w:val="single" w:sz="4" w:space="0" w:color="000000"/>
              <w:left w:val="single" w:sz="4" w:space="0" w:color="000000"/>
              <w:bottom w:val="single" w:sz="4" w:space="0" w:color="000000"/>
              <w:right w:val="single" w:sz="4" w:space="0" w:color="000000"/>
            </w:tcBorders>
          </w:tcPr>
          <w:p w14:paraId="1D396DC6"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DEPOZITARE B.1</w:t>
            </w:r>
          </w:p>
        </w:tc>
        <w:tc>
          <w:tcPr>
            <w:tcW w:w="1850" w:type="dxa"/>
            <w:gridSpan w:val="2"/>
            <w:tcBorders>
              <w:top w:val="single" w:sz="4" w:space="0" w:color="000000"/>
              <w:left w:val="single" w:sz="4" w:space="0" w:color="000000"/>
              <w:bottom w:val="single" w:sz="4" w:space="0" w:color="000000"/>
              <w:right w:val="single" w:sz="4" w:space="0" w:color="000000"/>
            </w:tcBorders>
          </w:tcPr>
          <w:p w14:paraId="3F35146E"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3356.8 m²</w:t>
            </w:r>
          </w:p>
        </w:tc>
      </w:tr>
      <w:tr w:rsidR="00771F31" w:rsidRPr="006E6892" w14:paraId="3A2E7630"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0A4711A4"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I.1-P-2</w:t>
            </w:r>
          </w:p>
        </w:tc>
        <w:tc>
          <w:tcPr>
            <w:tcW w:w="3873" w:type="dxa"/>
            <w:gridSpan w:val="5"/>
            <w:tcBorders>
              <w:top w:val="single" w:sz="4" w:space="0" w:color="000000"/>
              <w:left w:val="single" w:sz="4" w:space="0" w:color="000000"/>
              <w:bottom w:val="single" w:sz="4" w:space="0" w:color="000000"/>
              <w:right w:val="single" w:sz="4" w:space="0" w:color="000000"/>
            </w:tcBorders>
          </w:tcPr>
          <w:p w14:paraId="637C818A"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Birou</w:t>
            </w:r>
          </w:p>
        </w:tc>
        <w:tc>
          <w:tcPr>
            <w:tcW w:w="1850" w:type="dxa"/>
            <w:gridSpan w:val="2"/>
            <w:tcBorders>
              <w:top w:val="single" w:sz="4" w:space="0" w:color="000000"/>
              <w:left w:val="single" w:sz="4" w:space="0" w:color="000000"/>
              <w:bottom w:val="single" w:sz="4" w:space="0" w:color="000000"/>
              <w:right w:val="single" w:sz="4" w:space="0" w:color="000000"/>
            </w:tcBorders>
          </w:tcPr>
          <w:p w14:paraId="3A82777B"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17.6 m²</w:t>
            </w:r>
          </w:p>
        </w:tc>
      </w:tr>
      <w:tr w:rsidR="00771F31" w:rsidRPr="006E6892" w14:paraId="7F22D990"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2378D460"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I.1-P-3</w:t>
            </w:r>
          </w:p>
        </w:tc>
        <w:tc>
          <w:tcPr>
            <w:tcW w:w="3873" w:type="dxa"/>
            <w:gridSpan w:val="5"/>
            <w:tcBorders>
              <w:top w:val="single" w:sz="4" w:space="0" w:color="000000"/>
              <w:left w:val="single" w:sz="4" w:space="0" w:color="000000"/>
              <w:bottom w:val="single" w:sz="4" w:space="0" w:color="000000"/>
              <w:right w:val="single" w:sz="4" w:space="0" w:color="000000"/>
            </w:tcBorders>
          </w:tcPr>
          <w:p w14:paraId="6D781E8B"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Birou</w:t>
            </w:r>
          </w:p>
        </w:tc>
        <w:tc>
          <w:tcPr>
            <w:tcW w:w="1850" w:type="dxa"/>
            <w:gridSpan w:val="2"/>
            <w:tcBorders>
              <w:top w:val="single" w:sz="4" w:space="0" w:color="000000"/>
              <w:left w:val="single" w:sz="4" w:space="0" w:color="000000"/>
              <w:bottom w:val="single" w:sz="4" w:space="0" w:color="000000"/>
              <w:right w:val="single" w:sz="4" w:space="0" w:color="000000"/>
            </w:tcBorders>
          </w:tcPr>
          <w:p w14:paraId="3438B920"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19.1 m²</w:t>
            </w:r>
          </w:p>
        </w:tc>
      </w:tr>
      <w:tr w:rsidR="00771F31" w:rsidRPr="006E6892" w14:paraId="31142613"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77015A74"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I.1-P-4</w:t>
            </w:r>
          </w:p>
        </w:tc>
        <w:tc>
          <w:tcPr>
            <w:tcW w:w="3873" w:type="dxa"/>
            <w:gridSpan w:val="5"/>
            <w:tcBorders>
              <w:top w:val="single" w:sz="4" w:space="0" w:color="000000"/>
              <w:left w:val="single" w:sz="4" w:space="0" w:color="000000"/>
              <w:bottom w:val="single" w:sz="4" w:space="0" w:color="000000"/>
              <w:right w:val="single" w:sz="4" w:space="0" w:color="000000"/>
            </w:tcBorders>
          </w:tcPr>
          <w:p w14:paraId="09F7F8C6"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Birou</w:t>
            </w:r>
          </w:p>
        </w:tc>
        <w:tc>
          <w:tcPr>
            <w:tcW w:w="1850" w:type="dxa"/>
            <w:gridSpan w:val="2"/>
            <w:tcBorders>
              <w:top w:val="single" w:sz="4" w:space="0" w:color="000000"/>
              <w:left w:val="single" w:sz="4" w:space="0" w:color="000000"/>
              <w:bottom w:val="single" w:sz="4" w:space="0" w:color="000000"/>
              <w:right w:val="single" w:sz="4" w:space="0" w:color="000000"/>
            </w:tcBorders>
          </w:tcPr>
          <w:p w14:paraId="090F7550"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18.9 m²</w:t>
            </w:r>
          </w:p>
        </w:tc>
      </w:tr>
      <w:tr w:rsidR="00771F31" w:rsidRPr="006E6892" w14:paraId="41DE8EE8"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6D058097"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I.1-P-5</w:t>
            </w:r>
          </w:p>
        </w:tc>
        <w:tc>
          <w:tcPr>
            <w:tcW w:w="3873" w:type="dxa"/>
            <w:gridSpan w:val="5"/>
            <w:tcBorders>
              <w:top w:val="single" w:sz="4" w:space="0" w:color="000000"/>
              <w:left w:val="single" w:sz="4" w:space="0" w:color="000000"/>
              <w:bottom w:val="single" w:sz="4" w:space="0" w:color="000000"/>
              <w:right w:val="single" w:sz="4" w:space="0" w:color="000000"/>
            </w:tcBorders>
          </w:tcPr>
          <w:p w14:paraId="07230AF5"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Chicineta</w:t>
            </w:r>
          </w:p>
        </w:tc>
        <w:tc>
          <w:tcPr>
            <w:tcW w:w="1850" w:type="dxa"/>
            <w:gridSpan w:val="2"/>
            <w:tcBorders>
              <w:top w:val="single" w:sz="4" w:space="0" w:color="000000"/>
              <w:left w:val="single" w:sz="4" w:space="0" w:color="000000"/>
              <w:bottom w:val="single" w:sz="4" w:space="0" w:color="000000"/>
              <w:right w:val="single" w:sz="4" w:space="0" w:color="000000"/>
            </w:tcBorders>
          </w:tcPr>
          <w:p w14:paraId="66681445"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17.6 m²</w:t>
            </w:r>
          </w:p>
        </w:tc>
      </w:tr>
      <w:tr w:rsidR="00771F31" w:rsidRPr="006E6892" w14:paraId="34FF0526"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121D2D15"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I.1-P-6</w:t>
            </w:r>
          </w:p>
        </w:tc>
        <w:tc>
          <w:tcPr>
            <w:tcW w:w="3873" w:type="dxa"/>
            <w:gridSpan w:val="5"/>
            <w:tcBorders>
              <w:top w:val="single" w:sz="4" w:space="0" w:color="000000"/>
              <w:left w:val="single" w:sz="4" w:space="0" w:color="000000"/>
              <w:bottom w:val="single" w:sz="4" w:space="0" w:color="000000"/>
              <w:right w:val="single" w:sz="4" w:space="0" w:color="000000"/>
            </w:tcBorders>
          </w:tcPr>
          <w:p w14:paraId="04572718"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Receptie</w:t>
            </w:r>
          </w:p>
        </w:tc>
        <w:tc>
          <w:tcPr>
            <w:tcW w:w="1850" w:type="dxa"/>
            <w:gridSpan w:val="2"/>
            <w:tcBorders>
              <w:top w:val="single" w:sz="4" w:space="0" w:color="000000"/>
              <w:left w:val="single" w:sz="4" w:space="0" w:color="000000"/>
              <w:bottom w:val="single" w:sz="4" w:space="0" w:color="000000"/>
              <w:right w:val="single" w:sz="4" w:space="0" w:color="000000"/>
            </w:tcBorders>
          </w:tcPr>
          <w:p w14:paraId="1E837A7E"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16.1 m²</w:t>
            </w:r>
          </w:p>
        </w:tc>
      </w:tr>
      <w:tr w:rsidR="00771F31" w:rsidRPr="006E6892" w14:paraId="5029862D"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36754052"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I.1-P-7</w:t>
            </w:r>
          </w:p>
        </w:tc>
        <w:tc>
          <w:tcPr>
            <w:tcW w:w="3873" w:type="dxa"/>
            <w:gridSpan w:val="5"/>
            <w:tcBorders>
              <w:top w:val="single" w:sz="4" w:space="0" w:color="000000"/>
              <w:left w:val="single" w:sz="4" w:space="0" w:color="000000"/>
              <w:bottom w:val="single" w:sz="4" w:space="0" w:color="000000"/>
              <w:right w:val="single" w:sz="4" w:space="0" w:color="000000"/>
            </w:tcBorders>
          </w:tcPr>
          <w:p w14:paraId="4B316880"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Vestiar</w:t>
            </w:r>
          </w:p>
        </w:tc>
        <w:tc>
          <w:tcPr>
            <w:tcW w:w="1850" w:type="dxa"/>
            <w:gridSpan w:val="2"/>
            <w:tcBorders>
              <w:top w:val="single" w:sz="4" w:space="0" w:color="000000"/>
              <w:left w:val="single" w:sz="4" w:space="0" w:color="000000"/>
              <w:bottom w:val="single" w:sz="4" w:space="0" w:color="000000"/>
              <w:right w:val="single" w:sz="4" w:space="0" w:color="000000"/>
            </w:tcBorders>
          </w:tcPr>
          <w:p w14:paraId="4182C0C1"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8.1 m²</w:t>
            </w:r>
          </w:p>
        </w:tc>
      </w:tr>
      <w:tr w:rsidR="00771F31" w:rsidRPr="006E6892" w14:paraId="73825D14"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640D52EC"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I.1-P-8</w:t>
            </w:r>
          </w:p>
        </w:tc>
        <w:tc>
          <w:tcPr>
            <w:tcW w:w="3873" w:type="dxa"/>
            <w:gridSpan w:val="5"/>
            <w:tcBorders>
              <w:top w:val="single" w:sz="4" w:space="0" w:color="000000"/>
              <w:left w:val="single" w:sz="4" w:space="0" w:color="000000"/>
              <w:bottom w:val="single" w:sz="4" w:space="0" w:color="000000"/>
              <w:right w:val="single" w:sz="4" w:space="0" w:color="000000"/>
            </w:tcBorders>
          </w:tcPr>
          <w:p w14:paraId="6E331B1F"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Camera IT</w:t>
            </w:r>
          </w:p>
        </w:tc>
        <w:tc>
          <w:tcPr>
            <w:tcW w:w="1850" w:type="dxa"/>
            <w:gridSpan w:val="2"/>
            <w:tcBorders>
              <w:top w:val="single" w:sz="4" w:space="0" w:color="000000"/>
              <w:left w:val="single" w:sz="4" w:space="0" w:color="000000"/>
              <w:bottom w:val="single" w:sz="4" w:space="0" w:color="000000"/>
              <w:right w:val="single" w:sz="4" w:space="0" w:color="000000"/>
            </w:tcBorders>
          </w:tcPr>
          <w:p w14:paraId="39A469FA"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5.4 m²</w:t>
            </w:r>
          </w:p>
        </w:tc>
      </w:tr>
      <w:tr w:rsidR="00771F31" w:rsidRPr="006E6892" w14:paraId="2B491F4B"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6B39D07C"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I.1-P-9</w:t>
            </w:r>
          </w:p>
        </w:tc>
        <w:tc>
          <w:tcPr>
            <w:tcW w:w="3873" w:type="dxa"/>
            <w:gridSpan w:val="5"/>
            <w:tcBorders>
              <w:top w:val="single" w:sz="4" w:space="0" w:color="000000"/>
              <w:left w:val="single" w:sz="4" w:space="0" w:color="000000"/>
              <w:bottom w:val="single" w:sz="4" w:space="0" w:color="000000"/>
              <w:right w:val="single" w:sz="4" w:space="0" w:color="000000"/>
            </w:tcBorders>
          </w:tcPr>
          <w:p w14:paraId="24000794"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Hol</w:t>
            </w:r>
          </w:p>
        </w:tc>
        <w:tc>
          <w:tcPr>
            <w:tcW w:w="1850" w:type="dxa"/>
            <w:gridSpan w:val="2"/>
            <w:tcBorders>
              <w:top w:val="single" w:sz="4" w:space="0" w:color="000000"/>
              <w:left w:val="single" w:sz="4" w:space="0" w:color="000000"/>
              <w:bottom w:val="single" w:sz="4" w:space="0" w:color="000000"/>
              <w:right w:val="single" w:sz="4" w:space="0" w:color="000000"/>
            </w:tcBorders>
          </w:tcPr>
          <w:p w14:paraId="302F8D36"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18.7 m²</w:t>
            </w:r>
          </w:p>
        </w:tc>
      </w:tr>
      <w:tr w:rsidR="00771F31" w:rsidRPr="006E6892" w14:paraId="0CA7B13E"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2F424F72"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I.1-P-10</w:t>
            </w:r>
          </w:p>
        </w:tc>
        <w:tc>
          <w:tcPr>
            <w:tcW w:w="3873" w:type="dxa"/>
            <w:gridSpan w:val="5"/>
            <w:tcBorders>
              <w:top w:val="single" w:sz="4" w:space="0" w:color="000000"/>
              <w:left w:val="single" w:sz="4" w:space="0" w:color="000000"/>
              <w:bottom w:val="single" w:sz="4" w:space="0" w:color="000000"/>
              <w:right w:val="single" w:sz="4" w:space="0" w:color="000000"/>
            </w:tcBorders>
          </w:tcPr>
          <w:p w14:paraId="1DEEA208"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GS - B</w:t>
            </w:r>
          </w:p>
        </w:tc>
        <w:tc>
          <w:tcPr>
            <w:tcW w:w="1850" w:type="dxa"/>
            <w:gridSpan w:val="2"/>
            <w:tcBorders>
              <w:top w:val="single" w:sz="4" w:space="0" w:color="000000"/>
              <w:left w:val="single" w:sz="4" w:space="0" w:color="000000"/>
              <w:bottom w:val="single" w:sz="4" w:space="0" w:color="000000"/>
              <w:right w:val="single" w:sz="4" w:space="0" w:color="000000"/>
            </w:tcBorders>
          </w:tcPr>
          <w:p w14:paraId="66CAC9AC"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5.4 m²</w:t>
            </w:r>
          </w:p>
        </w:tc>
      </w:tr>
      <w:tr w:rsidR="00771F31" w:rsidRPr="006E6892" w14:paraId="227C7022"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18473E44"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I.1-P-11</w:t>
            </w:r>
          </w:p>
        </w:tc>
        <w:tc>
          <w:tcPr>
            <w:tcW w:w="3873" w:type="dxa"/>
            <w:gridSpan w:val="5"/>
            <w:tcBorders>
              <w:top w:val="single" w:sz="4" w:space="0" w:color="000000"/>
              <w:left w:val="single" w:sz="4" w:space="0" w:color="000000"/>
              <w:bottom w:val="single" w:sz="4" w:space="0" w:color="000000"/>
              <w:right w:val="single" w:sz="4" w:space="0" w:color="000000"/>
            </w:tcBorders>
          </w:tcPr>
          <w:p w14:paraId="002C66A9"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Camera curatenie</w:t>
            </w:r>
          </w:p>
        </w:tc>
        <w:tc>
          <w:tcPr>
            <w:tcW w:w="1850" w:type="dxa"/>
            <w:gridSpan w:val="2"/>
            <w:tcBorders>
              <w:top w:val="single" w:sz="4" w:space="0" w:color="000000"/>
              <w:left w:val="single" w:sz="4" w:space="0" w:color="000000"/>
              <w:bottom w:val="single" w:sz="4" w:space="0" w:color="000000"/>
              <w:right w:val="single" w:sz="4" w:space="0" w:color="000000"/>
            </w:tcBorders>
          </w:tcPr>
          <w:p w14:paraId="426B1E76"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3.1 m²</w:t>
            </w:r>
          </w:p>
        </w:tc>
      </w:tr>
      <w:tr w:rsidR="00771F31" w:rsidRPr="006E6892" w14:paraId="78C1A668"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1AE6935B"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I.1-P-12</w:t>
            </w:r>
          </w:p>
        </w:tc>
        <w:tc>
          <w:tcPr>
            <w:tcW w:w="3873" w:type="dxa"/>
            <w:gridSpan w:val="5"/>
            <w:tcBorders>
              <w:top w:val="single" w:sz="4" w:space="0" w:color="000000"/>
              <w:left w:val="single" w:sz="4" w:space="0" w:color="000000"/>
              <w:bottom w:val="single" w:sz="4" w:space="0" w:color="000000"/>
              <w:right w:val="single" w:sz="4" w:space="0" w:color="000000"/>
            </w:tcBorders>
          </w:tcPr>
          <w:p w14:paraId="1AAFDD15"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GS - F</w:t>
            </w:r>
          </w:p>
        </w:tc>
        <w:tc>
          <w:tcPr>
            <w:tcW w:w="1850" w:type="dxa"/>
            <w:gridSpan w:val="2"/>
            <w:tcBorders>
              <w:top w:val="single" w:sz="4" w:space="0" w:color="000000"/>
              <w:left w:val="single" w:sz="4" w:space="0" w:color="000000"/>
              <w:bottom w:val="single" w:sz="4" w:space="0" w:color="000000"/>
              <w:right w:val="single" w:sz="4" w:space="0" w:color="000000"/>
            </w:tcBorders>
          </w:tcPr>
          <w:p w14:paraId="67C12BFE"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14.2 m²</w:t>
            </w:r>
          </w:p>
        </w:tc>
      </w:tr>
      <w:tr w:rsidR="00771F31" w:rsidRPr="006E6892" w14:paraId="0C8F458C" w14:textId="77777777" w:rsidTr="00771F31">
        <w:trPr>
          <w:trHeight w:val="20"/>
          <w:jc w:val="center"/>
        </w:trPr>
        <w:tc>
          <w:tcPr>
            <w:tcW w:w="98" w:type="dxa"/>
            <w:vMerge w:val="restart"/>
            <w:tcBorders>
              <w:top w:val="single" w:sz="4" w:space="0" w:color="000000"/>
              <w:left w:val="single" w:sz="4" w:space="0" w:color="000000"/>
              <w:bottom w:val="single" w:sz="4" w:space="0" w:color="000000"/>
              <w:right w:val="nil"/>
            </w:tcBorders>
          </w:tcPr>
          <w:p w14:paraId="3819DCA4" w14:textId="77777777" w:rsidR="00771F31" w:rsidRPr="006E6892" w:rsidRDefault="00771F31" w:rsidP="00771F31">
            <w:pPr>
              <w:rPr>
                <w:rFonts w:ascii="Book Antiqua" w:hAnsi="Book Antiqua"/>
                <w:sz w:val="20"/>
                <w:szCs w:val="20"/>
              </w:rPr>
            </w:pPr>
          </w:p>
        </w:tc>
        <w:tc>
          <w:tcPr>
            <w:tcW w:w="3832" w:type="dxa"/>
            <w:gridSpan w:val="2"/>
            <w:tcBorders>
              <w:top w:val="single" w:sz="4" w:space="0" w:color="000000"/>
              <w:left w:val="nil"/>
              <w:bottom w:val="nil"/>
              <w:right w:val="nil"/>
            </w:tcBorders>
            <w:shd w:val="clear" w:color="auto" w:fill="FFFFFF" w:themeFill="background1"/>
          </w:tcPr>
          <w:p w14:paraId="533258F7" w14:textId="77777777" w:rsidR="00771F31" w:rsidRPr="006E6892" w:rsidRDefault="00771F31" w:rsidP="00771F31">
            <w:pPr>
              <w:ind w:left="1"/>
              <w:jc w:val="both"/>
              <w:rPr>
                <w:rFonts w:ascii="Book Antiqua" w:hAnsi="Book Antiqua"/>
                <w:sz w:val="20"/>
                <w:szCs w:val="20"/>
              </w:rPr>
            </w:pPr>
            <w:r w:rsidRPr="006E6892">
              <w:rPr>
                <w:rFonts w:ascii="Book Antiqua" w:eastAsia="Arial" w:hAnsi="Book Antiqua" w:cs="Arial"/>
                <w:b/>
                <w:sz w:val="20"/>
                <w:szCs w:val="20"/>
              </w:rPr>
              <w:t>SUPRAFETE SI INCAPERI EXISTENTE</w:t>
            </w:r>
          </w:p>
        </w:tc>
        <w:tc>
          <w:tcPr>
            <w:tcW w:w="3295" w:type="dxa"/>
            <w:gridSpan w:val="6"/>
            <w:tcBorders>
              <w:top w:val="single" w:sz="4" w:space="0" w:color="000000"/>
              <w:left w:val="nil"/>
              <w:bottom w:val="nil"/>
              <w:right w:val="single" w:sz="4" w:space="0" w:color="000000"/>
            </w:tcBorders>
            <w:shd w:val="clear" w:color="auto" w:fill="FFFFFF" w:themeFill="background1"/>
          </w:tcPr>
          <w:p w14:paraId="4D8BF052" w14:textId="77777777" w:rsidR="00771F31" w:rsidRPr="006E6892" w:rsidRDefault="00771F31" w:rsidP="00771F31">
            <w:pPr>
              <w:ind w:left="-2"/>
              <w:rPr>
                <w:rFonts w:ascii="Book Antiqua" w:hAnsi="Book Antiqua"/>
                <w:sz w:val="20"/>
                <w:szCs w:val="20"/>
              </w:rPr>
            </w:pPr>
            <w:r w:rsidRPr="006E6892">
              <w:rPr>
                <w:rFonts w:ascii="Book Antiqua" w:eastAsia="Arial" w:hAnsi="Book Antiqua" w:cs="Arial"/>
                <w:b/>
                <w:sz w:val="20"/>
                <w:szCs w:val="20"/>
              </w:rPr>
              <w:t xml:space="preserve"> </w:t>
            </w:r>
          </w:p>
        </w:tc>
      </w:tr>
      <w:tr w:rsidR="00771F31" w:rsidRPr="006E6892" w14:paraId="0A8212A4" w14:textId="77777777" w:rsidTr="00771F31">
        <w:trPr>
          <w:trHeight w:val="20"/>
          <w:jc w:val="center"/>
        </w:trPr>
        <w:tc>
          <w:tcPr>
            <w:tcW w:w="0" w:type="auto"/>
            <w:vMerge/>
            <w:tcBorders>
              <w:top w:val="nil"/>
              <w:left w:val="single" w:sz="4" w:space="0" w:color="000000"/>
              <w:bottom w:val="single" w:sz="4" w:space="0" w:color="000000"/>
              <w:right w:val="nil"/>
            </w:tcBorders>
          </w:tcPr>
          <w:p w14:paraId="6F6BB179" w14:textId="77777777" w:rsidR="00771F31" w:rsidRPr="006E6892" w:rsidRDefault="00771F31" w:rsidP="00771F31">
            <w:pPr>
              <w:rPr>
                <w:rFonts w:ascii="Book Antiqua" w:hAnsi="Book Antiqua"/>
                <w:sz w:val="20"/>
                <w:szCs w:val="20"/>
              </w:rPr>
            </w:pPr>
          </w:p>
        </w:tc>
        <w:tc>
          <w:tcPr>
            <w:tcW w:w="4262" w:type="dxa"/>
            <w:gridSpan w:val="5"/>
            <w:tcBorders>
              <w:top w:val="nil"/>
              <w:left w:val="nil"/>
              <w:bottom w:val="single" w:sz="4" w:space="0" w:color="000000"/>
              <w:right w:val="nil"/>
            </w:tcBorders>
            <w:shd w:val="clear" w:color="auto" w:fill="FFFFFF" w:themeFill="background1"/>
          </w:tcPr>
          <w:p w14:paraId="11844FD8" w14:textId="77777777" w:rsidR="00771F31" w:rsidRPr="006E6892" w:rsidRDefault="00771F31" w:rsidP="00771F31">
            <w:pPr>
              <w:ind w:left="3"/>
              <w:jc w:val="both"/>
              <w:rPr>
                <w:rFonts w:ascii="Book Antiqua" w:hAnsi="Book Antiqua"/>
                <w:sz w:val="20"/>
                <w:szCs w:val="20"/>
              </w:rPr>
            </w:pPr>
            <w:r w:rsidRPr="006E6892">
              <w:rPr>
                <w:rFonts w:ascii="Book Antiqua" w:eastAsia="Arial" w:hAnsi="Book Antiqua" w:cs="Arial"/>
                <w:b/>
                <w:sz w:val="20"/>
                <w:szCs w:val="20"/>
              </w:rPr>
              <w:t>ZONA ASUPRA CAREIA NU SE INTERVINE</w:t>
            </w:r>
          </w:p>
        </w:tc>
        <w:tc>
          <w:tcPr>
            <w:tcW w:w="2865" w:type="dxa"/>
            <w:gridSpan w:val="3"/>
            <w:tcBorders>
              <w:top w:val="nil"/>
              <w:left w:val="nil"/>
              <w:bottom w:val="single" w:sz="4" w:space="0" w:color="000000"/>
              <w:right w:val="single" w:sz="4" w:space="0" w:color="000000"/>
            </w:tcBorders>
            <w:shd w:val="clear" w:color="auto" w:fill="FFFFFF" w:themeFill="background1"/>
          </w:tcPr>
          <w:p w14:paraId="1BF7BFB4" w14:textId="77777777" w:rsidR="00771F31" w:rsidRPr="006E6892" w:rsidRDefault="00771F31" w:rsidP="00771F31">
            <w:pPr>
              <w:rPr>
                <w:rFonts w:ascii="Book Antiqua" w:hAnsi="Book Antiqua"/>
                <w:sz w:val="20"/>
                <w:szCs w:val="20"/>
              </w:rPr>
            </w:pPr>
          </w:p>
        </w:tc>
      </w:tr>
      <w:tr w:rsidR="00771F31" w:rsidRPr="006E6892" w14:paraId="38E4B598"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3B11E489"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I.2-P-1</w:t>
            </w:r>
          </w:p>
        </w:tc>
        <w:tc>
          <w:tcPr>
            <w:tcW w:w="3873" w:type="dxa"/>
            <w:gridSpan w:val="5"/>
            <w:tcBorders>
              <w:top w:val="single" w:sz="4" w:space="0" w:color="000000"/>
              <w:left w:val="single" w:sz="4" w:space="0" w:color="000000"/>
              <w:bottom w:val="single" w:sz="4" w:space="0" w:color="000000"/>
              <w:right w:val="single" w:sz="4" w:space="0" w:color="000000"/>
            </w:tcBorders>
          </w:tcPr>
          <w:p w14:paraId="38793622"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DEPOZITARE B.2</w:t>
            </w:r>
          </w:p>
        </w:tc>
        <w:tc>
          <w:tcPr>
            <w:tcW w:w="1850" w:type="dxa"/>
            <w:gridSpan w:val="2"/>
            <w:tcBorders>
              <w:top w:val="single" w:sz="4" w:space="0" w:color="000000"/>
              <w:left w:val="single" w:sz="4" w:space="0" w:color="000000"/>
              <w:bottom w:val="single" w:sz="4" w:space="0" w:color="000000"/>
              <w:right w:val="single" w:sz="4" w:space="0" w:color="000000"/>
            </w:tcBorders>
          </w:tcPr>
          <w:p w14:paraId="1D1E9271"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6819.7 m²</w:t>
            </w:r>
          </w:p>
        </w:tc>
      </w:tr>
      <w:tr w:rsidR="00771F31" w:rsidRPr="006E6892" w14:paraId="32D54590"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39175911"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I.2-P-2</w:t>
            </w:r>
          </w:p>
        </w:tc>
        <w:tc>
          <w:tcPr>
            <w:tcW w:w="3873" w:type="dxa"/>
            <w:gridSpan w:val="5"/>
            <w:tcBorders>
              <w:top w:val="single" w:sz="4" w:space="0" w:color="000000"/>
              <w:left w:val="single" w:sz="4" w:space="0" w:color="000000"/>
              <w:bottom w:val="single" w:sz="4" w:space="0" w:color="000000"/>
              <w:right w:val="single" w:sz="4" w:space="0" w:color="000000"/>
            </w:tcBorders>
          </w:tcPr>
          <w:p w14:paraId="4FC0BAA4"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CROSSDOCK - RECEPTIE-LIVRARE B.2</w:t>
            </w:r>
          </w:p>
        </w:tc>
        <w:tc>
          <w:tcPr>
            <w:tcW w:w="1850" w:type="dxa"/>
            <w:gridSpan w:val="2"/>
            <w:tcBorders>
              <w:top w:val="single" w:sz="4" w:space="0" w:color="000000"/>
              <w:left w:val="single" w:sz="4" w:space="0" w:color="000000"/>
              <w:bottom w:val="single" w:sz="4" w:space="0" w:color="000000"/>
              <w:right w:val="single" w:sz="4" w:space="0" w:color="000000"/>
            </w:tcBorders>
          </w:tcPr>
          <w:p w14:paraId="2FC4FAC6"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1338.3 m²</w:t>
            </w:r>
          </w:p>
        </w:tc>
      </w:tr>
      <w:tr w:rsidR="00771F31" w:rsidRPr="006E6892" w14:paraId="7F44CADC"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3ADA71AA"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I.2-P-3</w:t>
            </w:r>
          </w:p>
        </w:tc>
        <w:tc>
          <w:tcPr>
            <w:tcW w:w="3873" w:type="dxa"/>
            <w:gridSpan w:val="5"/>
            <w:tcBorders>
              <w:top w:val="single" w:sz="4" w:space="0" w:color="000000"/>
              <w:left w:val="single" w:sz="4" w:space="0" w:color="000000"/>
              <w:bottom w:val="single" w:sz="4" w:space="0" w:color="000000"/>
              <w:right w:val="single" w:sz="4" w:space="0" w:color="000000"/>
            </w:tcBorders>
          </w:tcPr>
          <w:p w14:paraId="6947641E"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Birou</w:t>
            </w:r>
          </w:p>
        </w:tc>
        <w:tc>
          <w:tcPr>
            <w:tcW w:w="1850" w:type="dxa"/>
            <w:gridSpan w:val="2"/>
            <w:tcBorders>
              <w:top w:val="single" w:sz="4" w:space="0" w:color="000000"/>
              <w:left w:val="single" w:sz="4" w:space="0" w:color="000000"/>
              <w:bottom w:val="single" w:sz="4" w:space="0" w:color="000000"/>
              <w:right w:val="single" w:sz="4" w:space="0" w:color="000000"/>
            </w:tcBorders>
          </w:tcPr>
          <w:p w14:paraId="72D8B92C"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37.7 m²</w:t>
            </w:r>
          </w:p>
        </w:tc>
      </w:tr>
      <w:tr w:rsidR="00771F31" w:rsidRPr="006E6892" w14:paraId="14DA7857"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0D27601F"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I.2-P-4</w:t>
            </w:r>
          </w:p>
        </w:tc>
        <w:tc>
          <w:tcPr>
            <w:tcW w:w="3873" w:type="dxa"/>
            <w:gridSpan w:val="5"/>
            <w:tcBorders>
              <w:top w:val="single" w:sz="4" w:space="0" w:color="000000"/>
              <w:left w:val="single" w:sz="4" w:space="0" w:color="000000"/>
              <w:bottom w:val="single" w:sz="4" w:space="0" w:color="000000"/>
              <w:right w:val="single" w:sz="4" w:space="0" w:color="000000"/>
            </w:tcBorders>
          </w:tcPr>
          <w:p w14:paraId="3A9F4507"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Receptie</w:t>
            </w:r>
          </w:p>
        </w:tc>
        <w:tc>
          <w:tcPr>
            <w:tcW w:w="1850" w:type="dxa"/>
            <w:gridSpan w:val="2"/>
            <w:tcBorders>
              <w:top w:val="single" w:sz="4" w:space="0" w:color="000000"/>
              <w:left w:val="single" w:sz="4" w:space="0" w:color="000000"/>
              <w:bottom w:val="single" w:sz="4" w:space="0" w:color="000000"/>
              <w:right w:val="single" w:sz="4" w:space="0" w:color="000000"/>
            </w:tcBorders>
          </w:tcPr>
          <w:p w14:paraId="0B27E720"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20.3 m²</w:t>
            </w:r>
          </w:p>
        </w:tc>
      </w:tr>
      <w:tr w:rsidR="00771F31" w:rsidRPr="006E6892" w14:paraId="32F53C2F"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1C47608C"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I.2-P-5</w:t>
            </w:r>
          </w:p>
        </w:tc>
        <w:tc>
          <w:tcPr>
            <w:tcW w:w="3873" w:type="dxa"/>
            <w:gridSpan w:val="5"/>
            <w:tcBorders>
              <w:top w:val="single" w:sz="4" w:space="0" w:color="000000"/>
              <w:left w:val="single" w:sz="4" w:space="0" w:color="000000"/>
              <w:bottom w:val="single" w:sz="4" w:space="0" w:color="000000"/>
              <w:right w:val="single" w:sz="4" w:space="0" w:color="000000"/>
            </w:tcBorders>
          </w:tcPr>
          <w:p w14:paraId="794FA483"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Birou</w:t>
            </w:r>
          </w:p>
        </w:tc>
        <w:tc>
          <w:tcPr>
            <w:tcW w:w="1850" w:type="dxa"/>
            <w:gridSpan w:val="2"/>
            <w:tcBorders>
              <w:top w:val="single" w:sz="4" w:space="0" w:color="000000"/>
              <w:left w:val="single" w:sz="4" w:space="0" w:color="000000"/>
              <w:bottom w:val="single" w:sz="4" w:space="0" w:color="000000"/>
              <w:right w:val="single" w:sz="4" w:space="0" w:color="000000"/>
            </w:tcBorders>
          </w:tcPr>
          <w:p w14:paraId="7F6724A1"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27.1 m²</w:t>
            </w:r>
          </w:p>
        </w:tc>
      </w:tr>
      <w:tr w:rsidR="00771F31" w:rsidRPr="006E6892" w14:paraId="0377FB4F"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0512AF1E"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I.2-P-6</w:t>
            </w:r>
          </w:p>
        </w:tc>
        <w:tc>
          <w:tcPr>
            <w:tcW w:w="3873" w:type="dxa"/>
            <w:gridSpan w:val="5"/>
            <w:tcBorders>
              <w:top w:val="single" w:sz="4" w:space="0" w:color="000000"/>
              <w:left w:val="single" w:sz="4" w:space="0" w:color="000000"/>
              <w:bottom w:val="single" w:sz="4" w:space="0" w:color="000000"/>
              <w:right w:val="single" w:sz="4" w:space="0" w:color="000000"/>
            </w:tcBorders>
          </w:tcPr>
          <w:p w14:paraId="38D4D5C9"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Birou</w:t>
            </w:r>
          </w:p>
        </w:tc>
        <w:tc>
          <w:tcPr>
            <w:tcW w:w="1850" w:type="dxa"/>
            <w:gridSpan w:val="2"/>
            <w:tcBorders>
              <w:top w:val="single" w:sz="4" w:space="0" w:color="000000"/>
              <w:left w:val="single" w:sz="4" w:space="0" w:color="000000"/>
              <w:bottom w:val="single" w:sz="4" w:space="0" w:color="000000"/>
              <w:right w:val="single" w:sz="4" w:space="0" w:color="000000"/>
            </w:tcBorders>
          </w:tcPr>
          <w:p w14:paraId="581A4939"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27.6 m²</w:t>
            </w:r>
          </w:p>
        </w:tc>
      </w:tr>
      <w:tr w:rsidR="00771F31" w:rsidRPr="006E6892" w14:paraId="6E98B072"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2CF0B2E2"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I.2-P-7</w:t>
            </w:r>
          </w:p>
        </w:tc>
        <w:tc>
          <w:tcPr>
            <w:tcW w:w="3873" w:type="dxa"/>
            <w:gridSpan w:val="5"/>
            <w:tcBorders>
              <w:top w:val="single" w:sz="4" w:space="0" w:color="000000"/>
              <w:left w:val="single" w:sz="4" w:space="0" w:color="000000"/>
              <w:bottom w:val="single" w:sz="4" w:space="0" w:color="000000"/>
              <w:right w:val="single" w:sz="4" w:space="0" w:color="000000"/>
            </w:tcBorders>
          </w:tcPr>
          <w:p w14:paraId="290B4FE2"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Sala conferinte</w:t>
            </w:r>
          </w:p>
        </w:tc>
        <w:tc>
          <w:tcPr>
            <w:tcW w:w="1850" w:type="dxa"/>
            <w:gridSpan w:val="2"/>
            <w:tcBorders>
              <w:top w:val="single" w:sz="4" w:space="0" w:color="000000"/>
              <w:left w:val="single" w:sz="4" w:space="0" w:color="000000"/>
              <w:bottom w:val="single" w:sz="4" w:space="0" w:color="000000"/>
              <w:right w:val="single" w:sz="4" w:space="0" w:color="000000"/>
            </w:tcBorders>
          </w:tcPr>
          <w:p w14:paraId="32046B64"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12.3 m²</w:t>
            </w:r>
          </w:p>
        </w:tc>
      </w:tr>
      <w:tr w:rsidR="00771F31" w:rsidRPr="006E6892" w14:paraId="6B78CD51"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72B5EC70"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I.2-P-8</w:t>
            </w:r>
          </w:p>
        </w:tc>
        <w:tc>
          <w:tcPr>
            <w:tcW w:w="3873" w:type="dxa"/>
            <w:gridSpan w:val="5"/>
            <w:tcBorders>
              <w:top w:val="single" w:sz="4" w:space="0" w:color="000000"/>
              <w:left w:val="single" w:sz="4" w:space="0" w:color="000000"/>
              <w:bottom w:val="single" w:sz="4" w:space="0" w:color="000000"/>
              <w:right w:val="single" w:sz="4" w:space="0" w:color="000000"/>
            </w:tcBorders>
          </w:tcPr>
          <w:p w14:paraId="483C7B99"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Camera IT</w:t>
            </w:r>
          </w:p>
        </w:tc>
        <w:tc>
          <w:tcPr>
            <w:tcW w:w="1850" w:type="dxa"/>
            <w:gridSpan w:val="2"/>
            <w:tcBorders>
              <w:top w:val="single" w:sz="4" w:space="0" w:color="000000"/>
              <w:left w:val="single" w:sz="4" w:space="0" w:color="000000"/>
              <w:bottom w:val="single" w:sz="4" w:space="0" w:color="000000"/>
              <w:right w:val="single" w:sz="4" w:space="0" w:color="000000"/>
            </w:tcBorders>
          </w:tcPr>
          <w:p w14:paraId="535E809C"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3.7 m²</w:t>
            </w:r>
          </w:p>
        </w:tc>
      </w:tr>
      <w:tr w:rsidR="00771F31" w:rsidRPr="006E6892" w14:paraId="38C8DC28"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146984CE"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I.2-P-9</w:t>
            </w:r>
          </w:p>
        </w:tc>
        <w:tc>
          <w:tcPr>
            <w:tcW w:w="3873" w:type="dxa"/>
            <w:gridSpan w:val="5"/>
            <w:tcBorders>
              <w:top w:val="single" w:sz="4" w:space="0" w:color="000000"/>
              <w:left w:val="single" w:sz="4" w:space="0" w:color="000000"/>
              <w:bottom w:val="single" w:sz="4" w:space="0" w:color="000000"/>
              <w:right w:val="single" w:sz="4" w:space="0" w:color="000000"/>
            </w:tcBorders>
          </w:tcPr>
          <w:p w14:paraId="2F18875D"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Chicineta</w:t>
            </w:r>
          </w:p>
        </w:tc>
        <w:tc>
          <w:tcPr>
            <w:tcW w:w="1850" w:type="dxa"/>
            <w:gridSpan w:val="2"/>
            <w:tcBorders>
              <w:top w:val="single" w:sz="4" w:space="0" w:color="000000"/>
              <w:left w:val="single" w:sz="4" w:space="0" w:color="000000"/>
              <w:bottom w:val="single" w:sz="4" w:space="0" w:color="000000"/>
              <w:right w:val="single" w:sz="4" w:space="0" w:color="000000"/>
            </w:tcBorders>
          </w:tcPr>
          <w:p w14:paraId="5B0DBAEC"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23.3 m²</w:t>
            </w:r>
          </w:p>
        </w:tc>
      </w:tr>
      <w:tr w:rsidR="00771F31" w:rsidRPr="006E6892" w14:paraId="750BA838"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0CB2BE01"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lastRenderedPageBreak/>
              <w:t>I.2-P-10</w:t>
            </w:r>
          </w:p>
        </w:tc>
        <w:tc>
          <w:tcPr>
            <w:tcW w:w="3873" w:type="dxa"/>
            <w:gridSpan w:val="5"/>
            <w:tcBorders>
              <w:top w:val="single" w:sz="4" w:space="0" w:color="000000"/>
              <w:left w:val="single" w:sz="4" w:space="0" w:color="000000"/>
              <w:bottom w:val="single" w:sz="4" w:space="0" w:color="000000"/>
              <w:right w:val="single" w:sz="4" w:space="0" w:color="000000"/>
            </w:tcBorders>
          </w:tcPr>
          <w:p w14:paraId="402FED2D"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GS - B</w:t>
            </w:r>
          </w:p>
        </w:tc>
        <w:tc>
          <w:tcPr>
            <w:tcW w:w="1850" w:type="dxa"/>
            <w:gridSpan w:val="2"/>
            <w:tcBorders>
              <w:top w:val="single" w:sz="4" w:space="0" w:color="000000"/>
              <w:left w:val="single" w:sz="4" w:space="0" w:color="000000"/>
              <w:bottom w:val="single" w:sz="4" w:space="0" w:color="000000"/>
              <w:right w:val="single" w:sz="4" w:space="0" w:color="000000"/>
            </w:tcBorders>
          </w:tcPr>
          <w:p w14:paraId="09AAB5C3"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6.7 m²</w:t>
            </w:r>
          </w:p>
        </w:tc>
      </w:tr>
      <w:tr w:rsidR="00771F31" w:rsidRPr="006E6892" w14:paraId="660C03AA"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5B4156E4"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I.2-P-11</w:t>
            </w:r>
          </w:p>
        </w:tc>
        <w:tc>
          <w:tcPr>
            <w:tcW w:w="3873" w:type="dxa"/>
            <w:gridSpan w:val="5"/>
            <w:tcBorders>
              <w:top w:val="single" w:sz="4" w:space="0" w:color="000000"/>
              <w:left w:val="single" w:sz="4" w:space="0" w:color="000000"/>
              <w:bottom w:val="single" w:sz="4" w:space="0" w:color="000000"/>
              <w:right w:val="single" w:sz="4" w:space="0" w:color="000000"/>
            </w:tcBorders>
          </w:tcPr>
          <w:p w14:paraId="74AF4E0E"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Camera curatenie</w:t>
            </w:r>
          </w:p>
        </w:tc>
        <w:tc>
          <w:tcPr>
            <w:tcW w:w="1850" w:type="dxa"/>
            <w:gridSpan w:val="2"/>
            <w:tcBorders>
              <w:top w:val="single" w:sz="4" w:space="0" w:color="000000"/>
              <w:left w:val="single" w:sz="4" w:space="0" w:color="000000"/>
              <w:bottom w:val="single" w:sz="4" w:space="0" w:color="000000"/>
              <w:right w:val="single" w:sz="4" w:space="0" w:color="000000"/>
            </w:tcBorders>
          </w:tcPr>
          <w:p w14:paraId="04525824"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1.6 m²</w:t>
            </w:r>
          </w:p>
        </w:tc>
      </w:tr>
      <w:tr w:rsidR="00771F31" w:rsidRPr="006E6892" w14:paraId="7F892107"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75F57F80"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I.2-P-12</w:t>
            </w:r>
          </w:p>
        </w:tc>
        <w:tc>
          <w:tcPr>
            <w:tcW w:w="3873" w:type="dxa"/>
            <w:gridSpan w:val="5"/>
            <w:tcBorders>
              <w:top w:val="single" w:sz="4" w:space="0" w:color="000000"/>
              <w:left w:val="single" w:sz="4" w:space="0" w:color="000000"/>
              <w:bottom w:val="single" w:sz="4" w:space="0" w:color="000000"/>
              <w:right w:val="single" w:sz="4" w:space="0" w:color="000000"/>
            </w:tcBorders>
          </w:tcPr>
          <w:p w14:paraId="66293D2C"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GS - F</w:t>
            </w:r>
          </w:p>
        </w:tc>
        <w:tc>
          <w:tcPr>
            <w:tcW w:w="1850" w:type="dxa"/>
            <w:gridSpan w:val="2"/>
            <w:tcBorders>
              <w:top w:val="single" w:sz="4" w:space="0" w:color="000000"/>
              <w:left w:val="single" w:sz="4" w:space="0" w:color="000000"/>
              <w:bottom w:val="single" w:sz="4" w:space="0" w:color="000000"/>
              <w:right w:val="single" w:sz="4" w:space="0" w:color="000000"/>
            </w:tcBorders>
          </w:tcPr>
          <w:p w14:paraId="571C9B92"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6.5 m²</w:t>
            </w:r>
          </w:p>
        </w:tc>
      </w:tr>
      <w:tr w:rsidR="00771F31" w:rsidRPr="006E6892" w14:paraId="1539454D"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4AC50673"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I.2-P-13</w:t>
            </w:r>
          </w:p>
        </w:tc>
        <w:tc>
          <w:tcPr>
            <w:tcW w:w="3873" w:type="dxa"/>
            <w:gridSpan w:val="5"/>
            <w:tcBorders>
              <w:top w:val="single" w:sz="4" w:space="0" w:color="000000"/>
              <w:left w:val="single" w:sz="4" w:space="0" w:color="000000"/>
              <w:bottom w:val="single" w:sz="4" w:space="0" w:color="000000"/>
              <w:right w:val="single" w:sz="4" w:space="0" w:color="000000"/>
            </w:tcBorders>
          </w:tcPr>
          <w:p w14:paraId="03953BD4"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Hol</w:t>
            </w:r>
          </w:p>
        </w:tc>
        <w:tc>
          <w:tcPr>
            <w:tcW w:w="1850" w:type="dxa"/>
            <w:gridSpan w:val="2"/>
            <w:tcBorders>
              <w:top w:val="single" w:sz="4" w:space="0" w:color="000000"/>
              <w:left w:val="single" w:sz="4" w:space="0" w:color="000000"/>
              <w:bottom w:val="single" w:sz="4" w:space="0" w:color="000000"/>
              <w:right w:val="single" w:sz="4" w:space="0" w:color="000000"/>
            </w:tcBorders>
          </w:tcPr>
          <w:p w14:paraId="0F24E386" w14:textId="77777777" w:rsidR="00771F31" w:rsidRPr="006E6892" w:rsidRDefault="00771F31" w:rsidP="00771F31">
            <w:pPr>
              <w:ind w:left="3"/>
              <w:jc w:val="center"/>
              <w:rPr>
                <w:rFonts w:ascii="Book Antiqua" w:hAnsi="Book Antiqua"/>
                <w:sz w:val="20"/>
                <w:szCs w:val="20"/>
              </w:rPr>
            </w:pPr>
            <w:r w:rsidRPr="006E6892">
              <w:rPr>
                <w:rFonts w:ascii="Book Antiqua" w:hAnsi="Book Antiqua"/>
                <w:sz w:val="20"/>
                <w:szCs w:val="20"/>
              </w:rPr>
              <w:t>23 m²</w:t>
            </w:r>
          </w:p>
        </w:tc>
      </w:tr>
      <w:tr w:rsidR="00771F31" w:rsidRPr="006E6892" w14:paraId="54FEF2C3"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51246899"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I.2-P-14</w:t>
            </w:r>
          </w:p>
        </w:tc>
        <w:tc>
          <w:tcPr>
            <w:tcW w:w="3873" w:type="dxa"/>
            <w:gridSpan w:val="5"/>
            <w:tcBorders>
              <w:top w:val="single" w:sz="4" w:space="0" w:color="000000"/>
              <w:left w:val="single" w:sz="4" w:space="0" w:color="000000"/>
              <w:bottom w:val="single" w:sz="4" w:space="0" w:color="000000"/>
              <w:right w:val="single" w:sz="4" w:space="0" w:color="000000"/>
            </w:tcBorders>
          </w:tcPr>
          <w:p w14:paraId="7CCD9650"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Vestiar - B</w:t>
            </w:r>
          </w:p>
        </w:tc>
        <w:tc>
          <w:tcPr>
            <w:tcW w:w="1850" w:type="dxa"/>
            <w:gridSpan w:val="2"/>
            <w:tcBorders>
              <w:top w:val="single" w:sz="4" w:space="0" w:color="000000"/>
              <w:left w:val="single" w:sz="4" w:space="0" w:color="000000"/>
              <w:bottom w:val="single" w:sz="4" w:space="0" w:color="000000"/>
              <w:right w:val="single" w:sz="4" w:space="0" w:color="000000"/>
            </w:tcBorders>
          </w:tcPr>
          <w:p w14:paraId="760C6801"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9.5 m²</w:t>
            </w:r>
          </w:p>
        </w:tc>
      </w:tr>
      <w:tr w:rsidR="00771F31" w:rsidRPr="006E6892" w14:paraId="3F8CD6F2"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53B3FB2E"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I.2-P-15</w:t>
            </w:r>
          </w:p>
        </w:tc>
        <w:tc>
          <w:tcPr>
            <w:tcW w:w="3873" w:type="dxa"/>
            <w:gridSpan w:val="5"/>
            <w:tcBorders>
              <w:top w:val="single" w:sz="4" w:space="0" w:color="000000"/>
              <w:left w:val="single" w:sz="4" w:space="0" w:color="000000"/>
              <w:bottom w:val="single" w:sz="4" w:space="0" w:color="000000"/>
              <w:right w:val="single" w:sz="4" w:space="0" w:color="000000"/>
            </w:tcBorders>
          </w:tcPr>
          <w:p w14:paraId="3AB7F378"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Vestiar - F</w:t>
            </w:r>
          </w:p>
        </w:tc>
        <w:tc>
          <w:tcPr>
            <w:tcW w:w="1850" w:type="dxa"/>
            <w:gridSpan w:val="2"/>
            <w:tcBorders>
              <w:top w:val="single" w:sz="4" w:space="0" w:color="000000"/>
              <w:left w:val="single" w:sz="4" w:space="0" w:color="000000"/>
              <w:bottom w:val="single" w:sz="4" w:space="0" w:color="000000"/>
              <w:right w:val="single" w:sz="4" w:space="0" w:color="000000"/>
            </w:tcBorders>
          </w:tcPr>
          <w:p w14:paraId="3E0421AE"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10.3 m²</w:t>
            </w:r>
          </w:p>
        </w:tc>
      </w:tr>
      <w:tr w:rsidR="00771F31" w:rsidRPr="006E6892" w14:paraId="1A741738"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191EC760"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I.2-P-16</w:t>
            </w:r>
          </w:p>
        </w:tc>
        <w:tc>
          <w:tcPr>
            <w:tcW w:w="3873" w:type="dxa"/>
            <w:gridSpan w:val="5"/>
            <w:tcBorders>
              <w:top w:val="single" w:sz="4" w:space="0" w:color="000000"/>
              <w:left w:val="single" w:sz="4" w:space="0" w:color="000000"/>
              <w:bottom w:val="single" w:sz="4" w:space="0" w:color="000000"/>
              <w:right w:val="single" w:sz="4" w:space="0" w:color="000000"/>
            </w:tcBorders>
          </w:tcPr>
          <w:p w14:paraId="4CD36FF6"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Chicineta</w:t>
            </w:r>
          </w:p>
        </w:tc>
        <w:tc>
          <w:tcPr>
            <w:tcW w:w="1850" w:type="dxa"/>
            <w:gridSpan w:val="2"/>
            <w:tcBorders>
              <w:top w:val="single" w:sz="4" w:space="0" w:color="000000"/>
              <w:left w:val="single" w:sz="4" w:space="0" w:color="000000"/>
              <w:bottom w:val="single" w:sz="4" w:space="0" w:color="000000"/>
              <w:right w:val="single" w:sz="4" w:space="0" w:color="000000"/>
            </w:tcBorders>
          </w:tcPr>
          <w:p w14:paraId="667B1226"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12.4 m²</w:t>
            </w:r>
          </w:p>
        </w:tc>
      </w:tr>
      <w:tr w:rsidR="00771F31" w:rsidRPr="006E6892" w14:paraId="7826C7E4"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72AB89E5"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I.2-P-17</w:t>
            </w:r>
          </w:p>
        </w:tc>
        <w:tc>
          <w:tcPr>
            <w:tcW w:w="3873" w:type="dxa"/>
            <w:gridSpan w:val="5"/>
            <w:tcBorders>
              <w:top w:val="single" w:sz="4" w:space="0" w:color="000000"/>
              <w:left w:val="single" w:sz="4" w:space="0" w:color="000000"/>
              <w:bottom w:val="single" w:sz="4" w:space="0" w:color="000000"/>
              <w:right w:val="single" w:sz="4" w:space="0" w:color="000000"/>
            </w:tcBorders>
          </w:tcPr>
          <w:p w14:paraId="39D60C21"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Camera IT</w:t>
            </w:r>
          </w:p>
        </w:tc>
        <w:tc>
          <w:tcPr>
            <w:tcW w:w="1850" w:type="dxa"/>
            <w:gridSpan w:val="2"/>
            <w:tcBorders>
              <w:top w:val="single" w:sz="4" w:space="0" w:color="000000"/>
              <w:left w:val="single" w:sz="4" w:space="0" w:color="000000"/>
              <w:bottom w:val="single" w:sz="4" w:space="0" w:color="000000"/>
              <w:right w:val="single" w:sz="4" w:space="0" w:color="000000"/>
            </w:tcBorders>
          </w:tcPr>
          <w:p w14:paraId="639C243B"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3.5 m²</w:t>
            </w:r>
          </w:p>
        </w:tc>
      </w:tr>
      <w:tr w:rsidR="00771F31" w:rsidRPr="006E6892" w14:paraId="035E79BC"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02CF7B94"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I.2-P-18</w:t>
            </w:r>
          </w:p>
        </w:tc>
        <w:tc>
          <w:tcPr>
            <w:tcW w:w="3873" w:type="dxa"/>
            <w:gridSpan w:val="5"/>
            <w:tcBorders>
              <w:top w:val="single" w:sz="4" w:space="0" w:color="000000"/>
              <w:left w:val="single" w:sz="4" w:space="0" w:color="000000"/>
              <w:bottom w:val="single" w:sz="4" w:space="0" w:color="000000"/>
              <w:right w:val="single" w:sz="4" w:space="0" w:color="000000"/>
            </w:tcBorders>
          </w:tcPr>
          <w:p w14:paraId="6CC49915"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Hol</w:t>
            </w:r>
          </w:p>
        </w:tc>
        <w:tc>
          <w:tcPr>
            <w:tcW w:w="1850" w:type="dxa"/>
            <w:gridSpan w:val="2"/>
            <w:tcBorders>
              <w:top w:val="single" w:sz="4" w:space="0" w:color="000000"/>
              <w:left w:val="single" w:sz="4" w:space="0" w:color="000000"/>
              <w:bottom w:val="single" w:sz="4" w:space="0" w:color="000000"/>
              <w:right w:val="single" w:sz="4" w:space="0" w:color="000000"/>
            </w:tcBorders>
          </w:tcPr>
          <w:p w14:paraId="4D319CF0"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13.1 m²</w:t>
            </w:r>
          </w:p>
        </w:tc>
      </w:tr>
      <w:tr w:rsidR="00771F31" w:rsidRPr="006E6892" w14:paraId="0D812E2E"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5A70CCE7"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I.2-P-19</w:t>
            </w:r>
          </w:p>
        </w:tc>
        <w:tc>
          <w:tcPr>
            <w:tcW w:w="3873" w:type="dxa"/>
            <w:gridSpan w:val="5"/>
            <w:tcBorders>
              <w:top w:val="single" w:sz="4" w:space="0" w:color="000000"/>
              <w:left w:val="single" w:sz="4" w:space="0" w:color="000000"/>
              <w:bottom w:val="single" w:sz="4" w:space="0" w:color="000000"/>
              <w:right w:val="single" w:sz="4" w:space="0" w:color="000000"/>
            </w:tcBorders>
          </w:tcPr>
          <w:p w14:paraId="3471AF2F"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GS - F</w:t>
            </w:r>
          </w:p>
        </w:tc>
        <w:tc>
          <w:tcPr>
            <w:tcW w:w="1850" w:type="dxa"/>
            <w:gridSpan w:val="2"/>
            <w:tcBorders>
              <w:top w:val="single" w:sz="4" w:space="0" w:color="000000"/>
              <w:left w:val="single" w:sz="4" w:space="0" w:color="000000"/>
              <w:bottom w:val="single" w:sz="4" w:space="0" w:color="000000"/>
              <w:right w:val="single" w:sz="4" w:space="0" w:color="000000"/>
            </w:tcBorders>
          </w:tcPr>
          <w:p w14:paraId="085A5BD2"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8.5 m²</w:t>
            </w:r>
          </w:p>
        </w:tc>
      </w:tr>
      <w:tr w:rsidR="00771F31" w:rsidRPr="006E6892" w14:paraId="666CCEB8"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2FD5589A"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I.2-P-20</w:t>
            </w:r>
          </w:p>
        </w:tc>
        <w:tc>
          <w:tcPr>
            <w:tcW w:w="3873" w:type="dxa"/>
            <w:gridSpan w:val="5"/>
            <w:tcBorders>
              <w:top w:val="single" w:sz="4" w:space="0" w:color="000000"/>
              <w:left w:val="single" w:sz="4" w:space="0" w:color="000000"/>
              <w:bottom w:val="single" w:sz="4" w:space="0" w:color="000000"/>
              <w:right w:val="single" w:sz="4" w:space="0" w:color="000000"/>
            </w:tcBorders>
          </w:tcPr>
          <w:p w14:paraId="26B4E723"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GS - B</w:t>
            </w:r>
          </w:p>
        </w:tc>
        <w:tc>
          <w:tcPr>
            <w:tcW w:w="1850" w:type="dxa"/>
            <w:gridSpan w:val="2"/>
            <w:tcBorders>
              <w:top w:val="single" w:sz="4" w:space="0" w:color="000000"/>
              <w:left w:val="single" w:sz="4" w:space="0" w:color="000000"/>
              <w:bottom w:val="single" w:sz="4" w:space="0" w:color="000000"/>
              <w:right w:val="single" w:sz="4" w:space="0" w:color="000000"/>
            </w:tcBorders>
          </w:tcPr>
          <w:p w14:paraId="0513DF5E"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7.2 m²</w:t>
            </w:r>
          </w:p>
        </w:tc>
      </w:tr>
      <w:tr w:rsidR="00771F31" w:rsidRPr="006E6892" w14:paraId="23162B9A"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7743642C"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I.2-P-21</w:t>
            </w:r>
          </w:p>
        </w:tc>
        <w:tc>
          <w:tcPr>
            <w:tcW w:w="3873" w:type="dxa"/>
            <w:gridSpan w:val="5"/>
            <w:tcBorders>
              <w:top w:val="single" w:sz="4" w:space="0" w:color="000000"/>
              <w:left w:val="single" w:sz="4" w:space="0" w:color="000000"/>
              <w:bottom w:val="single" w:sz="4" w:space="0" w:color="000000"/>
              <w:right w:val="single" w:sz="4" w:space="0" w:color="000000"/>
            </w:tcBorders>
          </w:tcPr>
          <w:p w14:paraId="6F66EB6F"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Camera curatenie</w:t>
            </w:r>
          </w:p>
        </w:tc>
        <w:tc>
          <w:tcPr>
            <w:tcW w:w="1850" w:type="dxa"/>
            <w:gridSpan w:val="2"/>
            <w:tcBorders>
              <w:top w:val="single" w:sz="4" w:space="0" w:color="000000"/>
              <w:left w:val="single" w:sz="4" w:space="0" w:color="000000"/>
              <w:bottom w:val="single" w:sz="4" w:space="0" w:color="000000"/>
              <w:right w:val="single" w:sz="4" w:space="0" w:color="000000"/>
            </w:tcBorders>
          </w:tcPr>
          <w:p w14:paraId="5A63007A"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2.3 m²</w:t>
            </w:r>
          </w:p>
        </w:tc>
      </w:tr>
      <w:tr w:rsidR="00771F31" w:rsidRPr="006E6892" w14:paraId="21EEB1AB"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24938046"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I.2-P-22</w:t>
            </w:r>
          </w:p>
        </w:tc>
        <w:tc>
          <w:tcPr>
            <w:tcW w:w="3873" w:type="dxa"/>
            <w:gridSpan w:val="5"/>
            <w:tcBorders>
              <w:top w:val="single" w:sz="4" w:space="0" w:color="000000"/>
              <w:left w:val="single" w:sz="4" w:space="0" w:color="000000"/>
              <w:bottom w:val="single" w:sz="4" w:space="0" w:color="000000"/>
              <w:right w:val="single" w:sz="4" w:space="0" w:color="000000"/>
            </w:tcBorders>
          </w:tcPr>
          <w:p w14:paraId="49ACC24A"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Sala conferinte</w:t>
            </w:r>
          </w:p>
        </w:tc>
        <w:tc>
          <w:tcPr>
            <w:tcW w:w="1850" w:type="dxa"/>
            <w:gridSpan w:val="2"/>
            <w:tcBorders>
              <w:top w:val="single" w:sz="4" w:space="0" w:color="000000"/>
              <w:left w:val="single" w:sz="4" w:space="0" w:color="000000"/>
              <w:bottom w:val="single" w:sz="4" w:space="0" w:color="000000"/>
              <w:right w:val="single" w:sz="4" w:space="0" w:color="000000"/>
            </w:tcBorders>
          </w:tcPr>
          <w:p w14:paraId="03A667F4" w14:textId="77777777" w:rsidR="00771F31" w:rsidRPr="006E6892" w:rsidRDefault="00771F31" w:rsidP="00771F31">
            <w:pPr>
              <w:ind w:left="3"/>
              <w:jc w:val="center"/>
              <w:rPr>
                <w:rFonts w:ascii="Book Antiqua" w:hAnsi="Book Antiqua"/>
                <w:sz w:val="20"/>
                <w:szCs w:val="20"/>
              </w:rPr>
            </w:pPr>
            <w:r w:rsidRPr="006E6892">
              <w:rPr>
                <w:rFonts w:ascii="Book Antiqua" w:hAnsi="Book Antiqua"/>
                <w:sz w:val="20"/>
                <w:szCs w:val="20"/>
              </w:rPr>
              <w:t>13 m²</w:t>
            </w:r>
          </w:p>
        </w:tc>
      </w:tr>
      <w:tr w:rsidR="00771F31" w:rsidRPr="006E6892" w14:paraId="00C2F2BD"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5D229F2C"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I.2-P-23</w:t>
            </w:r>
          </w:p>
        </w:tc>
        <w:tc>
          <w:tcPr>
            <w:tcW w:w="3873" w:type="dxa"/>
            <w:gridSpan w:val="5"/>
            <w:tcBorders>
              <w:top w:val="single" w:sz="4" w:space="0" w:color="000000"/>
              <w:left w:val="single" w:sz="4" w:space="0" w:color="000000"/>
              <w:bottom w:val="single" w:sz="4" w:space="0" w:color="000000"/>
              <w:right w:val="single" w:sz="4" w:space="0" w:color="000000"/>
            </w:tcBorders>
          </w:tcPr>
          <w:p w14:paraId="144141B7"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Receptie</w:t>
            </w:r>
          </w:p>
        </w:tc>
        <w:tc>
          <w:tcPr>
            <w:tcW w:w="1850" w:type="dxa"/>
            <w:gridSpan w:val="2"/>
            <w:tcBorders>
              <w:top w:val="single" w:sz="4" w:space="0" w:color="000000"/>
              <w:left w:val="single" w:sz="4" w:space="0" w:color="000000"/>
              <w:bottom w:val="single" w:sz="4" w:space="0" w:color="000000"/>
              <w:right w:val="single" w:sz="4" w:space="0" w:color="000000"/>
            </w:tcBorders>
          </w:tcPr>
          <w:p w14:paraId="2682BE15"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11.3 m²</w:t>
            </w:r>
          </w:p>
        </w:tc>
      </w:tr>
      <w:tr w:rsidR="00771F31" w:rsidRPr="006E6892" w14:paraId="6A6487A1"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51E6FE99"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I.2-P-24</w:t>
            </w:r>
          </w:p>
        </w:tc>
        <w:tc>
          <w:tcPr>
            <w:tcW w:w="3873" w:type="dxa"/>
            <w:gridSpan w:val="5"/>
            <w:tcBorders>
              <w:top w:val="single" w:sz="4" w:space="0" w:color="000000"/>
              <w:left w:val="single" w:sz="4" w:space="0" w:color="000000"/>
              <w:bottom w:val="single" w:sz="4" w:space="0" w:color="000000"/>
              <w:right w:val="single" w:sz="4" w:space="0" w:color="000000"/>
            </w:tcBorders>
          </w:tcPr>
          <w:p w14:paraId="25C2076E"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Birou</w:t>
            </w:r>
          </w:p>
        </w:tc>
        <w:tc>
          <w:tcPr>
            <w:tcW w:w="1850" w:type="dxa"/>
            <w:gridSpan w:val="2"/>
            <w:tcBorders>
              <w:top w:val="single" w:sz="4" w:space="0" w:color="000000"/>
              <w:left w:val="single" w:sz="4" w:space="0" w:color="000000"/>
              <w:bottom w:val="single" w:sz="4" w:space="0" w:color="000000"/>
              <w:right w:val="single" w:sz="4" w:space="0" w:color="000000"/>
            </w:tcBorders>
          </w:tcPr>
          <w:p w14:paraId="1FA3CFB8"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13.2 m²</w:t>
            </w:r>
          </w:p>
        </w:tc>
      </w:tr>
      <w:tr w:rsidR="00771F31" w:rsidRPr="006E6892" w14:paraId="5E6C0832" w14:textId="77777777" w:rsidTr="00771F31">
        <w:trPr>
          <w:trHeight w:val="20"/>
          <w:jc w:val="center"/>
        </w:trPr>
        <w:tc>
          <w:tcPr>
            <w:tcW w:w="98" w:type="dxa"/>
            <w:vMerge w:val="restart"/>
            <w:tcBorders>
              <w:top w:val="single" w:sz="4" w:space="0" w:color="000000"/>
              <w:left w:val="single" w:sz="4" w:space="0" w:color="000000"/>
              <w:bottom w:val="single" w:sz="4" w:space="0" w:color="000000"/>
              <w:right w:val="nil"/>
            </w:tcBorders>
          </w:tcPr>
          <w:p w14:paraId="2DB417C3" w14:textId="77777777" w:rsidR="00771F31" w:rsidRPr="006E6892" w:rsidRDefault="00771F31" w:rsidP="00771F31">
            <w:pPr>
              <w:rPr>
                <w:rFonts w:ascii="Book Antiqua" w:hAnsi="Book Antiqua"/>
                <w:sz w:val="20"/>
                <w:szCs w:val="20"/>
              </w:rPr>
            </w:pPr>
          </w:p>
        </w:tc>
        <w:tc>
          <w:tcPr>
            <w:tcW w:w="4182" w:type="dxa"/>
            <w:gridSpan w:val="4"/>
            <w:tcBorders>
              <w:top w:val="single" w:sz="4" w:space="0" w:color="000000"/>
              <w:left w:val="nil"/>
              <w:bottom w:val="nil"/>
              <w:right w:val="nil"/>
            </w:tcBorders>
            <w:shd w:val="clear" w:color="auto" w:fill="FFFFFF" w:themeFill="background1"/>
          </w:tcPr>
          <w:p w14:paraId="7100595F" w14:textId="77777777" w:rsidR="00771F31" w:rsidRPr="006E6892" w:rsidRDefault="00771F31" w:rsidP="00771F31">
            <w:pPr>
              <w:ind w:left="1"/>
              <w:jc w:val="both"/>
              <w:rPr>
                <w:rFonts w:ascii="Book Antiqua" w:hAnsi="Book Antiqua"/>
                <w:sz w:val="20"/>
                <w:szCs w:val="20"/>
              </w:rPr>
            </w:pPr>
            <w:r w:rsidRPr="006E6892">
              <w:rPr>
                <w:rFonts w:ascii="Book Antiqua" w:eastAsia="Arial" w:hAnsi="Book Antiqua" w:cs="Arial"/>
                <w:b/>
                <w:sz w:val="20"/>
                <w:szCs w:val="20"/>
              </w:rPr>
              <w:t>SUPRAFETE SI INCAPERI NOU PROPUSE</w:t>
            </w:r>
          </w:p>
        </w:tc>
        <w:tc>
          <w:tcPr>
            <w:tcW w:w="2945" w:type="dxa"/>
            <w:gridSpan w:val="4"/>
            <w:tcBorders>
              <w:top w:val="single" w:sz="4" w:space="0" w:color="000000"/>
              <w:left w:val="nil"/>
              <w:bottom w:val="nil"/>
              <w:right w:val="single" w:sz="4" w:space="0" w:color="000000"/>
            </w:tcBorders>
            <w:shd w:val="clear" w:color="auto" w:fill="FFFFFF" w:themeFill="background1"/>
          </w:tcPr>
          <w:p w14:paraId="357180EE" w14:textId="77777777" w:rsidR="00771F31" w:rsidRPr="006E6892" w:rsidRDefault="00771F31" w:rsidP="00771F31">
            <w:pPr>
              <w:ind w:left="-1"/>
              <w:rPr>
                <w:rFonts w:ascii="Book Antiqua" w:hAnsi="Book Antiqua"/>
                <w:sz w:val="20"/>
                <w:szCs w:val="20"/>
              </w:rPr>
            </w:pPr>
            <w:r w:rsidRPr="006E6892">
              <w:rPr>
                <w:rFonts w:ascii="Book Antiqua" w:eastAsia="Arial" w:hAnsi="Book Antiqua" w:cs="Arial"/>
                <w:b/>
                <w:sz w:val="20"/>
                <w:szCs w:val="20"/>
              </w:rPr>
              <w:t xml:space="preserve"> </w:t>
            </w:r>
          </w:p>
        </w:tc>
      </w:tr>
      <w:tr w:rsidR="00771F31" w:rsidRPr="006E6892" w14:paraId="6D0D6B9E" w14:textId="77777777" w:rsidTr="00771F31">
        <w:trPr>
          <w:trHeight w:val="20"/>
          <w:jc w:val="center"/>
        </w:trPr>
        <w:tc>
          <w:tcPr>
            <w:tcW w:w="0" w:type="auto"/>
            <w:vMerge/>
            <w:tcBorders>
              <w:top w:val="nil"/>
              <w:left w:val="single" w:sz="4" w:space="0" w:color="000000"/>
              <w:bottom w:val="nil"/>
              <w:right w:val="nil"/>
            </w:tcBorders>
          </w:tcPr>
          <w:p w14:paraId="718348EB" w14:textId="77777777" w:rsidR="00771F31" w:rsidRPr="006E6892" w:rsidRDefault="00771F31" w:rsidP="00771F31">
            <w:pPr>
              <w:rPr>
                <w:rFonts w:ascii="Book Antiqua" w:hAnsi="Book Antiqua"/>
                <w:sz w:val="20"/>
                <w:szCs w:val="20"/>
              </w:rPr>
            </w:pPr>
          </w:p>
        </w:tc>
        <w:tc>
          <w:tcPr>
            <w:tcW w:w="6418" w:type="dxa"/>
            <w:gridSpan w:val="7"/>
            <w:tcBorders>
              <w:top w:val="nil"/>
              <w:left w:val="nil"/>
              <w:bottom w:val="nil"/>
              <w:right w:val="nil"/>
            </w:tcBorders>
            <w:shd w:val="clear" w:color="auto" w:fill="FFFFFF" w:themeFill="background1"/>
          </w:tcPr>
          <w:p w14:paraId="549148A5" w14:textId="77777777" w:rsidR="00771F31" w:rsidRPr="006E6892" w:rsidRDefault="00771F31" w:rsidP="00771F31">
            <w:pPr>
              <w:ind w:left="3"/>
              <w:jc w:val="both"/>
              <w:rPr>
                <w:rFonts w:ascii="Book Antiqua" w:hAnsi="Book Antiqua"/>
                <w:sz w:val="20"/>
                <w:szCs w:val="20"/>
              </w:rPr>
            </w:pPr>
            <w:r w:rsidRPr="006E6892">
              <w:rPr>
                <w:rFonts w:ascii="Book Antiqua" w:eastAsia="Arial" w:hAnsi="Book Antiqua" w:cs="Arial"/>
                <w:b/>
                <w:sz w:val="20"/>
                <w:szCs w:val="20"/>
              </w:rPr>
              <w:t>ZONA INTERVENTIE COMPARTIMENTARI INTERIOARE HALA I</w:t>
            </w:r>
          </w:p>
        </w:tc>
        <w:tc>
          <w:tcPr>
            <w:tcW w:w="709" w:type="dxa"/>
            <w:vMerge w:val="restart"/>
            <w:tcBorders>
              <w:top w:val="nil"/>
              <w:left w:val="nil"/>
              <w:bottom w:val="single" w:sz="4" w:space="0" w:color="000000"/>
              <w:right w:val="single" w:sz="4" w:space="0" w:color="000000"/>
            </w:tcBorders>
          </w:tcPr>
          <w:p w14:paraId="649CC3B9" w14:textId="77777777" w:rsidR="00771F31" w:rsidRPr="006E6892" w:rsidRDefault="00771F31" w:rsidP="00771F31">
            <w:pPr>
              <w:ind w:left="-4"/>
              <w:rPr>
                <w:rFonts w:ascii="Book Antiqua" w:hAnsi="Book Antiqua"/>
                <w:sz w:val="20"/>
                <w:szCs w:val="20"/>
              </w:rPr>
            </w:pPr>
            <w:r w:rsidRPr="006E6892">
              <w:rPr>
                <w:rFonts w:ascii="Book Antiqua" w:eastAsia="Arial" w:hAnsi="Book Antiqua" w:cs="Arial"/>
                <w:b/>
                <w:sz w:val="20"/>
                <w:szCs w:val="20"/>
              </w:rPr>
              <w:t xml:space="preserve"> </w:t>
            </w:r>
          </w:p>
        </w:tc>
      </w:tr>
      <w:tr w:rsidR="00771F31" w:rsidRPr="006E6892" w14:paraId="407FBF5A" w14:textId="77777777" w:rsidTr="00771F31">
        <w:trPr>
          <w:trHeight w:val="20"/>
          <w:jc w:val="center"/>
        </w:trPr>
        <w:tc>
          <w:tcPr>
            <w:tcW w:w="0" w:type="auto"/>
            <w:vMerge/>
            <w:tcBorders>
              <w:top w:val="nil"/>
              <w:left w:val="single" w:sz="4" w:space="0" w:color="000000"/>
              <w:bottom w:val="single" w:sz="4" w:space="0" w:color="000000"/>
              <w:right w:val="nil"/>
            </w:tcBorders>
          </w:tcPr>
          <w:p w14:paraId="36E67D51" w14:textId="77777777" w:rsidR="00771F31" w:rsidRPr="006E6892" w:rsidRDefault="00771F31" w:rsidP="00771F31">
            <w:pPr>
              <w:rPr>
                <w:rFonts w:ascii="Book Antiqua" w:hAnsi="Book Antiqua"/>
                <w:sz w:val="20"/>
                <w:szCs w:val="20"/>
              </w:rPr>
            </w:pPr>
          </w:p>
        </w:tc>
        <w:tc>
          <w:tcPr>
            <w:tcW w:w="1404" w:type="dxa"/>
            <w:tcBorders>
              <w:top w:val="nil"/>
              <w:left w:val="nil"/>
              <w:bottom w:val="single" w:sz="4" w:space="0" w:color="000000"/>
              <w:right w:val="nil"/>
            </w:tcBorders>
            <w:shd w:val="clear" w:color="auto" w:fill="FFFFFF" w:themeFill="background1"/>
          </w:tcPr>
          <w:p w14:paraId="43625C13" w14:textId="77777777" w:rsidR="00771F31" w:rsidRPr="006E6892" w:rsidRDefault="00771F31" w:rsidP="00771F31">
            <w:pPr>
              <w:ind w:left="3" w:right="-34"/>
              <w:jc w:val="both"/>
              <w:rPr>
                <w:rFonts w:ascii="Book Antiqua" w:hAnsi="Book Antiqua"/>
                <w:sz w:val="20"/>
                <w:szCs w:val="20"/>
              </w:rPr>
            </w:pPr>
            <w:r w:rsidRPr="006E6892">
              <w:rPr>
                <w:rFonts w:ascii="Book Antiqua" w:eastAsia="Arial" w:hAnsi="Book Antiqua" w:cs="Arial"/>
                <w:b/>
                <w:sz w:val="20"/>
                <w:szCs w:val="20"/>
              </w:rPr>
              <w:t>EXISTENTA</w:t>
            </w:r>
          </w:p>
        </w:tc>
        <w:tc>
          <w:tcPr>
            <w:tcW w:w="5014" w:type="dxa"/>
            <w:gridSpan w:val="6"/>
            <w:tcBorders>
              <w:top w:val="nil"/>
              <w:left w:val="nil"/>
              <w:bottom w:val="single" w:sz="4" w:space="0" w:color="000000"/>
              <w:right w:val="nil"/>
            </w:tcBorders>
            <w:shd w:val="clear" w:color="auto" w:fill="FFFFFF" w:themeFill="background1"/>
          </w:tcPr>
          <w:p w14:paraId="2F7321F7" w14:textId="77777777" w:rsidR="00771F31" w:rsidRPr="006E6892" w:rsidRDefault="00771F31" w:rsidP="00771F31">
            <w:pPr>
              <w:rPr>
                <w:rFonts w:ascii="Book Antiqua" w:hAnsi="Book Antiqua"/>
                <w:sz w:val="20"/>
                <w:szCs w:val="20"/>
              </w:rPr>
            </w:pPr>
          </w:p>
        </w:tc>
        <w:tc>
          <w:tcPr>
            <w:tcW w:w="709" w:type="dxa"/>
            <w:vMerge/>
            <w:tcBorders>
              <w:top w:val="nil"/>
              <w:left w:val="nil"/>
              <w:bottom w:val="single" w:sz="4" w:space="0" w:color="000000"/>
              <w:right w:val="single" w:sz="4" w:space="0" w:color="000000"/>
            </w:tcBorders>
          </w:tcPr>
          <w:p w14:paraId="6EEACB22" w14:textId="77777777" w:rsidR="00771F31" w:rsidRPr="006E6892" w:rsidRDefault="00771F31" w:rsidP="00771F31">
            <w:pPr>
              <w:rPr>
                <w:rFonts w:ascii="Book Antiqua" w:hAnsi="Book Antiqua"/>
                <w:sz w:val="20"/>
                <w:szCs w:val="20"/>
              </w:rPr>
            </w:pPr>
          </w:p>
        </w:tc>
      </w:tr>
      <w:tr w:rsidR="00771F31" w:rsidRPr="006E6892" w14:paraId="64436F2E"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7FDCBE07"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I.3-P-1</w:t>
            </w:r>
          </w:p>
        </w:tc>
        <w:tc>
          <w:tcPr>
            <w:tcW w:w="3873" w:type="dxa"/>
            <w:gridSpan w:val="5"/>
            <w:tcBorders>
              <w:top w:val="single" w:sz="4" w:space="0" w:color="000000"/>
              <w:left w:val="single" w:sz="4" w:space="0" w:color="000000"/>
              <w:bottom w:val="single" w:sz="4" w:space="0" w:color="000000"/>
              <w:right w:val="single" w:sz="4" w:space="0" w:color="000000"/>
            </w:tcBorders>
          </w:tcPr>
          <w:p w14:paraId="527306AE"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SPATIU PRODUCTIE B.2</w:t>
            </w:r>
          </w:p>
        </w:tc>
        <w:tc>
          <w:tcPr>
            <w:tcW w:w="1850" w:type="dxa"/>
            <w:gridSpan w:val="2"/>
            <w:tcBorders>
              <w:top w:val="single" w:sz="4" w:space="0" w:color="000000"/>
              <w:left w:val="single" w:sz="4" w:space="0" w:color="000000"/>
              <w:bottom w:val="single" w:sz="4" w:space="0" w:color="000000"/>
              <w:right w:val="single" w:sz="4" w:space="0" w:color="000000"/>
            </w:tcBorders>
          </w:tcPr>
          <w:p w14:paraId="21D43008"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1412.5 m²</w:t>
            </w:r>
          </w:p>
        </w:tc>
      </w:tr>
      <w:tr w:rsidR="00771F31" w:rsidRPr="006E6892" w14:paraId="5245B9D8"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0A0D3478"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I.3-P-2</w:t>
            </w:r>
          </w:p>
        </w:tc>
        <w:tc>
          <w:tcPr>
            <w:tcW w:w="3873" w:type="dxa"/>
            <w:gridSpan w:val="5"/>
            <w:tcBorders>
              <w:top w:val="single" w:sz="4" w:space="0" w:color="000000"/>
              <w:left w:val="single" w:sz="4" w:space="0" w:color="000000"/>
              <w:bottom w:val="single" w:sz="4" w:space="0" w:color="000000"/>
              <w:right w:val="single" w:sz="4" w:space="0" w:color="000000"/>
            </w:tcBorders>
          </w:tcPr>
          <w:p w14:paraId="37A2A3A1"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Sala sedinte</w:t>
            </w:r>
          </w:p>
        </w:tc>
        <w:tc>
          <w:tcPr>
            <w:tcW w:w="1850" w:type="dxa"/>
            <w:gridSpan w:val="2"/>
            <w:tcBorders>
              <w:top w:val="single" w:sz="4" w:space="0" w:color="000000"/>
              <w:left w:val="single" w:sz="4" w:space="0" w:color="000000"/>
              <w:bottom w:val="single" w:sz="4" w:space="0" w:color="000000"/>
              <w:right w:val="single" w:sz="4" w:space="0" w:color="000000"/>
            </w:tcBorders>
          </w:tcPr>
          <w:p w14:paraId="756C2EA0"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22.4 m²</w:t>
            </w:r>
          </w:p>
        </w:tc>
      </w:tr>
      <w:tr w:rsidR="00771F31" w:rsidRPr="006E6892" w14:paraId="3A0E878B"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57F767E9"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I.3-P-3</w:t>
            </w:r>
          </w:p>
        </w:tc>
        <w:tc>
          <w:tcPr>
            <w:tcW w:w="3873" w:type="dxa"/>
            <w:gridSpan w:val="5"/>
            <w:tcBorders>
              <w:top w:val="single" w:sz="4" w:space="0" w:color="000000"/>
              <w:left w:val="single" w:sz="4" w:space="0" w:color="000000"/>
              <w:bottom w:val="single" w:sz="4" w:space="0" w:color="000000"/>
              <w:right w:val="single" w:sz="4" w:space="0" w:color="000000"/>
            </w:tcBorders>
          </w:tcPr>
          <w:p w14:paraId="495A4AAF"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Sala mese</w:t>
            </w:r>
          </w:p>
        </w:tc>
        <w:tc>
          <w:tcPr>
            <w:tcW w:w="1850" w:type="dxa"/>
            <w:gridSpan w:val="2"/>
            <w:tcBorders>
              <w:top w:val="single" w:sz="4" w:space="0" w:color="000000"/>
              <w:left w:val="single" w:sz="4" w:space="0" w:color="000000"/>
              <w:bottom w:val="single" w:sz="4" w:space="0" w:color="000000"/>
              <w:right w:val="single" w:sz="4" w:space="0" w:color="000000"/>
            </w:tcBorders>
          </w:tcPr>
          <w:p w14:paraId="27EFEAC6"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39.7 m²</w:t>
            </w:r>
          </w:p>
        </w:tc>
      </w:tr>
      <w:tr w:rsidR="00771F31" w:rsidRPr="006E6892" w14:paraId="1E0EE380"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5A72C2A0"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I.3-P-4</w:t>
            </w:r>
          </w:p>
        </w:tc>
        <w:tc>
          <w:tcPr>
            <w:tcW w:w="3873" w:type="dxa"/>
            <w:gridSpan w:val="5"/>
            <w:tcBorders>
              <w:top w:val="single" w:sz="4" w:space="0" w:color="000000"/>
              <w:left w:val="single" w:sz="4" w:space="0" w:color="000000"/>
              <w:bottom w:val="single" w:sz="4" w:space="0" w:color="000000"/>
              <w:right w:val="single" w:sz="4" w:space="0" w:color="000000"/>
            </w:tcBorders>
          </w:tcPr>
          <w:p w14:paraId="7FA159E0"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Camera rezerva</w:t>
            </w:r>
          </w:p>
        </w:tc>
        <w:tc>
          <w:tcPr>
            <w:tcW w:w="1850" w:type="dxa"/>
            <w:gridSpan w:val="2"/>
            <w:tcBorders>
              <w:top w:val="single" w:sz="4" w:space="0" w:color="000000"/>
              <w:left w:val="single" w:sz="4" w:space="0" w:color="000000"/>
              <w:bottom w:val="single" w:sz="4" w:space="0" w:color="000000"/>
              <w:right w:val="single" w:sz="4" w:space="0" w:color="000000"/>
            </w:tcBorders>
          </w:tcPr>
          <w:p w14:paraId="6C01D9D6"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13.3 m²</w:t>
            </w:r>
          </w:p>
        </w:tc>
      </w:tr>
      <w:tr w:rsidR="00771F31" w:rsidRPr="006E6892" w14:paraId="030FD580"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3C3A699C"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I.3-P-5</w:t>
            </w:r>
          </w:p>
        </w:tc>
        <w:tc>
          <w:tcPr>
            <w:tcW w:w="3873" w:type="dxa"/>
            <w:gridSpan w:val="5"/>
            <w:tcBorders>
              <w:top w:val="single" w:sz="4" w:space="0" w:color="000000"/>
              <w:left w:val="single" w:sz="4" w:space="0" w:color="000000"/>
              <w:bottom w:val="single" w:sz="4" w:space="0" w:color="000000"/>
              <w:right w:val="single" w:sz="4" w:space="0" w:color="000000"/>
            </w:tcBorders>
          </w:tcPr>
          <w:p w14:paraId="27F263C9"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Birouri</w:t>
            </w:r>
          </w:p>
        </w:tc>
        <w:tc>
          <w:tcPr>
            <w:tcW w:w="1850" w:type="dxa"/>
            <w:gridSpan w:val="2"/>
            <w:tcBorders>
              <w:top w:val="single" w:sz="4" w:space="0" w:color="000000"/>
              <w:left w:val="single" w:sz="4" w:space="0" w:color="000000"/>
              <w:bottom w:val="single" w:sz="4" w:space="0" w:color="000000"/>
              <w:right w:val="single" w:sz="4" w:space="0" w:color="000000"/>
            </w:tcBorders>
          </w:tcPr>
          <w:p w14:paraId="18EACEE5"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48.1 m²</w:t>
            </w:r>
          </w:p>
        </w:tc>
      </w:tr>
      <w:tr w:rsidR="00771F31" w:rsidRPr="006E6892" w14:paraId="6E390D23"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117E4CB8"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I.3-P-6</w:t>
            </w:r>
          </w:p>
        </w:tc>
        <w:tc>
          <w:tcPr>
            <w:tcW w:w="3873" w:type="dxa"/>
            <w:gridSpan w:val="5"/>
            <w:tcBorders>
              <w:top w:val="single" w:sz="4" w:space="0" w:color="000000"/>
              <w:left w:val="single" w:sz="4" w:space="0" w:color="000000"/>
              <w:bottom w:val="single" w:sz="4" w:space="0" w:color="000000"/>
              <w:right w:val="single" w:sz="4" w:space="0" w:color="000000"/>
            </w:tcBorders>
          </w:tcPr>
          <w:p w14:paraId="3551F1AF"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Camera IT</w:t>
            </w:r>
          </w:p>
        </w:tc>
        <w:tc>
          <w:tcPr>
            <w:tcW w:w="1850" w:type="dxa"/>
            <w:gridSpan w:val="2"/>
            <w:tcBorders>
              <w:top w:val="single" w:sz="4" w:space="0" w:color="000000"/>
              <w:left w:val="single" w:sz="4" w:space="0" w:color="000000"/>
              <w:bottom w:val="single" w:sz="4" w:space="0" w:color="000000"/>
              <w:right w:val="single" w:sz="4" w:space="0" w:color="000000"/>
            </w:tcBorders>
          </w:tcPr>
          <w:p w14:paraId="23B191F4"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3.4 m²</w:t>
            </w:r>
          </w:p>
        </w:tc>
      </w:tr>
      <w:tr w:rsidR="00771F31" w:rsidRPr="006E6892" w14:paraId="378EDE32"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1DB9ED34"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I.3-P-7</w:t>
            </w:r>
          </w:p>
        </w:tc>
        <w:tc>
          <w:tcPr>
            <w:tcW w:w="3873" w:type="dxa"/>
            <w:gridSpan w:val="5"/>
            <w:tcBorders>
              <w:top w:val="single" w:sz="4" w:space="0" w:color="000000"/>
              <w:left w:val="single" w:sz="4" w:space="0" w:color="000000"/>
              <w:bottom w:val="single" w:sz="4" w:space="0" w:color="000000"/>
              <w:right w:val="single" w:sz="4" w:space="0" w:color="000000"/>
            </w:tcBorders>
          </w:tcPr>
          <w:p w14:paraId="00CDB68A"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Magazie</w:t>
            </w:r>
          </w:p>
        </w:tc>
        <w:tc>
          <w:tcPr>
            <w:tcW w:w="1850" w:type="dxa"/>
            <w:gridSpan w:val="2"/>
            <w:tcBorders>
              <w:top w:val="single" w:sz="4" w:space="0" w:color="000000"/>
              <w:left w:val="single" w:sz="4" w:space="0" w:color="000000"/>
              <w:bottom w:val="single" w:sz="4" w:space="0" w:color="000000"/>
              <w:right w:val="single" w:sz="4" w:space="0" w:color="000000"/>
            </w:tcBorders>
          </w:tcPr>
          <w:p w14:paraId="6EE08D05"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10.7 m²</w:t>
            </w:r>
          </w:p>
        </w:tc>
      </w:tr>
      <w:tr w:rsidR="00771F31" w:rsidRPr="006E6892" w14:paraId="57ABBFD9"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7EEF0066"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I.3-P-8</w:t>
            </w:r>
          </w:p>
        </w:tc>
        <w:tc>
          <w:tcPr>
            <w:tcW w:w="3873" w:type="dxa"/>
            <w:gridSpan w:val="5"/>
            <w:tcBorders>
              <w:top w:val="single" w:sz="4" w:space="0" w:color="000000"/>
              <w:left w:val="single" w:sz="4" w:space="0" w:color="000000"/>
              <w:bottom w:val="single" w:sz="4" w:space="0" w:color="000000"/>
              <w:right w:val="single" w:sz="4" w:space="0" w:color="000000"/>
            </w:tcBorders>
          </w:tcPr>
          <w:p w14:paraId="31EF39E6"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Camera curatenie</w:t>
            </w:r>
          </w:p>
        </w:tc>
        <w:tc>
          <w:tcPr>
            <w:tcW w:w="1850" w:type="dxa"/>
            <w:gridSpan w:val="2"/>
            <w:tcBorders>
              <w:top w:val="single" w:sz="4" w:space="0" w:color="000000"/>
              <w:left w:val="single" w:sz="4" w:space="0" w:color="000000"/>
              <w:bottom w:val="single" w:sz="4" w:space="0" w:color="000000"/>
              <w:right w:val="single" w:sz="4" w:space="0" w:color="000000"/>
            </w:tcBorders>
          </w:tcPr>
          <w:p w14:paraId="418CF54F"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3.6 m²</w:t>
            </w:r>
          </w:p>
        </w:tc>
      </w:tr>
      <w:tr w:rsidR="00771F31" w:rsidRPr="006E6892" w14:paraId="202F75D8"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72EBD41A"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I.3-P-9</w:t>
            </w:r>
          </w:p>
        </w:tc>
        <w:tc>
          <w:tcPr>
            <w:tcW w:w="3873" w:type="dxa"/>
            <w:gridSpan w:val="5"/>
            <w:tcBorders>
              <w:top w:val="single" w:sz="4" w:space="0" w:color="000000"/>
              <w:left w:val="single" w:sz="4" w:space="0" w:color="000000"/>
              <w:bottom w:val="single" w:sz="4" w:space="0" w:color="000000"/>
              <w:right w:val="single" w:sz="4" w:space="0" w:color="000000"/>
            </w:tcBorders>
          </w:tcPr>
          <w:p w14:paraId="5C34D557"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Hol</w:t>
            </w:r>
          </w:p>
        </w:tc>
        <w:tc>
          <w:tcPr>
            <w:tcW w:w="1850" w:type="dxa"/>
            <w:gridSpan w:val="2"/>
            <w:tcBorders>
              <w:top w:val="single" w:sz="4" w:space="0" w:color="000000"/>
              <w:left w:val="single" w:sz="4" w:space="0" w:color="000000"/>
              <w:bottom w:val="single" w:sz="4" w:space="0" w:color="000000"/>
              <w:right w:val="single" w:sz="4" w:space="0" w:color="000000"/>
            </w:tcBorders>
          </w:tcPr>
          <w:p w14:paraId="71E95A05"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46.7 m²</w:t>
            </w:r>
          </w:p>
        </w:tc>
      </w:tr>
      <w:tr w:rsidR="00771F31" w:rsidRPr="006E6892" w14:paraId="11B3F002"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57C8950B"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I.3-P-10</w:t>
            </w:r>
          </w:p>
        </w:tc>
        <w:tc>
          <w:tcPr>
            <w:tcW w:w="3873" w:type="dxa"/>
            <w:gridSpan w:val="5"/>
            <w:tcBorders>
              <w:top w:val="single" w:sz="4" w:space="0" w:color="000000"/>
              <w:left w:val="single" w:sz="4" w:space="0" w:color="000000"/>
              <w:bottom w:val="single" w:sz="4" w:space="0" w:color="000000"/>
              <w:right w:val="single" w:sz="4" w:space="0" w:color="000000"/>
            </w:tcBorders>
          </w:tcPr>
          <w:p w14:paraId="450A9BF7"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Birou 1</w:t>
            </w:r>
          </w:p>
        </w:tc>
        <w:tc>
          <w:tcPr>
            <w:tcW w:w="1850" w:type="dxa"/>
            <w:gridSpan w:val="2"/>
            <w:tcBorders>
              <w:top w:val="single" w:sz="4" w:space="0" w:color="000000"/>
              <w:left w:val="single" w:sz="4" w:space="0" w:color="000000"/>
              <w:bottom w:val="single" w:sz="4" w:space="0" w:color="000000"/>
              <w:right w:val="single" w:sz="4" w:space="0" w:color="000000"/>
            </w:tcBorders>
          </w:tcPr>
          <w:p w14:paraId="430E2BD2"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7.1 m²</w:t>
            </w:r>
          </w:p>
        </w:tc>
      </w:tr>
      <w:tr w:rsidR="00771F31" w:rsidRPr="006E6892" w14:paraId="6373D31A"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3F0B329A"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I.3-P-11</w:t>
            </w:r>
          </w:p>
        </w:tc>
        <w:tc>
          <w:tcPr>
            <w:tcW w:w="3873" w:type="dxa"/>
            <w:gridSpan w:val="5"/>
            <w:tcBorders>
              <w:top w:val="single" w:sz="4" w:space="0" w:color="000000"/>
              <w:left w:val="single" w:sz="4" w:space="0" w:color="000000"/>
              <w:bottom w:val="single" w:sz="4" w:space="0" w:color="000000"/>
              <w:right w:val="single" w:sz="4" w:space="0" w:color="000000"/>
            </w:tcBorders>
          </w:tcPr>
          <w:p w14:paraId="2BA1086D"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Birou 2</w:t>
            </w:r>
          </w:p>
        </w:tc>
        <w:tc>
          <w:tcPr>
            <w:tcW w:w="1850" w:type="dxa"/>
            <w:gridSpan w:val="2"/>
            <w:tcBorders>
              <w:top w:val="single" w:sz="4" w:space="0" w:color="000000"/>
              <w:left w:val="single" w:sz="4" w:space="0" w:color="000000"/>
              <w:bottom w:val="single" w:sz="4" w:space="0" w:color="000000"/>
              <w:right w:val="single" w:sz="4" w:space="0" w:color="000000"/>
            </w:tcBorders>
          </w:tcPr>
          <w:p w14:paraId="5BCD0634"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8.1 m²</w:t>
            </w:r>
          </w:p>
        </w:tc>
      </w:tr>
      <w:tr w:rsidR="00771F31" w:rsidRPr="006E6892" w14:paraId="49B68B07"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6D7680F5"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I.3-P-12</w:t>
            </w:r>
          </w:p>
        </w:tc>
        <w:tc>
          <w:tcPr>
            <w:tcW w:w="3873" w:type="dxa"/>
            <w:gridSpan w:val="5"/>
            <w:tcBorders>
              <w:top w:val="single" w:sz="4" w:space="0" w:color="000000"/>
              <w:left w:val="single" w:sz="4" w:space="0" w:color="000000"/>
              <w:bottom w:val="single" w:sz="4" w:space="0" w:color="000000"/>
              <w:right w:val="single" w:sz="4" w:space="0" w:color="000000"/>
            </w:tcBorders>
          </w:tcPr>
          <w:p w14:paraId="763E2226"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Vestiar B.</w:t>
            </w:r>
          </w:p>
        </w:tc>
        <w:tc>
          <w:tcPr>
            <w:tcW w:w="1850" w:type="dxa"/>
            <w:gridSpan w:val="2"/>
            <w:tcBorders>
              <w:top w:val="single" w:sz="4" w:space="0" w:color="000000"/>
              <w:left w:val="single" w:sz="4" w:space="0" w:color="000000"/>
              <w:bottom w:val="single" w:sz="4" w:space="0" w:color="000000"/>
              <w:right w:val="single" w:sz="4" w:space="0" w:color="000000"/>
            </w:tcBorders>
          </w:tcPr>
          <w:p w14:paraId="48B1026A"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15.5 m²</w:t>
            </w:r>
          </w:p>
        </w:tc>
      </w:tr>
      <w:tr w:rsidR="00771F31" w:rsidRPr="006E6892" w14:paraId="2CF3CE13"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7B00624F"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I.3-P-13</w:t>
            </w:r>
          </w:p>
        </w:tc>
        <w:tc>
          <w:tcPr>
            <w:tcW w:w="3873" w:type="dxa"/>
            <w:gridSpan w:val="5"/>
            <w:tcBorders>
              <w:top w:val="single" w:sz="4" w:space="0" w:color="000000"/>
              <w:left w:val="single" w:sz="4" w:space="0" w:color="000000"/>
              <w:bottom w:val="single" w:sz="4" w:space="0" w:color="000000"/>
              <w:right w:val="single" w:sz="4" w:space="0" w:color="000000"/>
            </w:tcBorders>
          </w:tcPr>
          <w:p w14:paraId="58C85793"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Vestiar F.</w:t>
            </w:r>
          </w:p>
        </w:tc>
        <w:tc>
          <w:tcPr>
            <w:tcW w:w="1850" w:type="dxa"/>
            <w:gridSpan w:val="2"/>
            <w:tcBorders>
              <w:top w:val="single" w:sz="4" w:space="0" w:color="000000"/>
              <w:left w:val="single" w:sz="4" w:space="0" w:color="000000"/>
              <w:bottom w:val="single" w:sz="4" w:space="0" w:color="000000"/>
              <w:right w:val="single" w:sz="4" w:space="0" w:color="000000"/>
            </w:tcBorders>
          </w:tcPr>
          <w:p w14:paraId="18D48B61"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15.1 m²</w:t>
            </w:r>
          </w:p>
        </w:tc>
      </w:tr>
      <w:tr w:rsidR="00771F31" w:rsidRPr="006E6892" w14:paraId="36254D81"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20356D78"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I.3-P-14</w:t>
            </w:r>
          </w:p>
        </w:tc>
        <w:tc>
          <w:tcPr>
            <w:tcW w:w="3873" w:type="dxa"/>
            <w:gridSpan w:val="5"/>
            <w:tcBorders>
              <w:top w:val="single" w:sz="4" w:space="0" w:color="000000"/>
              <w:left w:val="single" w:sz="4" w:space="0" w:color="000000"/>
              <w:bottom w:val="single" w:sz="4" w:space="0" w:color="000000"/>
              <w:right w:val="single" w:sz="4" w:space="0" w:color="000000"/>
            </w:tcBorders>
          </w:tcPr>
          <w:p w14:paraId="3CB561C5"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GS F.</w:t>
            </w:r>
          </w:p>
        </w:tc>
        <w:tc>
          <w:tcPr>
            <w:tcW w:w="1850" w:type="dxa"/>
            <w:gridSpan w:val="2"/>
            <w:tcBorders>
              <w:top w:val="single" w:sz="4" w:space="0" w:color="000000"/>
              <w:left w:val="single" w:sz="4" w:space="0" w:color="000000"/>
              <w:bottom w:val="single" w:sz="4" w:space="0" w:color="000000"/>
              <w:right w:val="single" w:sz="4" w:space="0" w:color="000000"/>
            </w:tcBorders>
          </w:tcPr>
          <w:p w14:paraId="15749FDB"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21.5 m²</w:t>
            </w:r>
          </w:p>
        </w:tc>
      </w:tr>
      <w:tr w:rsidR="00771F31" w:rsidRPr="006E6892" w14:paraId="163D26FC"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501B2980"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I.3-P-15</w:t>
            </w:r>
          </w:p>
        </w:tc>
        <w:tc>
          <w:tcPr>
            <w:tcW w:w="3873" w:type="dxa"/>
            <w:gridSpan w:val="5"/>
            <w:tcBorders>
              <w:top w:val="single" w:sz="4" w:space="0" w:color="000000"/>
              <w:left w:val="single" w:sz="4" w:space="0" w:color="000000"/>
              <w:bottom w:val="single" w:sz="4" w:space="0" w:color="000000"/>
              <w:right w:val="single" w:sz="4" w:space="0" w:color="000000"/>
            </w:tcBorders>
          </w:tcPr>
          <w:p w14:paraId="3D13F2F6"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GS B.</w:t>
            </w:r>
          </w:p>
        </w:tc>
        <w:tc>
          <w:tcPr>
            <w:tcW w:w="1850" w:type="dxa"/>
            <w:gridSpan w:val="2"/>
            <w:tcBorders>
              <w:top w:val="single" w:sz="4" w:space="0" w:color="000000"/>
              <w:left w:val="single" w:sz="4" w:space="0" w:color="000000"/>
              <w:bottom w:val="single" w:sz="4" w:space="0" w:color="000000"/>
              <w:right w:val="single" w:sz="4" w:space="0" w:color="000000"/>
            </w:tcBorders>
          </w:tcPr>
          <w:p w14:paraId="415C8A94"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22.5 m²</w:t>
            </w:r>
          </w:p>
        </w:tc>
      </w:tr>
      <w:tr w:rsidR="00771F31" w:rsidRPr="006E6892" w14:paraId="04E33168"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430D5582"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I.3-P-16</w:t>
            </w:r>
          </w:p>
        </w:tc>
        <w:tc>
          <w:tcPr>
            <w:tcW w:w="3873" w:type="dxa"/>
            <w:gridSpan w:val="5"/>
            <w:tcBorders>
              <w:top w:val="single" w:sz="4" w:space="0" w:color="000000"/>
              <w:left w:val="single" w:sz="4" w:space="0" w:color="000000"/>
              <w:bottom w:val="single" w:sz="4" w:space="0" w:color="000000"/>
              <w:right w:val="single" w:sz="4" w:space="0" w:color="000000"/>
            </w:tcBorders>
          </w:tcPr>
          <w:p w14:paraId="71962C66"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GS F.</w:t>
            </w:r>
          </w:p>
        </w:tc>
        <w:tc>
          <w:tcPr>
            <w:tcW w:w="1850" w:type="dxa"/>
            <w:gridSpan w:val="2"/>
            <w:tcBorders>
              <w:top w:val="single" w:sz="4" w:space="0" w:color="000000"/>
              <w:left w:val="single" w:sz="4" w:space="0" w:color="000000"/>
              <w:bottom w:val="single" w:sz="4" w:space="0" w:color="000000"/>
              <w:right w:val="single" w:sz="4" w:space="0" w:color="000000"/>
            </w:tcBorders>
          </w:tcPr>
          <w:p w14:paraId="29322C88"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5.4 m²</w:t>
            </w:r>
          </w:p>
        </w:tc>
      </w:tr>
      <w:tr w:rsidR="00771F31" w:rsidRPr="006E6892" w14:paraId="736D2359"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1AEB07A6"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I.3-P-17</w:t>
            </w:r>
          </w:p>
        </w:tc>
        <w:tc>
          <w:tcPr>
            <w:tcW w:w="3873" w:type="dxa"/>
            <w:gridSpan w:val="5"/>
            <w:tcBorders>
              <w:top w:val="single" w:sz="4" w:space="0" w:color="000000"/>
              <w:left w:val="single" w:sz="4" w:space="0" w:color="000000"/>
              <w:bottom w:val="single" w:sz="4" w:space="0" w:color="000000"/>
              <w:right w:val="single" w:sz="4" w:space="0" w:color="000000"/>
            </w:tcBorders>
          </w:tcPr>
          <w:p w14:paraId="45912CDE"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GS B.</w:t>
            </w:r>
          </w:p>
        </w:tc>
        <w:tc>
          <w:tcPr>
            <w:tcW w:w="1850" w:type="dxa"/>
            <w:gridSpan w:val="2"/>
            <w:tcBorders>
              <w:top w:val="single" w:sz="4" w:space="0" w:color="000000"/>
              <w:left w:val="single" w:sz="4" w:space="0" w:color="000000"/>
              <w:bottom w:val="single" w:sz="4" w:space="0" w:color="000000"/>
              <w:right w:val="single" w:sz="4" w:space="0" w:color="000000"/>
            </w:tcBorders>
          </w:tcPr>
          <w:p w14:paraId="6D731803"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5.4 m²</w:t>
            </w:r>
          </w:p>
        </w:tc>
      </w:tr>
      <w:tr w:rsidR="00771F31" w:rsidRPr="006E6892" w14:paraId="12B960E9"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3CF1FBB4"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I.3-P-18</w:t>
            </w:r>
          </w:p>
        </w:tc>
        <w:tc>
          <w:tcPr>
            <w:tcW w:w="3873" w:type="dxa"/>
            <w:gridSpan w:val="5"/>
            <w:tcBorders>
              <w:top w:val="single" w:sz="4" w:space="0" w:color="000000"/>
              <w:left w:val="single" w:sz="4" w:space="0" w:color="000000"/>
              <w:bottom w:val="single" w:sz="4" w:space="0" w:color="000000"/>
              <w:right w:val="single" w:sz="4" w:space="0" w:color="000000"/>
            </w:tcBorders>
          </w:tcPr>
          <w:p w14:paraId="2A51F14C"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Hol</w:t>
            </w:r>
          </w:p>
        </w:tc>
        <w:tc>
          <w:tcPr>
            <w:tcW w:w="1850" w:type="dxa"/>
            <w:gridSpan w:val="2"/>
            <w:tcBorders>
              <w:top w:val="single" w:sz="4" w:space="0" w:color="000000"/>
              <w:left w:val="single" w:sz="4" w:space="0" w:color="000000"/>
              <w:bottom w:val="single" w:sz="4" w:space="0" w:color="000000"/>
              <w:right w:val="single" w:sz="4" w:space="0" w:color="000000"/>
            </w:tcBorders>
          </w:tcPr>
          <w:p w14:paraId="24A2C056"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3 m²</w:t>
            </w:r>
          </w:p>
        </w:tc>
      </w:tr>
      <w:tr w:rsidR="00771F31" w:rsidRPr="006E6892" w14:paraId="73FD6CF8"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6CC790ED"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I.3-P-19</w:t>
            </w:r>
          </w:p>
        </w:tc>
        <w:tc>
          <w:tcPr>
            <w:tcW w:w="3873" w:type="dxa"/>
            <w:gridSpan w:val="5"/>
            <w:tcBorders>
              <w:top w:val="single" w:sz="4" w:space="0" w:color="000000"/>
              <w:left w:val="single" w:sz="4" w:space="0" w:color="000000"/>
              <w:bottom w:val="single" w:sz="4" w:space="0" w:color="000000"/>
              <w:right w:val="single" w:sz="4" w:space="0" w:color="000000"/>
            </w:tcBorders>
          </w:tcPr>
          <w:p w14:paraId="3F0FBC79"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GS</w:t>
            </w:r>
          </w:p>
        </w:tc>
        <w:tc>
          <w:tcPr>
            <w:tcW w:w="1850" w:type="dxa"/>
            <w:gridSpan w:val="2"/>
            <w:tcBorders>
              <w:top w:val="single" w:sz="4" w:space="0" w:color="000000"/>
              <w:left w:val="single" w:sz="4" w:space="0" w:color="000000"/>
              <w:bottom w:val="single" w:sz="4" w:space="0" w:color="000000"/>
              <w:right w:val="single" w:sz="4" w:space="0" w:color="000000"/>
            </w:tcBorders>
          </w:tcPr>
          <w:p w14:paraId="59BE48D8"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3.6 m²</w:t>
            </w:r>
          </w:p>
        </w:tc>
      </w:tr>
      <w:tr w:rsidR="00771F31" w:rsidRPr="006E6892" w14:paraId="2BC44F72"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5C4A5283"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I.3-P-20</w:t>
            </w:r>
          </w:p>
        </w:tc>
        <w:tc>
          <w:tcPr>
            <w:tcW w:w="3873" w:type="dxa"/>
            <w:gridSpan w:val="5"/>
            <w:tcBorders>
              <w:top w:val="single" w:sz="4" w:space="0" w:color="000000"/>
              <w:left w:val="single" w:sz="4" w:space="0" w:color="000000"/>
              <w:bottom w:val="single" w:sz="4" w:space="0" w:color="000000"/>
              <w:right w:val="single" w:sz="4" w:space="0" w:color="000000"/>
            </w:tcBorders>
          </w:tcPr>
          <w:p w14:paraId="2A4C6580"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Dus B</w:t>
            </w:r>
          </w:p>
        </w:tc>
        <w:tc>
          <w:tcPr>
            <w:tcW w:w="1850" w:type="dxa"/>
            <w:gridSpan w:val="2"/>
            <w:tcBorders>
              <w:top w:val="single" w:sz="4" w:space="0" w:color="000000"/>
              <w:left w:val="single" w:sz="4" w:space="0" w:color="000000"/>
              <w:bottom w:val="single" w:sz="4" w:space="0" w:color="000000"/>
              <w:right w:val="single" w:sz="4" w:space="0" w:color="000000"/>
            </w:tcBorders>
          </w:tcPr>
          <w:p w14:paraId="4FDEA748"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1.5 m²</w:t>
            </w:r>
          </w:p>
        </w:tc>
      </w:tr>
      <w:tr w:rsidR="00771F31" w:rsidRPr="006E6892" w14:paraId="46867218"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25289D89"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I.3-P-21</w:t>
            </w:r>
          </w:p>
        </w:tc>
        <w:tc>
          <w:tcPr>
            <w:tcW w:w="3873" w:type="dxa"/>
            <w:gridSpan w:val="5"/>
            <w:tcBorders>
              <w:top w:val="single" w:sz="4" w:space="0" w:color="000000"/>
              <w:left w:val="single" w:sz="4" w:space="0" w:color="000000"/>
              <w:bottom w:val="single" w:sz="4" w:space="0" w:color="000000"/>
              <w:right w:val="single" w:sz="4" w:space="0" w:color="000000"/>
            </w:tcBorders>
          </w:tcPr>
          <w:p w14:paraId="2230516F"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Dus F</w:t>
            </w:r>
          </w:p>
        </w:tc>
        <w:tc>
          <w:tcPr>
            <w:tcW w:w="1850" w:type="dxa"/>
            <w:gridSpan w:val="2"/>
            <w:tcBorders>
              <w:top w:val="single" w:sz="4" w:space="0" w:color="000000"/>
              <w:left w:val="single" w:sz="4" w:space="0" w:color="000000"/>
              <w:bottom w:val="single" w:sz="4" w:space="0" w:color="000000"/>
              <w:right w:val="single" w:sz="4" w:space="0" w:color="000000"/>
            </w:tcBorders>
          </w:tcPr>
          <w:p w14:paraId="32B0DFCC"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1.2 m²</w:t>
            </w:r>
          </w:p>
        </w:tc>
      </w:tr>
      <w:tr w:rsidR="00771F31" w:rsidRPr="006E6892" w14:paraId="00FBFD96"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2ED3EC85"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I.3-P-22</w:t>
            </w:r>
          </w:p>
        </w:tc>
        <w:tc>
          <w:tcPr>
            <w:tcW w:w="3873" w:type="dxa"/>
            <w:gridSpan w:val="5"/>
            <w:tcBorders>
              <w:top w:val="single" w:sz="4" w:space="0" w:color="000000"/>
              <w:left w:val="single" w:sz="4" w:space="0" w:color="000000"/>
              <w:bottom w:val="single" w:sz="4" w:space="0" w:color="000000"/>
              <w:right w:val="single" w:sz="4" w:space="0" w:color="000000"/>
            </w:tcBorders>
          </w:tcPr>
          <w:p w14:paraId="13257014"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Dus B</w:t>
            </w:r>
          </w:p>
        </w:tc>
        <w:tc>
          <w:tcPr>
            <w:tcW w:w="1850" w:type="dxa"/>
            <w:gridSpan w:val="2"/>
            <w:tcBorders>
              <w:top w:val="single" w:sz="4" w:space="0" w:color="000000"/>
              <w:left w:val="single" w:sz="4" w:space="0" w:color="000000"/>
              <w:bottom w:val="single" w:sz="4" w:space="0" w:color="000000"/>
              <w:right w:val="single" w:sz="4" w:space="0" w:color="000000"/>
            </w:tcBorders>
          </w:tcPr>
          <w:p w14:paraId="1E4966DD"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1.5 m²</w:t>
            </w:r>
          </w:p>
        </w:tc>
      </w:tr>
      <w:tr w:rsidR="00771F31" w:rsidRPr="006E6892" w14:paraId="36A412F9" w14:textId="77777777" w:rsidTr="00771F31">
        <w:trPr>
          <w:trHeight w:val="20"/>
          <w:jc w:val="center"/>
        </w:trPr>
        <w:tc>
          <w:tcPr>
            <w:tcW w:w="98" w:type="dxa"/>
            <w:vMerge w:val="restart"/>
            <w:tcBorders>
              <w:top w:val="single" w:sz="4" w:space="0" w:color="000000"/>
              <w:left w:val="single" w:sz="4" w:space="0" w:color="000000"/>
              <w:bottom w:val="single" w:sz="4" w:space="0" w:color="000000"/>
              <w:right w:val="nil"/>
            </w:tcBorders>
          </w:tcPr>
          <w:p w14:paraId="5E3C1A0A" w14:textId="77777777" w:rsidR="00771F31" w:rsidRPr="006E6892" w:rsidRDefault="00771F31" w:rsidP="00771F31">
            <w:pPr>
              <w:rPr>
                <w:rFonts w:ascii="Book Antiqua" w:hAnsi="Book Antiqua"/>
                <w:sz w:val="20"/>
                <w:szCs w:val="20"/>
              </w:rPr>
            </w:pPr>
          </w:p>
        </w:tc>
        <w:tc>
          <w:tcPr>
            <w:tcW w:w="4182" w:type="dxa"/>
            <w:gridSpan w:val="4"/>
            <w:tcBorders>
              <w:top w:val="single" w:sz="4" w:space="0" w:color="000000"/>
              <w:left w:val="nil"/>
              <w:bottom w:val="nil"/>
              <w:right w:val="nil"/>
            </w:tcBorders>
            <w:shd w:val="clear" w:color="auto" w:fill="FFFFFF" w:themeFill="background1"/>
          </w:tcPr>
          <w:p w14:paraId="42BFD477" w14:textId="77777777" w:rsidR="00771F31" w:rsidRPr="006E6892" w:rsidRDefault="00771F31" w:rsidP="00771F31">
            <w:pPr>
              <w:ind w:left="1"/>
              <w:jc w:val="both"/>
              <w:rPr>
                <w:rFonts w:ascii="Book Antiqua" w:hAnsi="Book Antiqua"/>
                <w:sz w:val="20"/>
                <w:szCs w:val="20"/>
              </w:rPr>
            </w:pPr>
            <w:r w:rsidRPr="006E6892">
              <w:rPr>
                <w:rFonts w:ascii="Book Antiqua" w:eastAsia="Arial" w:hAnsi="Book Antiqua" w:cs="Arial"/>
                <w:b/>
                <w:sz w:val="20"/>
                <w:szCs w:val="20"/>
              </w:rPr>
              <w:t>SUPRAFETE SI INCAPERI NOU PROPUSE</w:t>
            </w:r>
          </w:p>
        </w:tc>
        <w:tc>
          <w:tcPr>
            <w:tcW w:w="2945" w:type="dxa"/>
            <w:gridSpan w:val="4"/>
            <w:tcBorders>
              <w:top w:val="single" w:sz="4" w:space="0" w:color="000000"/>
              <w:left w:val="nil"/>
              <w:bottom w:val="nil"/>
              <w:right w:val="single" w:sz="4" w:space="0" w:color="000000"/>
            </w:tcBorders>
            <w:shd w:val="clear" w:color="auto" w:fill="FFFFFF" w:themeFill="background1"/>
          </w:tcPr>
          <w:p w14:paraId="5446AE93" w14:textId="77777777" w:rsidR="00771F31" w:rsidRPr="006E6892" w:rsidRDefault="00771F31" w:rsidP="00771F31">
            <w:pPr>
              <w:ind w:left="-1"/>
              <w:rPr>
                <w:rFonts w:ascii="Book Antiqua" w:hAnsi="Book Antiqua"/>
                <w:sz w:val="20"/>
                <w:szCs w:val="20"/>
              </w:rPr>
            </w:pPr>
            <w:r w:rsidRPr="006E6892">
              <w:rPr>
                <w:rFonts w:ascii="Book Antiqua" w:eastAsia="Arial" w:hAnsi="Book Antiqua" w:cs="Arial"/>
                <w:b/>
                <w:sz w:val="20"/>
                <w:szCs w:val="20"/>
              </w:rPr>
              <w:t xml:space="preserve"> </w:t>
            </w:r>
          </w:p>
        </w:tc>
      </w:tr>
      <w:tr w:rsidR="00771F31" w:rsidRPr="006E6892" w14:paraId="1E954649" w14:textId="77777777" w:rsidTr="00771F31">
        <w:trPr>
          <w:trHeight w:val="20"/>
          <w:jc w:val="center"/>
        </w:trPr>
        <w:tc>
          <w:tcPr>
            <w:tcW w:w="0" w:type="auto"/>
            <w:vMerge/>
            <w:tcBorders>
              <w:top w:val="nil"/>
              <w:left w:val="single" w:sz="4" w:space="0" w:color="000000"/>
              <w:bottom w:val="nil"/>
              <w:right w:val="nil"/>
            </w:tcBorders>
          </w:tcPr>
          <w:p w14:paraId="4F789E91" w14:textId="77777777" w:rsidR="00771F31" w:rsidRPr="006E6892" w:rsidRDefault="00771F31" w:rsidP="00771F31">
            <w:pPr>
              <w:rPr>
                <w:rFonts w:ascii="Book Antiqua" w:hAnsi="Book Antiqua"/>
                <w:sz w:val="20"/>
                <w:szCs w:val="20"/>
              </w:rPr>
            </w:pPr>
          </w:p>
        </w:tc>
        <w:tc>
          <w:tcPr>
            <w:tcW w:w="6418" w:type="dxa"/>
            <w:gridSpan w:val="7"/>
            <w:tcBorders>
              <w:top w:val="nil"/>
              <w:left w:val="nil"/>
              <w:bottom w:val="nil"/>
              <w:right w:val="nil"/>
            </w:tcBorders>
            <w:shd w:val="clear" w:color="auto" w:fill="FFFFFF" w:themeFill="background1"/>
          </w:tcPr>
          <w:p w14:paraId="6167FEC9" w14:textId="77777777" w:rsidR="00771F31" w:rsidRPr="006E6892" w:rsidRDefault="00771F31" w:rsidP="00771F31">
            <w:pPr>
              <w:ind w:left="3"/>
              <w:jc w:val="both"/>
              <w:rPr>
                <w:rFonts w:ascii="Book Antiqua" w:hAnsi="Book Antiqua"/>
                <w:sz w:val="20"/>
                <w:szCs w:val="20"/>
              </w:rPr>
            </w:pPr>
            <w:r w:rsidRPr="006E6892">
              <w:rPr>
                <w:rFonts w:ascii="Book Antiqua" w:eastAsia="Arial" w:hAnsi="Book Antiqua" w:cs="Arial"/>
                <w:b/>
                <w:sz w:val="20"/>
                <w:szCs w:val="20"/>
              </w:rPr>
              <w:t>ZONA INTERVENTIE COMPARTIMENTARI INTERIOARE HALA I</w:t>
            </w:r>
          </w:p>
        </w:tc>
        <w:tc>
          <w:tcPr>
            <w:tcW w:w="709" w:type="dxa"/>
            <w:vMerge w:val="restart"/>
            <w:tcBorders>
              <w:top w:val="nil"/>
              <w:left w:val="nil"/>
              <w:bottom w:val="single" w:sz="4" w:space="0" w:color="000000"/>
              <w:right w:val="single" w:sz="4" w:space="0" w:color="000000"/>
            </w:tcBorders>
          </w:tcPr>
          <w:p w14:paraId="6DA64440" w14:textId="77777777" w:rsidR="00771F31" w:rsidRPr="006E6892" w:rsidRDefault="00771F31" w:rsidP="00771F31">
            <w:pPr>
              <w:ind w:left="-4"/>
              <w:rPr>
                <w:rFonts w:ascii="Book Antiqua" w:hAnsi="Book Antiqua"/>
                <w:sz w:val="20"/>
                <w:szCs w:val="20"/>
              </w:rPr>
            </w:pPr>
            <w:r w:rsidRPr="006E6892">
              <w:rPr>
                <w:rFonts w:ascii="Book Antiqua" w:eastAsia="Arial" w:hAnsi="Book Antiqua" w:cs="Arial"/>
                <w:b/>
                <w:sz w:val="20"/>
                <w:szCs w:val="20"/>
              </w:rPr>
              <w:t xml:space="preserve"> </w:t>
            </w:r>
          </w:p>
        </w:tc>
      </w:tr>
      <w:tr w:rsidR="00771F31" w:rsidRPr="006E6892" w14:paraId="1785A597" w14:textId="77777777" w:rsidTr="00771F31">
        <w:trPr>
          <w:trHeight w:val="20"/>
          <w:jc w:val="center"/>
        </w:trPr>
        <w:tc>
          <w:tcPr>
            <w:tcW w:w="0" w:type="auto"/>
            <w:vMerge/>
            <w:tcBorders>
              <w:top w:val="nil"/>
              <w:left w:val="single" w:sz="4" w:space="0" w:color="000000"/>
              <w:bottom w:val="single" w:sz="4" w:space="0" w:color="000000"/>
              <w:right w:val="nil"/>
            </w:tcBorders>
          </w:tcPr>
          <w:p w14:paraId="5FB61BE2" w14:textId="77777777" w:rsidR="00771F31" w:rsidRPr="006E6892" w:rsidRDefault="00771F31" w:rsidP="00771F31">
            <w:pPr>
              <w:rPr>
                <w:rFonts w:ascii="Book Antiqua" w:hAnsi="Book Antiqua"/>
                <w:sz w:val="20"/>
                <w:szCs w:val="20"/>
              </w:rPr>
            </w:pPr>
          </w:p>
        </w:tc>
        <w:tc>
          <w:tcPr>
            <w:tcW w:w="1404" w:type="dxa"/>
            <w:tcBorders>
              <w:top w:val="nil"/>
              <w:left w:val="nil"/>
              <w:bottom w:val="single" w:sz="4" w:space="0" w:color="000000"/>
              <w:right w:val="nil"/>
            </w:tcBorders>
            <w:shd w:val="clear" w:color="auto" w:fill="FFFFFF" w:themeFill="background1"/>
          </w:tcPr>
          <w:p w14:paraId="6858A43C" w14:textId="77777777" w:rsidR="00771F31" w:rsidRPr="006E6892" w:rsidRDefault="00771F31" w:rsidP="00771F31">
            <w:pPr>
              <w:ind w:left="3" w:right="-34"/>
              <w:jc w:val="both"/>
              <w:rPr>
                <w:rFonts w:ascii="Book Antiqua" w:hAnsi="Book Antiqua"/>
                <w:sz w:val="20"/>
                <w:szCs w:val="20"/>
              </w:rPr>
            </w:pPr>
            <w:r w:rsidRPr="006E6892">
              <w:rPr>
                <w:rFonts w:ascii="Book Antiqua" w:eastAsia="Arial" w:hAnsi="Book Antiqua" w:cs="Arial"/>
                <w:b/>
                <w:sz w:val="20"/>
                <w:szCs w:val="20"/>
              </w:rPr>
              <w:t>EXISTENTA</w:t>
            </w:r>
          </w:p>
        </w:tc>
        <w:tc>
          <w:tcPr>
            <w:tcW w:w="5014" w:type="dxa"/>
            <w:gridSpan w:val="6"/>
            <w:tcBorders>
              <w:top w:val="nil"/>
              <w:left w:val="nil"/>
              <w:bottom w:val="single" w:sz="4" w:space="0" w:color="000000"/>
              <w:right w:val="nil"/>
            </w:tcBorders>
            <w:shd w:val="clear" w:color="auto" w:fill="FFFFFF" w:themeFill="background1"/>
          </w:tcPr>
          <w:p w14:paraId="2BA18AA8" w14:textId="77777777" w:rsidR="00771F31" w:rsidRPr="006E6892" w:rsidRDefault="00771F31" w:rsidP="00771F31">
            <w:pPr>
              <w:rPr>
                <w:rFonts w:ascii="Book Antiqua" w:hAnsi="Book Antiqua"/>
                <w:sz w:val="20"/>
                <w:szCs w:val="20"/>
              </w:rPr>
            </w:pPr>
          </w:p>
        </w:tc>
        <w:tc>
          <w:tcPr>
            <w:tcW w:w="709" w:type="dxa"/>
            <w:vMerge/>
            <w:tcBorders>
              <w:top w:val="nil"/>
              <w:left w:val="nil"/>
              <w:bottom w:val="single" w:sz="4" w:space="0" w:color="000000"/>
              <w:right w:val="single" w:sz="4" w:space="0" w:color="000000"/>
            </w:tcBorders>
          </w:tcPr>
          <w:p w14:paraId="6F512858" w14:textId="77777777" w:rsidR="00771F31" w:rsidRPr="006E6892" w:rsidRDefault="00771F31" w:rsidP="00771F31">
            <w:pPr>
              <w:rPr>
                <w:rFonts w:ascii="Book Antiqua" w:hAnsi="Book Antiqua"/>
                <w:sz w:val="20"/>
                <w:szCs w:val="20"/>
              </w:rPr>
            </w:pPr>
          </w:p>
        </w:tc>
      </w:tr>
      <w:tr w:rsidR="00771F31" w:rsidRPr="006E6892" w14:paraId="749ACB20"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7D2E61CD"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I.4-P-1</w:t>
            </w:r>
          </w:p>
        </w:tc>
        <w:tc>
          <w:tcPr>
            <w:tcW w:w="3873" w:type="dxa"/>
            <w:gridSpan w:val="5"/>
            <w:tcBorders>
              <w:top w:val="single" w:sz="4" w:space="0" w:color="000000"/>
              <w:left w:val="single" w:sz="4" w:space="0" w:color="000000"/>
              <w:bottom w:val="single" w:sz="4" w:space="0" w:color="000000"/>
              <w:right w:val="single" w:sz="4" w:space="0" w:color="000000"/>
            </w:tcBorders>
          </w:tcPr>
          <w:p w14:paraId="776AEE67"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DEPOZITARE B.3</w:t>
            </w:r>
          </w:p>
        </w:tc>
        <w:tc>
          <w:tcPr>
            <w:tcW w:w="1850" w:type="dxa"/>
            <w:gridSpan w:val="2"/>
            <w:tcBorders>
              <w:top w:val="single" w:sz="4" w:space="0" w:color="000000"/>
              <w:left w:val="single" w:sz="4" w:space="0" w:color="000000"/>
              <w:bottom w:val="single" w:sz="4" w:space="0" w:color="000000"/>
              <w:right w:val="single" w:sz="4" w:space="0" w:color="000000"/>
            </w:tcBorders>
          </w:tcPr>
          <w:p w14:paraId="5C48EC36"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3265.7 m²</w:t>
            </w:r>
          </w:p>
        </w:tc>
      </w:tr>
      <w:tr w:rsidR="00771F31" w:rsidRPr="006E6892" w14:paraId="0CE2D7FF"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716F7FF6"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I.4-P-2</w:t>
            </w:r>
          </w:p>
        </w:tc>
        <w:tc>
          <w:tcPr>
            <w:tcW w:w="3873" w:type="dxa"/>
            <w:gridSpan w:val="5"/>
            <w:tcBorders>
              <w:top w:val="single" w:sz="4" w:space="0" w:color="000000"/>
              <w:left w:val="single" w:sz="4" w:space="0" w:color="000000"/>
              <w:bottom w:val="single" w:sz="4" w:space="0" w:color="000000"/>
              <w:right w:val="single" w:sz="4" w:space="0" w:color="000000"/>
            </w:tcBorders>
          </w:tcPr>
          <w:p w14:paraId="5D8CEB97"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Receptie</w:t>
            </w:r>
          </w:p>
        </w:tc>
        <w:tc>
          <w:tcPr>
            <w:tcW w:w="1850" w:type="dxa"/>
            <w:gridSpan w:val="2"/>
            <w:tcBorders>
              <w:top w:val="single" w:sz="4" w:space="0" w:color="000000"/>
              <w:left w:val="single" w:sz="4" w:space="0" w:color="000000"/>
              <w:bottom w:val="single" w:sz="4" w:space="0" w:color="000000"/>
              <w:right w:val="single" w:sz="4" w:space="0" w:color="000000"/>
            </w:tcBorders>
          </w:tcPr>
          <w:p w14:paraId="0236D700"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16.1 m²</w:t>
            </w:r>
          </w:p>
        </w:tc>
      </w:tr>
      <w:tr w:rsidR="00771F31" w:rsidRPr="006E6892" w14:paraId="5D46C947"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7584FF91"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I.4-P-3</w:t>
            </w:r>
          </w:p>
        </w:tc>
        <w:tc>
          <w:tcPr>
            <w:tcW w:w="3873" w:type="dxa"/>
            <w:gridSpan w:val="5"/>
            <w:tcBorders>
              <w:top w:val="single" w:sz="4" w:space="0" w:color="000000"/>
              <w:left w:val="single" w:sz="4" w:space="0" w:color="000000"/>
              <w:bottom w:val="single" w:sz="4" w:space="0" w:color="000000"/>
              <w:right w:val="single" w:sz="4" w:space="0" w:color="000000"/>
            </w:tcBorders>
          </w:tcPr>
          <w:p w14:paraId="0A4D5BC6"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Birou 1</w:t>
            </w:r>
          </w:p>
        </w:tc>
        <w:tc>
          <w:tcPr>
            <w:tcW w:w="1850" w:type="dxa"/>
            <w:gridSpan w:val="2"/>
            <w:tcBorders>
              <w:top w:val="single" w:sz="4" w:space="0" w:color="000000"/>
              <w:left w:val="single" w:sz="4" w:space="0" w:color="000000"/>
              <w:bottom w:val="single" w:sz="4" w:space="0" w:color="000000"/>
              <w:right w:val="single" w:sz="4" w:space="0" w:color="000000"/>
            </w:tcBorders>
          </w:tcPr>
          <w:p w14:paraId="54C67A18"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33.3 m²</w:t>
            </w:r>
          </w:p>
        </w:tc>
      </w:tr>
      <w:tr w:rsidR="00771F31" w:rsidRPr="006E6892" w14:paraId="232550B1"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7FA48B78"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I.4-P-4</w:t>
            </w:r>
          </w:p>
        </w:tc>
        <w:tc>
          <w:tcPr>
            <w:tcW w:w="3873" w:type="dxa"/>
            <w:gridSpan w:val="5"/>
            <w:tcBorders>
              <w:top w:val="single" w:sz="4" w:space="0" w:color="000000"/>
              <w:left w:val="single" w:sz="4" w:space="0" w:color="000000"/>
              <w:bottom w:val="single" w:sz="4" w:space="0" w:color="000000"/>
              <w:right w:val="single" w:sz="4" w:space="0" w:color="000000"/>
            </w:tcBorders>
          </w:tcPr>
          <w:p w14:paraId="66878343"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Vestiar F</w:t>
            </w:r>
          </w:p>
        </w:tc>
        <w:tc>
          <w:tcPr>
            <w:tcW w:w="1850" w:type="dxa"/>
            <w:gridSpan w:val="2"/>
            <w:tcBorders>
              <w:top w:val="single" w:sz="4" w:space="0" w:color="000000"/>
              <w:left w:val="single" w:sz="4" w:space="0" w:color="000000"/>
              <w:bottom w:val="single" w:sz="4" w:space="0" w:color="000000"/>
              <w:right w:val="single" w:sz="4" w:space="0" w:color="000000"/>
            </w:tcBorders>
          </w:tcPr>
          <w:p w14:paraId="77C3872A"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8.2 m²</w:t>
            </w:r>
          </w:p>
        </w:tc>
      </w:tr>
      <w:tr w:rsidR="00771F31" w:rsidRPr="006E6892" w14:paraId="79913806"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699568A5"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I.4-P-5</w:t>
            </w:r>
          </w:p>
        </w:tc>
        <w:tc>
          <w:tcPr>
            <w:tcW w:w="3873" w:type="dxa"/>
            <w:gridSpan w:val="5"/>
            <w:tcBorders>
              <w:top w:val="single" w:sz="4" w:space="0" w:color="000000"/>
              <w:left w:val="single" w:sz="4" w:space="0" w:color="000000"/>
              <w:bottom w:val="single" w:sz="4" w:space="0" w:color="000000"/>
              <w:right w:val="single" w:sz="4" w:space="0" w:color="000000"/>
            </w:tcBorders>
          </w:tcPr>
          <w:p w14:paraId="23DC73AF"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Hol</w:t>
            </w:r>
          </w:p>
        </w:tc>
        <w:tc>
          <w:tcPr>
            <w:tcW w:w="1850" w:type="dxa"/>
            <w:gridSpan w:val="2"/>
            <w:tcBorders>
              <w:top w:val="single" w:sz="4" w:space="0" w:color="000000"/>
              <w:left w:val="single" w:sz="4" w:space="0" w:color="000000"/>
              <w:bottom w:val="single" w:sz="4" w:space="0" w:color="000000"/>
              <w:right w:val="single" w:sz="4" w:space="0" w:color="000000"/>
            </w:tcBorders>
          </w:tcPr>
          <w:p w14:paraId="5B4ED012"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14.4 m²</w:t>
            </w:r>
          </w:p>
        </w:tc>
      </w:tr>
      <w:tr w:rsidR="00771F31" w:rsidRPr="006E6892" w14:paraId="12F45A18"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531F3730"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lastRenderedPageBreak/>
              <w:t>I.4-P-6</w:t>
            </w:r>
          </w:p>
        </w:tc>
        <w:tc>
          <w:tcPr>
            <w:tcW w:w="3873" w:type="dxa"/>
            <w:gridSpan w:val="5"/>
            <w:tcBorders>
              <w:top w:val="single" w:sz="4" w:space="0" w:color="000000"/>
              <w:left w:val="single" w:sz="4" w:space="0" w:color="000000"/>
              <w:bottom w:val="single" w:sz="4" w:space="0" w:color="000000"/>
              <w:right w:val="single" w:sz="4" w:space="0" w:color="000000"/>
            </w:tcBorders>
          </w:tcPr>
          <w:p w14:paraId="6F9513C3"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Chicineta</w:t>
            </w:r>
          </w:p>
        </w:tc>
        <w:tc>
          <w:tcPr>
            <w:tcW w:w="1850" w:type="dxa"/>
            <w:gridSpan w:val="2"/>
            <w:tcBorders>
              <w:top w:val="single" w:sz="4" w:space="0" w:color="000000"/>
              <w:left w:val="single" w:sz="4" w:space="0" w:color="000000"/>
              <w:bottom w:val="single" w:sz="4" w:space="0" w:color="000000"/>
              <w:right w:val="single" w:sz="4" w:space="0" w:color="000000"/>
            </w:tcBorders>
          </w:tcPr>
          <w:p w14:paraId="45240C30" w14:textId="77777777" w:rsidR="00771F31" w:rsidRPr="006E6892" w:rsidRDefault="00771F31" w:rsidP="00771F31">
            <w:pPr>
              <w:ind w:left="3"/>
              <w:jc w:val="center"/>
              <w:rPr>
                <w:rFonts w:ascii="Book Antiqua" w:hAnsi="Book Antiqua"/>
                <w:sz w:val="20"/>
                <w:szCs w:val="20"/>
              </w:rPr>
            </w:pPr>
            <w:r w:rsidRPr="006E6892">
              <w:rPr>
                <w:rFonts w:ascii="Book Antiqua" w:hAnsi="Book Antiqua"/>
                <w:sz w:val="20"/>
                <w:szCs w:val="20"/>
              </w:rPr>
              <w:t>20 m²</w:t>
            </w:r>
          </w:p>
        </w:tc>
      </w:tr>
      <w:tr w:rsidR="00771F31" w:rsidRPr="006E6892" w14:paraId="15361FB9"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4330F73A"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I.4-P-7</w:t>
            </w:r>
          </w:p>
        </w:tc>
        <w:tc>
          <w:tcPr>
            <w:tcW w:w="3873" w:type="dxa"/>
            <w:gridSpan w:val="5"/>
            <w:tcBorders>
              <w:top w:val="single" w:sz="4" w:space="0" w:color="000000"/>
              <w:left w:val="single" w:sz="4" w:space="0" w:color="000000"/>
              <w:bottom w:val="single" w:sz="4" w:space="0" w:color="000000"/>
              <w:right w:val="single" w:sz="4" w:space="0" w:color="000000"/>
            </w:tcBorders>
          </w:tcPr>
          <w:p w14:paraId="488941DD"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GS F.</w:t>
            </w:r>
          </w:p>
        </w:tc>
        <w:tc>
          <w:tcPr>
            <w:tcW w:w="1850" w:type="dxa"/>
            <w:gridSpan w:val="2"/>
            <w:tcBorders>
              <w:top w:val="single" w:sz="4" w:space="0" w:color="000000"/>
              <w:left w:val="single" w:sz="4" w:space="0" w:color="000000"/>
              <w:bottom w:val="single" w:sz="4" w:space="0" w:color="000000"/>
              <w:right w:val="single" w:sz="4" w:space="0" w:color="000000"/>
            </w:tcBorders>
          </w:tcPr>
          <w:p w14:paraId="54B0944D"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4 m²</w:t>
            </w:r>
          </w:p>
        </w:tc>
      </w:tr>
      <w:tr w:rsidR="00771F31" w:rsidRPr="006E6892" w14:paraId="51B4A3A8"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586BB633"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I.4-P-8</w:t>
            </w:r>
          </w:p>
        </w:tc>
        <w:tc>
          <w:tcPr>
            <w:tcW w:w="3873" w:type="dxa"/>
            <w:gridSpan w:val="5"/>
            <w:tcBorders>
              <w:top w:val="single" w:sz="4" w:space="0" w:color="000000"/>
              <w:left w:val="single" w:sz="4" w:space="0" w:color="000000"/>
              <w:bottom w:val="single" w:sz="4" w:space="0" w:color="000000"/>
              <w:right w:val="single" w:sz="4" w:space="0" w:color="000000"/>
            </w:tcBorders>
          </w:tcPr>
          <w:p w14:paraId="3739B2FF"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GS B.</w:t>
            </w:r>
          </w:p>
        </w:tc>
        <w:tc>
          <w:tcPr>
            <w:tcW w:w="1850" w:type="dxa"/>
            <w:gridSpan w:val="2"/>
            <w:tcBorders>
              <w:top w:val="single" w:sz="4" w:space="0" w:color="000000"/>
              <w:left w:val="single" w:sz="4" w:space="0" w:color="000000"/>
              <w:bottom w:val="single" w:sz="4" w:space="0" w:color="000000"/>
              <w:right w:val="single" w:sz="4" w:space="0" w:color="000000"/>
            </w:tcBorders>
          </w:tcPr>
          <w:p w14:paraId="3B94ACC4"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 xml:space="preserve"> 5.8 m²</w:t>
            </w:r>
          </w:p>
        </w:tc>
      </w:tr>
      <w:tr w:rsidR="00771F31" w:rsidRPr="006E6892" w14:paraId="36D05C12"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19F756AD"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I.4-P-9</w:t>
            </w:r>
          </w:p>
        </w:tc>
        <w:tc>
          <w:tcPr>
            <w:tcW w:w="3873" w:type="dxa"/>
            <w:gridSpan w:val="5"/>
            <w:tcBorders>
              <w:top w:val="single" w:sz="4" w:space="0" w:color="000000"/>
              <w:left w:val="single" w:sz="4" w:space="0" w:color="000000"/>
              <w:bottom w:val="single" w:sz="4" w:space="0" w:color="000000"/>
              <w:right w:val="single" w:sz="4" w:space="0" w:color="000000"/>
            </w:tcBorders>
          </w:tcPr>
          <w:p w14:paraId="40C4DAE1"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Camera IT</w:t>
            </w:r>
          </w:p>
        </w:tc>
        <w:tc>
          <w:tcPr>
            <w:tcW w:w="1850" w:type="dxa"/>
            <w:gridSpan w:val="2"/>
            <w:tcBorders>
              <w:top w:val="single" w:sz="4" w:space="0" w:color="000000"/>
              <w:left w:val="single" w:sz="4" w:space="0" w:color="000000"/>
              <w:bottom w:val="single" w:sz="4" w:space="0" w:color="000000"/>
              <w:right w:val="single" w:sz="4" w:space="0" w:color="000000"/>
            </w:tcBorders>
          </w:tcPr>
          <w:p w14:paraId="5B0DADC6"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3.4 m²</w:t>
            </w:r>
          </w:p>
        </w:tc>
      </w:tr>
      <w:tr w:rsidR="00771F31" w:rsidRPr="006E6892" w14:paraId="7B17871D"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726901E4"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I.4-P-10</w:t>
            </w:r>
          </w:p>
        </w:tc>
        <w:tc>
          <w:tcPr>
            <w:tcW w:w="3873" w:type="dxa"/>
            <w:gridSpan w:val="5"/>
            <w:tcBorders>
              <w:top w:val="single" w:sz="4" w:space="0" w:color="000000"/>
              <w:left w:val="single" w:sz="4" w:space="0" w:color="000000"/>
              <w:bottom w:val="single" w:sz="4" w:space="0" w:color="000000"/>
              <w:right w:val="single" w:sz="4" w:space="0" w:color="000000"/>
            </w:tcBorders>
          </w:tcPr>
          <w:p w14:paraId="417A827C"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GS</w:t>
            </w:r>
          </w:p>
        </w:tc>
        <w:tc>
          <w:tcPr>
            <w:tcW w:w="1850" w:type="dxa"/>
            <w:gridSpan w:val="2"/>
            <w:tcBorders>
              <w:top w:val="single" w:sz="4" w:space="0" w:color="000000"/>
              <w:left w:val="single" w:sz="4" w:space="0" w:color="000000"/>
              <w:bottom w:val="single" w:sz="4" w:space="0" w:color="000000"/>
              <w:right w:val="single" w:sz="4" w:space="0" w:color="000000"/>
            </w:tcBorders>
          </w:tcPr>
          <w:p w14:paraId="13ECB63A"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6.6 m²</w:t>
            </w:r>
          </w:p>
        </w:tc>
      </w:tr>
      <w:tr w:rsidR="00771F31" w:rsidRPr="006E6892" w14:paraId="4E25F265"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50A75EA4"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I.4-P-11</w:t>
            </w:r>
          </w:p>
        </w:tc>
        <w:tc>
          <w:tcPr>
            <w:tcW w:w="3873" w:type="dxa"/>
            <w:gridSpan w:val="5"/>
            <w:tcBorders>
              <w:top w:val="single" w:sz="4" w:space="0" w:color="000000"/>
              <w:left w:val="single" w:sz="4" w:space="0" w:color="000000"/>
              <w:bottom w:val="single" w:sz="4" w:space="0" w:color="000000"/>
              <w:right w:val="single" w:sz="4" w:space="0" w:color="000000"/>
            </w:tcBorders>
          </w:tcPr>
          <w:p w14:paraId="3FE6A434"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Hol</w:t>
            </w:r>
          </w:p>
        </w:tc>
        <w:tc>
          <w:tcPr>
            <w:tcW w:w="1850" w:type="dxa"/>
            <w:gridSpan w:val="2"/>
            <w:tcBorders>
              <w:top w:val="single" w:sz="4" w:space="0" w:color="000000"/>
              <w:left w:val="single" w:sz="4" w:space="0" w:color="000000"/>
              <w:bottom w:val="single" w:sz="4" w:space="0" w:color="000000"/>
              <w:right w:val="single" w:sz="4" w:space="0" w:color="000000"/>
            </w:tcBorders>
          </w:tcPr>
          <w:p w14:paraId="0E362494"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4.1 m²</w:t>
            </w:r>
          </w:p>
        </w:tc>
      </w:tr>
      <w:tr w:rsidR="00771F31" w:rsidRPr="006E6892" w14:paraId="4DDD804B" w14:textId="77777777" w:rsidTr="00771F31">
        <w:trPr>
          <w:trHeight w:val="20"/>
          <w:jc w:val="center"/>
        </w:trPr>
        <w:tc>
          <w:tcPr>
            <w:tcW w:w="1502" w:type="dxa"/>
            <w:gridSpan w:val="2"/>
            <w:tcBorders>
              <w:top w:val="single" w:sz="4" w:space="0" w:color="000000"/>
              <w:left w:val="single" w:sz="4" w:space="0" w:color="000000"/>
              <w:bottom w:val="single" w:sz="4" w:space="0" w:color="000000"/>
              <w:right w:val="single" w:sz="4" w:space="0" w:color="000000"/>
            </w:tcBorders>
          </w:tcPr>
          <w:p w14:paraId="20D0E21D"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I.4-P-12</w:t>
            </w:r>
          </w:p>
        </w:tc>
        <w:tc>
          <w:tcPr>
            <w:tcW w:w="3873" w:type="dxa"/>
            <w:gridSpan w:val="5"/>
            <w:tcBorders>
              <w:top w:val="single" w:sz="4" w:space="0" w:color="000000"/>
              <w:left w:val="single" w:sz="4" w:space="0" w:color="000000"/>
              <w:bottom w:val="single" w:sz="4" w:space="0" w:color="000000"/>
              <w:right w:val="single" w:sz="4" w:space="0" w:color="000000"/>
            </w:tcBorders>
          </w:tcPr>
          <w:p w14:paraId="087F28B6" w14:textId="77777777" w:rsidR="00771F31" w:rsidRPr="006E6892" w:rsidRDefault="00771F31" w:rsidP="00771F31">
            <w:pPr>
              <w:ind w:left="79"/>
              <w:rPr>
                <w:rFonts w:ascii="Book Antiqua" w:hAnsi="Book Antiqua"/>
                <w:sz w:val="20"/>
                <w:szCs w:val="20"/>
              </w:rPr>
            </w:pPr>
            <w:r w:rsidRPr="006E6892">
              <w:rPr>
                <w:rFonts w:ascii="Book Antiqua" w:hAnsi="Book Antiqua"/>
                <w:sz w:val="20"/>
                <w:szCs w:val="20"/>
              </w:rPr>
              <w:t>Vestiar B</w:t>
            </w:r>
          </w:p>
        </w:tc>
        <w:tc>
          <w:tcPr>
            <w:tcW w:w="1850" w:type="dxa"/>
            <w:gridSpan w:val="2"/>
            <w:tcBorders>
              <w:top w:val="single" w:sz="4" w:space="0" w:color="000000"/>
              <w:left w:val="single" w:sz="4" w:space="0" w:color="000000"/>
              <w:bottom w:val="single" w:sz="4" w:space="0" w:color="000000"/>
              <w:right w:val="single" w:sz="4" w:space="0" w:color="000000"/>
            </w:tcBorders>
          </w:tcPr>
          <w:p w14:paraId="11498E1C" w14:textId="77777777" w:rsidR="00771F31" w:rsidRPr="006E6892" w:rsidRDefault="00771F31" w:rsidP="00771F31">
            <w:pPr>
              <w:ind w:left="2"/>
              <w:jc w:val="center"/>
              <w:rPr>
                <w:rFonts w:ascii="Book Antiqua" w:hAnsi="Book Antiqua"/>
                <w:sz w:val="20"/>
                <w:szCs w:val="20"/>
              </w:rPr>
            </w:pPr>
            <w:r w:rsidRPr="006E6892">
              <w:rPr>
                <w:rFonts w:ascii="Book Antiqua" w:hAnsi="Book Antiqua"/>
                <w:sz w:val="20"/>
                <w:szCs w:val="20"/>
              </w:rPr>
              <w:t>16.3 m²</w:t>
            </w:r>
          </w:p>
        </w:tc>
      </w:tr>
      <w:tr w:rsidR="00771F31" w:rsidRPr="006E6892" w14:paraId="6267C269" w14:textId="77777777" w:rsidTr="00771F31">
        <w:trPr>
          <w:trHeight w:val="20"/>
          <w:jc w:val="center"/>
        </w:trPr>
        <w:tc>
          <w:tcPr>
            <w:tcW w:w="5375" w:type="dxa"/>
            <w:gridSpan w:val="7"/>
            <w:tcBorders>
              <w:top w:val="single" w:sz="4" w:space="0" w:color="000000"/>
              <w:left w:val="single" w:sz="4" w:space="0" w:color="000000"/>
              <w:bottom w:val="single" w:sz="4" w:space="0" w:color="000000"/>
              <w:right w:val="single" w:sz="4" w:space="0" w:color="000000"/>
            </w:tcBorders>
          </w:tcPr>
          <w:p w14:paraId="458F98F5" w14:textId="77777777" w:rsidR="00771F31" w:rsidRPr="006E6892" w:rsidRDefault="00771F31" w:rsidP="00771F31">
            <w:pPr>
              <w:ind w:left="108"/>
              <w:rPr>
                <w:rFonts w:ascii="Book Antiqua" w:hAnsi="Book Antiqua"/>
                <w:sz w:val="20"/>
                <w:szCs w:val="20"/>
              </w:rPr>
            </w:pPr>
            <w:r w:rsidRPr="006E6892">
              <w:rPr>
                <w:rFonts w:ascii="Book Antiqua" w:hAnsi="Book Antiqua"/>
                <w:sz w:val="20"/>
                <w:szCs w:val="20"/>
              </w:rPr>
              <w:t>S.util</w:t>
            </w:r>
          </w:p>
        </w:tc>
        <w:tc>
          <w:tcPr>
            <w:tcW w:w="1850" w:type="dxa"/>
            <w:gridSpan w:val="2"/>
            <w:tcBorders>
              <w:top w:val="single" w:sz="4" w:space="0" w:color="000000"/>
              <w:left w:val="single" w:sz="4" w:space="0" w:color="000000"/>
              <w:bottom w:val="single" w:sz="4" w:space="0" w:color="000000"/>
              <w:right w:val="single" w:sz="4" w:space="0" w:color="000000"/>
            </w:tcBorders>
          </w:tcPr>
          <w:p w14:paraId="30EBD56F" w14:textId="77777777" w:rsidR="00771F31" w:rsidRPr="006E6892" w:rsidRDefault="00771F31" w:rsidP="00771F31">
            <w:pPr>
              <w:ind w:left="3"/>
              <w:jc w:val="center"/>
              <w:rPr>
                <w:rFonts w:ascii="Book Antiqua" w:hAnsi="Book Antiqua"/>
                <w:sz w:val="20"/>
                <w:szCs w:val="20"/>
              </w:rPr>
            </w:pPr>
            <w:r w:rsidRPr="006E6892">
              <w:rPr>
                <w:rFonts w:ascii="Book Antiqua" w:hAnsi="Book Antiqua"/>
                <w:sz w:val="20"/>
                <w:szCs w:val="20"/>
              </w:rPr>
              <w:t>17 122.30</w:t>
            </w:r>
          </w:p>
        </w:tc>
      </w:tr>
    </w:tbl>
    <w:p w14:paraId="419A3419" w14:textId="77777777" w:rsidR="00771F31" w:rsidRDefault="00771F31" w:rsidP="00771F31">
      <w:pPr>
        <w:autoSpaceDE w:val="0"/>
        <w:autoSpaceDN w:val="0"/>
        <w:adjustRightInd w:val="0"/>
        <w:jc w:val="center"/>
        <w:rPr>
          <w:rFonts w:ascii="Book Antiqua" w:hAnsi="Book Antiqua" w:cs="ArialMT"/>
        </w:rPr>
      </w:pPr>
    </w:p>
    <w:p w14:paraId="53CD89E2" w14:textId="77777777" w:rsidR="00771F31" w:rsidRPr="008828C7" w:rsidRDefault="00771F31" w:rsidP="00771F31">
      <w:pPr>
        <w:autoSpaceDE w:val="0"/>
        <w:autoSpaceDN w:val="0"/>
        <w:adjustRightInd w:val="0"/>
        <w:ind w:firstLine="709"/>
        <w:jc w:val="both"/>
        <w:rPr>
          <w:rFonts w:ascii="Book Antiqua" w:hAnsi="Book Antiqua" w:cs="ArialMT"/>
          <w:b/>
        </w:rPr>
      </w:pPr>
      <w:r w:rsidRPr="008828C7">
        <w:rPr>
          <w:rFonts w:ascii="Book Antiqua" w:hAnsi="Book Antiqua" w:cs="ArialMT"/>
          <w:b/>
        </w:rPr>
        <w:t>Înăl</w:t>
      </w:r>
      <w:r w:rsidRPr="008828C7">
        <w:rPr>
          <w:rFonts w:ascii="Cambria" w:hAnsi="Cambria" w:cs="Cambria"/>
          <w:b/>
        </w:rPr>
        <w:t>ț</w:t>
      </w:r>
      <w:r w:rsidRPr="008828C7">
        <w:rPr>
          <w:rFonts w:ascii="Book Antiqua" w:hAnsi="Book Antiqua" w:cs="ArialMT"/>
          <w:b/>
        </w:rPr>
        <w:t>imea spa</w:t>
      </w:r>
      <w:r w:rsidRPr="008828C7">
        <w:rPr>
          <w:rFonts w:ascii="Cambria" w:hAnsi="Cambria" w:cs="Cambria"/>
          <w:b/>
        </w:rPr>
        <w:t>ț</w:t>
      </w:r>
      <w:r>
        <w:rPr>
          <w:rFonts w:ascii="Book Antiqua" w:hAnsi="Book Antiqua" w:cs="ArialMT"/>
          <w:b/>
        </w:rPr>
        <w:t>iilor interioare</w:t>
      </w:r>
    </w:p>
    <w:p w14:paraId="0F2F8509" w14:textId="77777777" w:rsidR="00771F31" w:rsidRPr="00436864" w:rsidRDefault="00771F31" w:rsidP="00771F31">
      <w:pPr>
        <w:autoSpaceDE w:val="0"/>
        <w:autoSpaceDN w:val="0"/>
        <w:adjustRightInd w:val="0"/>
        <w:ind w:firstLine="709"/>
        <w:jc w:val="both"/>
        <w:rPr>
          <w:rFonts w:ascii="Book Antiqua" w:hAnsi="Book Antiqua" w:cs="ArialMT"/>
        </w:rPr>
      </w:pPr>
      <w:r w:rsidRPr="00436864">
        <w:rPr>
          <w:rFonts w:ascii="Book Antiqua" w:hAnsi="Book Antiqua" w:cs="ArialMT"/>
        </w:rPr>
        <w:t>Spa</w:t>
      </w:r>
      <w:r w:rsidRPr="00436864">
        <w:rPr>
          <w:rFonts w:ascii="Cambria" w:hAnsi="Cambria" w:cs="Cambria"/>
        </w:rPr>
        <w:t>ț</w:t>
      </w:r>
      <w:r w:rsidRPr="00436864">
        <w:rPr>
          <w:rFonts w:ascii="Book Antiqua" w:hAnsi="Book Antiqua" w:cs="ArialMT"/>
        </w:rPr>
        <w:t xml:space="preserve">ii depozitare </w:t>
      </w:r>
      <w:r w:rsidRPr="00436864">
        <w:rPr>
          <w:rFonts w:ascii="Book Antiqua" w:hAnsi="Book Antiqua" w:cs="Book Antiqua"/>
        </w:rPr>
        <w:t>–</w:t>
      </w:r>
      <w:r w:rsidRPr="00436864">
        <w:rPr>
          <w:rFonts w:ascii="Book Antiqua" w:hAnsi="Book Antiqua" w:cs="ArialMT"/>
        </w:rPr>
        <w:t xml:space="preserve"> 12 m sub grind</w:t>
      </w:r>
      <w:r w:rsidRPr="00436864">
        <w:rPr>
          <w:rFonts w:ascii="Book Antiqua" w:hAnsi="Book Antiqua" w:cs="Book Antiqua"/>
        </w:rPr>
        <w:t>ă</w:t>
      </w:r>
      <w:r w:rsidRPr="00436864">
        <w:rPr>
          <w:rFonts w:ascii="Book Antiqua" w:hAnsi="Book Antiqua" w:cs="ArialMT"/>
        </w:rPr>
        <w:t xml:space="preserve"> / 13,7 sub acoperi</w:t>
      </w:r>
      <w:r w:rsidRPr="00436864">
        <w:rPr>
          <w:rFonts w:ascii="Cambria" w:hAnsi="Cambria" w:cs="Cambria"/>
        </w:rPr>
        <w:t>ș</w:t>
      </w:r>
    </w:p>
    <w:p w14:paraId="2D0F6D42" w14:textId="77777777" w:rsidR="00771F31" w:rsidRPr="00436864" w:rsidRDefault="00771F31" w:rsidP="00771F31">
      <w:pPr>
        <w:autoSpaceDE w:val="0"/>
        <w:autoSpaceDN w:val="0"/>
        <w:adjustRightInd w:val="0"/>
        <w:ind w:firstLine="709"/>
        <w:jc w:val="both"/>
        <w:rPr>
          <w:rFonts w:ascii="Book Antiqua" w:hAnsi="Book Antiqua" w:cs="ArialMT"/>
        </w:rPr>
      </w:pPr>
      <w:r w:rsidRPr="00436864">
        <w:rPr>
          <w:rFonts w:ascii="Book Antiqua" w:hAnsi="Book Antiqua" w:cs="ArialMT"/>
        </w:rPr>
        <w:t>Spa</w:t>
      </w:r>
      <w:r w:rsidRPr="00436864">
        <w:rPr>
          <w:rFonts w:ascii="Cambria" w:hAnsi="Cambria" w:cs="Cambria"/>
        </w:rPr>
        <w:t>ț</w:t>
      </w:r>
      <w:r w:rsidRPr="00436864">
        <w:rPr>
          <w:rFonts w:ascii="Book Antiqua" w:hAnsi="Book Antiqua" w:cs="ArialMT"/>
        </w:rPr>
        <w:t xml:space="preserve">ii tehnice, grupuri sanitare, birouri etc. </w:t>
      </w:r>
      <w:r w:rsidRPr="00436864">
        <w:rPr>
          <w:rFonts w:ascii="Book Antiqua" w:hAnsi="Book Antiqua" w:cs="Book Antiqua"/>
        </w:rPr>
        <w:t>–</w:t>
      </w:r>
      <w:r w:rsidRPr="00436864">
        <w:rPr>
          <w:rFonts w:ascii="Book Antiqua" w:hAnsi="Book Antiqua" w:cs="ArialMT"/>
        </w:rPr>
        <w:t xml:space="preserve"> minim 2.80 m.</w:t>
      </w:r>
    </w:p>
    <w:p w14:paraId="43DF3F4A" w14:textId="77777777" w:rsidR="00771F31" w:rsidRDefault="00771F31" w:rsidP="00771F31">
      <w:pPr>
        <w:autoSpaceDE w:val="0"/>
        <w:autoSpaceDN w:val="0"/>
        <w:adjustRightInd w:val="0"/>
        <w:ind w:firstLine="709"/>
        <w:jc w:val="both"/>
        <w:rPr>
          <w:rFonts w:ascii="Book Antiqua" w:hAnsi="Book Antiqua" w:cs="ArialMT"/>
        </w:rPr>
      </w:pPr>
    </w:p>
    <w:p w14:paraId="668BCA34" w14:textId="77777777" w:rsidR="00771F31" w:rsidRPr="008828C7" w:rsidRDefault="00771F31" w:rsidP="00771F31">
      <w:pPr>
        <w:autoSpaceDE w:val="0"/>
        <w:autoSpaceDN w:val="0"/>
        <w:adjustRightInd w:val="0"/>
        <w:ind w:firstLine="709"/>
        <w:jc w:val="both"/>
        <w:rPr>
          <w:rFonts w:ascii="Book Antiqua" w:hAnsi="Book Antiqua" w:cs="ArialMT"/>
          <w:b/>
        </w:rPr>
      </w:pPr>
      <w:r w:rsidRPr="008828C7">
        <w:rPr>
          <w:rFonts w:ascii="Book Antiqua" w:hAnsi="Book Antiqua" w:cs="ArialMT"/>
          <w:b/>
        </w:rPr>
        <w:t>Sistemul constructiv</w:t>
      </w:r>
    </w:p>
    <w:p w14:paraId="1BD9224E" w14:textId="77777777" w:rsidR="00771F31" w:rsidRPr="00436864" w:rsidRDefault="00771F31" w:rsidP="00771F31">
      <w:pPr>
        <w:autoSpaceDE w:val="0"/>
        <w:autoSpaceDN w:val="0"/>
        <w:adjustRightInd w:val="0"/>
        <w:ind w:firstLine="709"/>
        <w:jc w:val="both"/>
        <w:rPr>
          <w:rFonts w:ascii="Book Antiqua" w:hAnsi="Book Antiqua" w:cs="ArialMT"/>
        </w:rPr>
      </w:pPr>
      <w:r w:rsidRPr="00436864">
        <w:rPr>
          <w:rFonts w:ascii="Book Antiqua" w:hAnsi="Book Antiqua" w:cs="ArialMT"/>
        </w:rPr>
        <w:t>Cladirea existenta Hala I are funda</w:t>
      </w:r>
      <w:r w:rsidRPr="00436864">
        <w:rPr>
          <w:rFonts w:ascii="Cambria" w:hAnsi="Cambria" w:cs="Cambria"/>
        </w:rPr>
        <w:t>ț</w:t>
      </w:r>
      <w:r w:rsidRPr="00436864">
        <w:rPr>
          <w:rFonts w:ascii="Book Antiqua" w:hAnsi="Book Antiqua" w:cs="ArialMT"/>
        </w:rPr>
        <w:t xml:space="preserve">ii </w:t>
      </w:r>
      <w:r w:rsidRPr="00436864">
        <w:rPr>
          <w:rFonts w:ascii="Cambria" w:hAnsi="Cambria" w:cs="Cambria"/>
        </w:rPr>
        <w:t>ș</w:t>
      </w:r>
      <w:r w:rsidRPr="00436864">
        <w:rPr>
          <w:rFonts w:ascii="Book Antiqua" w:hAnsi="Book Antiqua" w:cs="ArialMT"/>
        </w:rPr>
        <w:t>i plan</w:t>
      </w:r>
      <w:r w:rsidRPr="00436864">
        <w:rPr>
          <w:rFonts w:ascii="Cambria" w:hAnsi="Cambria" w:cs="Cambria"/>
        </w:rPr>
        <w:t>ș</w:t>
      </w:r>
      <w:r w:rsidRPr="00436864">
        <w:rPr>
          <w:rFonts w:ascii="Book Antiqua" w:hAnsi="Book Antiqua" w:cs="ArialMT"/>
        </w:rPr>
        <w:t>eu din beton armat monolit, st</w:t>
      </w:r>
      <w:r w:rsidRPr="00436864">
        <w:rPr>
          <w:rFonts w:ascii="Book Antiqua" w:hAnsi="Book Antiqua" w:cs="Book Antiqua"/>
        </w:rPr>
        <w:t>â</w:t>
      </w:r>
      <w:r w:rsidRPr="00436864">
        <w:rPr>
          <w:rFonts w:ascii="Book Antiqua" w:hAnsi="Book Antiqua" w:cs="ArialMT"/>
        </w:rPr>
        <w:t xml:space="preserve">lpi </w:t>
      </w:r>
      <w:r w:rsidRPr="00436864">
        <w:rPr>
          <w:rFonts w:ascii="Cambria" w:hAnsi="Cambria" w:cs="Cambria"/>
        </w:rPr>
        <w:t>ș</w:t>
      </w:r>
      <w:r w:rsidRPr="00436864">
        <w:rPr>
          <w:rFonts w:ascii="Book Antiqua" w:hAnsi="Book Antiqua" w:cs="ArialMT"/>
        </w:rPr>
        <w:t>i grinzi din beton</w:t>
      </w:r>
      <w:r>
        <w:rPr>
          <w:rFonts w:ascii="Book Antiqua" w:hAnsi="Book Antiqua" w:cs="ArialMT"/>
        </w:rPr>
        <w:t xml:space="preserve"> </w:t>
      </w:r>
      <w:r w:rsidRPr="00436864">
        <w:rPr>
          <w:rFonts w:ascii="Book Antiqua" w:hAnsi="Book Antiqua" w:cs="ArialMT"/>
        </w:rPr>
        <w:t>armat prefabricat.</w:t>
      </w:r>
    </w:p>
    <w:p w14:paraId="7405D603" w14:textId="77777777" w:rsidR="00771F31" w:rsidRPr="00436864" w:rsidRDefault="00771F31" w:rsidP="00771F31">
      <w:pPr>
        <w:autoSpaceDE w:val="0"/>
        <w:autoSpaceDN w:val="0"/>
        <w:adjustRightInd w:val="0"/>
        <w:ind w:firstLine="709"/>
        <w:jc w:val="both"/>
        <w:rPr>
          <w:rFonts w:ascii="Book Antiqua" w:hAnsi="Book Antiqua" w:cs="ArialMT"/>
        </w:rPr>
      </w:pPr>
      <w:r w:rsidRPr="00436864">
        <w:rPr>
          <w:rFonts w:ascii="Book Antiqua" w:hAnsi="Book Antiqua" w:cs="ArialMT"/>
        </w:rPr>
        <w:t>Închiderile exterioare sunt realizate din panouri termoizolante tip Sandwich (pereti din otel si miez din</w:t>
      </w:r>
      <w:r>
        <w:rPr>
          <w:rFonts w:ascii="Book Antiqua" w:hAnsi="Book Antiqua" w:cs="ArialMT"/>
        </w:rPr>
        <w:t xml:space="preserve"> </w:t>
      </w:r>
      <w:r w:rsidRPr="00436864">
        <w:rPr>
          <w:rFonts w:ascii="Book Antiqua" w:hAnsi="Book Antiqua" w:cs="ArialMT"/>
        </w:rPr>
        <w:t>vata minerala) de 120 mm grosime, culoare gri pe exterior (diferite nuan</w:t>
      </w:r>
      <w:r w:rsidRPr="00436864">
        <w:rPr>
          <w:rFonts w:ascii="Cambria" w:hAnsi="Cambria" w:cs="Cambria"/>
        </w:rPr>
        <w:t>ț</w:t>
      </w:r>
      <w:r w:rsidRPr="00436864">
        <w:rPr>
          <w:rFonts w:ascii="Book Antiqua" w:hAnsi="Book Antiqua" w:cs="ArialMT"/>
        </w:rPr>
        <w:t xml:space="preserve">e </w:t>
      </w:r>
      <w:r w:rsidRPr="00436864">
        <w:rPr>
          <w:rFonts w:ascii="Book Antiqua" w:hAnsi="Book Antiqua" w:cs="Book Antiqua"/>
        </w:rPr>
        <w:t>–</w:t>
      </w:r>
      <w:r w:rsidRPr="00436864">
        <w:rPr>
          <w:rFonts w:ascii="Book Antiqua" w:hAnsi="Book Antiqua" w:cs="ArialMT"/>
        </w:rPr>
        <w:t xml:space="preserve"> conform fa</w:t>
      </w:r>
      <w:r w:rsidRPr="00436864">
        <w:rPr>
          <w:rFonts w:ascii="Cambria" w:hAnsi="Cambria" w:cs="Cambria"/>
        </w:rPr>
        <w:t>ț</w:t>
      </w:r>
      <w:r w:rsidRPr="00436864">
        <w:rPr>
          <w:rFonts w:ascii="Book Antiqua" w:hAnsi="Book Antiqua" w:cs="ArialMT"/>
        </w:rPr>
        <w:t xml:space="preserve">ade) </w:t>
      </w:r>
      <w:r w:rsidRPr="00436864">
        <w:rPr>
          <w:rFonts w:ascii="Cambria" w:hAnsi="Cambria" w:cs="Cambria"/>
        </w:rPr>
        <w:t>ș</w:t>
      </w:r>
      <w:r w:rsidRPr="00436864">
        <w:rPr>
          <w:rFonts w:ascii="Book Antiqua" w:hAnsi="Book Antiqua" w:cs="ArialMT"/>
        </w:rPr>
        <w:t>i alb pe</w:t>
      </w:r>
      <w:r>
        <w:rPr>
          <w:rFonts w:ascii="Book Antiqua" w:hAnsi="Book Antiqua" w:cs="ArialMT"/>
        </w:rPr>
        <w:t xml:space="preserve"> </w:t>
      </w:r>
      <w:r w:rsidRPr="00436864">
        <w:rPr>
          <w:rFonts w:ascii="Book Antiqua" w:hAnsi="Book Antiqua" w:cs="ArialMT"/>
        </w:rPr>
        <w:t>interior. Panourile au montaj orizontal, cu prinderi ascunse.</w:t>
      </w:r>
    </w:p>
    <w:p w14:paraId="1EF01C77" w14:textId="77777777" w:rsidR="00771F31" w:rsidRPr="00436864" w:rsidRDefault="00771F31" w:rsidP="00771F31">
      <w:pPr>
        <w:autoSpaceDE w:val="0"/>
        <w:autoSpaceDN w:val="0"/>
        <w:adjustRightInd w:val="0"/>
        <w:ind w:firstLine="709"/>
        <w:jc w:val="both"/>
        <w:rPr>
          <w:rFonts w:ascii="Book Antiqua" w:hAnsi="Book Antiqua" w:cs="ArialMT"/>
        </w:rPr>
      </w:pPr>
      <w:r w:rsidRPr="00436864">
        <w:rPr>
          <w:rFonts w:ascii="Book Antiqua" w:hAnsi="Book Antiqua" w:cs="ArialMT"/>
        </w:rPr>
        <w:t>Acoperi</w:t>
      </w:r>
      <w:r w:rsidRPr="00436864">
        <w:rPr>
          <w:rFonts w:ascii="Cambria" w:hAnsi="Cambria" w:cs="Cambria"/>
        </w:rPr>
        <w:t>ș</w:t>
      </w:r>
      <w:r w:rsidRPr="00436864">
        <w:rPr>
          <w:rFonts w:ascii="Book Antiqua" w:hAnsi="Book Antiqua" w:cs="ArialMT"/>
        </w:rPr>
        <w:t xml:space="preserve">ul </w:t>
      </w:r>
      <w:r w:rsidRPr="00436864">
        <w:rPr>
          <w:rFonts w:ascii="Cambria" w:hAnsi="Cambria" w:cs="Cambria"/>
        </w:rPr>
        <w:t>ș</w:t>
      </w:r>
      <w:r w:rsidRPr="00436864">
        <w:rPr>
          <w:rFonts w:ascii="Book Antiqua" w:hAnsi="Book Antiqua" w:cs="ArialMT"/>
        </w:rPr>
        <w:t xml:space="preserve">i </w:t>
      </w:r>
      <w:r w:rsidRPr="00436864">
        <w:rPr>
          <w:rFonts w:ascii="Book Antiqua" w:hAnsi="Book Antiqua" w:cs="Book Antiqua"/>
        </w:rPr>
        <w:t>î</w:t>
      </w:r>
      <w:r w:rsidRPr="00436864">
        <w:rPr>
          <w:rFonts w:ascii="Book Antiqua" w:hAnsi="Book Antiqua" w:cs="ArialMT"/>
        </w:rPr>
        <w:t>nvelitoarea sunt realizate multistrat (tabl</w:t>
      </w:r>
      <w:r w:rsidRPr="00436864">
        <w:rPr>
          <w:rFonts w:ascii="Book Antiqua" w:hAnsi="Book Antiqua" w:cs="Book Antiqua"/>
        </w:rPr>
        <w:t>ă</w:t>
      </w:r>
      <w:r w:rsidRPr="00436864">
        <w:rPr>
          <w:rFonts w:ascii="Book Antiqua" w:hAnsi="Book Antiqua" w:cs="ArialMT"/>
        </w:rPr>
        <w:t xml:space="preserve"> cutat</w:t>
      </w:r>
      <w:r w:rsidRPr="00436864">
        <w:rPr>
          <w:rFonts w:ascii="Book Antiqua" w:hAnsi="Book Antiqua" w:cs="Book Antiqua"/>
        </w:rPr>
        <w:t>ă</w:t>
      </w:r>
      <w:r w:rsidRPr="00436864">
        <w:rPr>
          <w:rFonts w:ascii="Book Antiqua" w:hAnsi="Book Antiqua" w:cs="ArialMT"/>
        </w:rPr>
        <w:t xml:space="preserve"> structural</w:t>
      </w:r>
      <w:r w:rsidRPr="00436864">
        <w:rPr>
          <w:rFonts w:ascii="Book Antiqua" w:hAnsi="Book Antiqua" w:cs="Book Antiqua"/>
        </w:rPr>
        <w:t>ă</w:t>
      </w:r>
      <w:r w:rsidRPr="00436864">
        <w:rPr>
          <w:rFonts w:ascii="Book Antiqua" w:hAnsi="Book Antiqua" w:cs="ArialMT"/>
        </w:rPr>
        <w:t xml:space="preserve"> + vat</w:t>
      </w:r>
      <w:r w:rsidRPr="00436864">
        <w:rPr>
          <w:rFonts w:ascii="Book Antiqua" w:hAnsi="Book Antiqua" w:cs="Book Antiqua"/>
        </w:rPr>
        <w:t>ă</w:t>
      </w:r>
      <w:r w:rsidRPr="00436864">
        <w:rPr>
          <w:rFonts w:ascii="Book Antiqua" w:hAnsi="Book Antiqua" w:cs="ArialMT"/>
        </w:rPr>
        <w:t xml:space="preserve"> bazaltic</w:t>
      </w:r>
      <w:r w:rsidRPr="00436864">
        <w:rPr>
          <w:rFonts w:ascii="Book Antiqua" w:hAnsi="Book Antiqua" w:cs="Book Antiqua"/>
        </w:rPr>
        <w:t>ă</w:t>
      </w:r>
      <w:r w:rsidRPr="00436864">
        <w:rPr>
          <w:rFonts w:ascii="Book Antiqua" w:hAnsi="Book Antiqua" w:cs="ArialMT"/>
        </w:rPr>
        <w:t xml:space="preserve"> rigid</w:t>
      </w:r>
      <w:r w:rsidRPr="00436864">
        <w:rPr>
          <w:rFonts w:ascii="Book Antiqua" w:hAnsi="Book Antiqua" w:cs="Book Antiqua"/>
        </w:rPr>
        <w:t>ă</w:t>
      </w:r>
      <w:r>
        <w:rPr>
          <w:rFonts w:ascii="Book Antiqua" w:hAnsi="Book Antiqua" w:cs="Book Antiqua"/>
        </w:rPr>
        <w:t xml:space="preserve"> </w:t>
      </w:r>
      <w:r w:rsidRPr="00436864">
        <w:rPr>
          <w:rFonts w:ascii="Book Antiqua" w:hAnsi="Book Antiqua" w:cs="ArialMT"/>
        </w:rPr>
        <w:t>16</w:t>
      </w:r>
      <w:r>
        <w:rPr>
          <w:rFonts w:ascii="Book Antiqua" w:hAnsi="Book Antiqua" w:cs="ArialMT"/>
        </w:rPr>
        <w:t xml:space="preserve"> </w:t>
      </w:r>
      <w:r w:rsidRPr="00436864">
        <w:rPr>
          <w:rFonts w:ascii="Book Antiqua" w:hAnsi="Book Antiqua" w:cs="ArialMT"/>
        </w:rPr>
        <w:t xml:space="preserve">cm + membrană hidroizolatoare din PVC). Pe acoperis sunt montate luminatoare </w:t>
      </w:r>
      <w:r w:rsidRPr="00436864">
        <w:rPr>
          <w:rFonts w:ascii="Cambria" w:hAnsi="Cambria" w:cs="Cambria"/>
        </w:rPr>
        <w:t>ș</w:t>
      </w:r>
      <w:r w:rsidRPr="00436864">
        <w:rPr>
          <w:rFonts w:ascii="Book Antiqua" w:hAnsi="Book Antiqua" w:cs="ArialMT"/>
        </w:rPr>
        <w:t>i trape de</w:t>
      </w:r>
      <w:r>
        <w:rPr>
          <w:rFonts w:ascii="Book Antiqua" w:hAnsi="Book Antiqua" w:cs="ArialMT"/>
        </w:rPr>
        <w:t xml:space="preserve"> </w:t>
      </w:r>
      <w:r w:rsidRPr="00436864">
        <w:rPr>
          <w:rFonts w:ascii="Book Antiqua" w:hAnsi="Book Antiqua" w:cs="ArialMT"/>
        </w:rPr>
        <w:t>desfumare.</w:t>
      </w:r>
    </w:p>
    <w:p w14:paraId="7C80BFF1" w14:textId="77777777" w:rsidR="00771F31" w:rsidRPr="00436864" w:rsidRDefault="00771F31" w:rsidP="00771F31">
      <w:pPr>
        <w:autoSpaceDE w:val="0"/>
        <w:autoSpaceDN w:val="0"/>
        <w:adjustRightInd w:val="0"/>
        <w:ind w:firstLine="709"/>
        <w:jc w:val="both"/>
        <w:rPr>
          <w:rFonts w:ascii="Book Antiqua" w:hAnsi="Book Antiqua" w:cs="ArialMT"/>
        </w:rPr>
      </w:pPr>
      <w:r w:rsidRPr="00436864">
        <w:rPr>
          <w:rFonts w:ascii="Book Antiqua" w:hAnsi="Book Antiqua" w:cs="ArialMT"/>
        </w:rPr>
        <w:t>Se vor monta usi exterioare industriale metalice termoizolante, u</w:t>
      </w:r>
      <w:r w:rsidRPr="00436864">
        <w:rPr>
          <w:rFonts w:ascii="Cambria" w:hAnsi="Cambria" w:cs="Cambria"/>
        </w:rPr>
        <w:t>ș</w:t>
      </w:r>
      <w:r w:rsidRPr="00436864">
        <w:rPr>
          <w:rFonts w:ascii="Book Antiqua" w:hAnsi="Book Antiqua" w:cs="ArialMT"/>
        </w:rPr>
        <w:t xml:space="preserve">i pietonale </w:t>
      </w:r>
      <w:r w:rsidRPr="00436864">
        <w:rPr>
          <w:rFonts w:ascii="Cambria" w:hAnsi="Cambria" w:cs="Cambria"/>
        </w:rPr>
        <w:t>ș</w:t>
      </w:r>
      <w:r w:rsidRPr="00436864">
        <w:rPr>
          <w:rFonts w:ascii="Book Antiqua" w:hAnsi="Book Antiqua" w:cs="ArialMT"/>
        </w:rPr>
        <w:t>i ferestre cu t</w:t>
      </w:r>
      <w:r w:rsidRPr="00436864">
        <w:rPr>
          <w:rFonts w:ascii="Book Antiqua" w:hAnsi="Book Antiqua" w:cs="Book Antiqua"/>
        </w:rPr>
        <w:t>â</w:t>
      </w:r>
      <w:r w:rsidRPr="00436864">
        <w:rPr>
          <w:rFonts w:ascii="Book Antiqua" w:hAnsi="Book Antiqua" w:cs="ArialMT"/>
        </w:rPr>
        <w:t>mpl</w:t>
      </w:r>
      <w:r w:rsidRPr="00436864">
        <w:rPr>
          <w:rFonts w:ascii="Book Antiqua" w:hAnsi="Book Antiqua" w:cs="Book Antiqua"/>
        </w:rPr>
        <w:t>ă</w:t>
      </w:r>
      <w:r w:rsidRPr="00436864">
        <w:rPr>
          <w:rFonts w:ascii="Book Antiqua" w:hAnsi="Book Antiqua" w:cs="ArialMT"/>
        </w:rPr>
        <w:t>rie</w:t>
      </w:r>
      <w:r>
        <w:rPr>
          <w:rFonts w:ascii="Book Antiqua" w:hAnsi="Book Antiqua" w:cs="ArialMT"/>
        </w:rPr>
        <w:t xml:space="preserve"> </w:t>
      </w:r>
      <w:r w:rsidRPr="00436864">
        <w:rPr>
          <w:rFonts w:ascii="Book Antiqua" w:hAnsi="Book Antiqua" w:cs="ArialMT"/>
        </w:rPr>
        <w:t xml:space="preserve">din aluminiu </w:t>
      </w:r>
      <w:r w:rsidRPr="00436864">
        <w:rPr>
          <w:rFonts w:ascii="Cambria" w:hAnsi="Cambria" w:cs="Cambria"/>
        </w:rPr>
        <w:t>ș</w:t>
      </w:r>
      <w:r w:rsidRPr="00436864">
        <w:rPr>
          <w:rFonts w:ascii="Book Antiqua" w:hAnsi="Book Antiqua" w:cs="ArialMT"/>
        </w:rPr>
        <w:t xml:space="preserve">i geam termoizolant </w:t>
      </w:r>
      <w:r w:rsidRPr="00436864">
        <w:rPr>
          <w:rFonts w:ascii="Book Antiqua" w:hAnsi="Book Antiqua" w:cs="Book Antiqua"/>
        </w:rPr>
        <w:t>–</w:t>
      </w:r>
      <w:r w:rsidRPr="00436864">
        <w:rPr>
          <w:rFonts w:ascii="Book Antiqua" w:hAnsi="Book Antiqua" w:cs="ArialMT"/>
        </w:rPr>
        <w:t xml:space="preserve"> culoare gri, similare cu cele existente.</w:t>
      </w:r>
    </w:p>
    <w:p w14:paraId="72508206" w14:textId="77777777" w:rsidR="00771F31" w:rsidRPr="00436864" w:rsidRDefault="00771F31" w:rsidP="00771F31">
      <w:pPr>
        <w:autoSpaceDE w:val="0"/>
        <w:autoSpaceDN w:val="0"/>
        <w:adjustRightInd w:val="0"/>
        <w:ind w:firstLine="709"/>
        <w:jc w:val="both"/>
        <w:rPr>
          <w:rFonts w:ascii="Book Antiqua" w:hAnsi="Book Antiqua" w:cs="ArialMT"/>
        </w:rPr>
      </w:pPr>
      <w:r w:rsidRPr="00436864">
        <w:rPr>
          <w:rFonts w:ascii="Book Antiqua" w:hAnsi="Book Antiqua" w:cs="ArialMT"/>
        </w:rPr>
        <w:t>Spatiile de birouri nou propuse se vor realiza din pere</w:t>
      </w:r>
      <w:r w:rsidRPr="00436864">
        <w:rPr>
          <w:rFonts w:ascii="Cambria" w:hAnsi="Cambria" w:cs="Cambria"/>
        </w:rPr>
        <w:t>ț</w:t>
      </w:r>
      <w:r w:rsidRPr="00436864">
        <w:rPr>
          <w:rFonts w:ascii="Book Antiqua" w:hAnsi="Book Antiqua" w:cs="ArialMT"/>
        </w:rPr>
        <w:t>i de compartimentare simplii si rezistenti la foc</w:t>
      </w:r>
      <w:r>
        <w:rPr>
          <w:rFonts w:ascii="Book Antiqua" w:hAnsi="Book Antiqua" w:cs="ArialMT"/>
        </w:rPr>
        <w:t xml:space="preserve"> </w:t>
      </w:r>
      <w:r w:rsidRPr="00436864">
        <w:rPr>
          <w:rFonts w:ascii="Book Antiqua" w:hAnsi="Book Antiqua" w:cs="ArialMT"/>
        </w:rPr>
        <w:t>din gips carton cu structura metalica, respectiv inchidere superioara (acoperis) din panouri tip</w:t>
      </w:r>
      <w:r>
        <w:rPr>
          <w:rFonts w:ascii="Book Antiqua" w:hAnsi="Book Antiqua" w:cs="ArialMT"/>
        </w:rPr>
        <w:t xml:space="preserve"> </w:t>
      </w:r>
      <w:r w:rsidRPr="00436864">
        <w:rPr>
          <w:rFonts w:ascii="Book Antiqua" w:hAnsi="Book Antiqua" w:cs="ArialMT"/>
        </w:rPr>
        <w:t>Sandwich rezistente la foc 120’</w:t>
      </w:r>
    </w:p>
    <w:p w14:paraId="15991B97" w14:textId="77777777" w:rsidR="00771F31" w:rsidRPr="00436864" w:rsidRDefault="00771F31" w:rsidP="00771F31">
      <w:pPr>
        <w:autoSpaceDE w:val="0"/>
        <w:autoSpaceDN w:val="0"/>
        <w:adjustRightInd w:val="0"/>
        <w:ind w:firstLine="709"/>
        <w:jc w:val="both"/>
        <w:rPr>
          <w:rFonts w:ascii="Book Antiqua" w:hAnsi="Book Antiqua" w:cs="ArialMT"/>
        </w:rPr>
      </w:pPr>
      <w:r w:rsidRPr="00436864">
        <w:rPr>
          <w:rFonts w:ascii="Book Antiqua" w:hAnsi="Book Antiqua" w:cs="ArialMT"/>
        </w:rPr>
        <w:t>Pardoseli existente din beton elicopterizat.</w:t>
      </w:r>
    </w:p>
    <w:p w14:paraId="2DC429A0" w14:textId="77777777" w:rsidR="00771F31" w:rsidRPr="00436864" w:rsidRDefault="00771F31" w:rsidP="00771F31">
      <w:pPr>
        <w:autoSpaceDE w:val="0"/>
        <w:autoSpaceDN w:val="0"/>
        <w:adjustRightInd w:val="0"/>
        <w:ind w:firstLine="709"/>
        <w:jc w:val="both"/>
        <w:rPr>
          <w:rFonts w:ascii="Book Antiqua" w:hAnsi="Book Antiqua" w:cs="ArialMT"/>
        </w:rPr>
      </w:pPr>
      <w:r w:rsidRPr="00436864">
        <w:rPr>
          <w:rFonts w:ascii="Book Antiqua" w:hAnsi="Book Antiqua" w:cs="ArialMT"/>
        </w:rPr>
        <w:t xml:space="preserve">In spatiile de birouri pardoselile vor fi cu gresie </w:t>
      </w:r>
      <w:r w:rsidRPr="00436864">
        <w:rPr>
          <w:rFonts w:ascii="Cambria" w:hAnsi="Cambria" w:cs="Cambria"/>
        </w:rPr>
        <w:t>ș</w:t>
      </w:r>
      <w:r w:rsidRPr="00436864">
        <w:rPr>
          <w:rFonts w:ascii="Book Antiqua" w:hAnsi="Book Antiqua" w:cs="ArialMT"/>
        </w:rPr>
        <w:t>i mochetă.</w:t>
      </w:r>
    </w:p>
    <w:p w14:paraId="597DBAB0" w14:textId="77777777" w:rsidR="00771F31" w:rsidRPr="00436864" w:rsidRDefault="00771F31" w:rsidP="00771F31">
      <w:pPr>
        <w:autoSpaceDE w:val="0"/>
        <w:autoSpaceDN w:val="0"/>
        <w:adjustRightInd w:val="0"/>
        <w:ind w:firstLine="709"/>
        <w:jc w:val="both"/>
        <w:rPr>
          <w:rFonts w:ascii="Book Antiqua" w:hAnsi="Book Antiqua" w:cs="ArialMT"/>
        </w:rPr>
      </w:pPr>
      <w:r w:rsidRPr="00436864">
        <w:rPr>
          <w:rFonts w:ascii="Book Antiqua" w:hAnsi="Book Antiqua" w:cs="ArialMT"/>
        </w:rPr>
        <w:t>Finisajele pere</w:t>
      </w:r>
      <w:r w:rsidRPr="00436864">
        <w:rPr>
          <w:rFonts w:ascii="Cambria" w:hAnsi="Cambria" w:cs="Cambria"/>
        </w:rPr>
        <w:t>ț</w:t>
      </w:r>
      <w:r w:rsidRPr="00436864">
        <w:rPr>
          <w:rFonts w:ascii="Book Antiqua" w:hAnsi="Book Antiqua" w:cs="ArialMT"/>
        </w:rPr>
        <w:t>ilor vor fi realizate din vopsea lavabila de culoare alba, pere</w:t>
      </w:r>
      <w:r w:rsidRPr="00436864">
        <w:rPr>
          <w:rFonts w:ascii="Cambria" w:hAnsi="Cambria" w:cs="Cambria"/>
        </w:rPr>
        <w:t>ț</w:t>
      </w:r>
      <w:r w:rsidRPr="00436864">
        <w:rPr>
          <w:rFonts w:ascii="Book Antiqua" w:hAnsi="Book Antiqua" w:cs="ArialMT"/>
        </w:rPr>
        <w:t xml:space="preserve">ii vestiarelor </w:t>
      </w:r>
      <w:r w:rsidRPr="00436864">
        <w:rPr>
          <w:rFonts w:ascii="Cambria" w:hAnsi="Cambria" w:cs="Cambria"/>
        </w:rPr>
        <w:t>ș</w:t>
      </w:r>
      <w:r w:rsidRPr="00436864">
        <w:rPr>
          <w:rFonts w:ascii="Book Antiqua" w:hAnsi="Book Antiqua" w:cs="ArialMT"/>
        </w:rPr>
        <w:t>i a</w:t>
      </w:r>
      <w:r>
        <w:rPr>
          <w:rFonts w:ascii="Book Antiqua" w:hAnsi="Book Antiqua" w:cs="ArialMT"/>
        </w:rPr>
        <w:t xml:space="preserve"> </w:t>
      </w:r>
      <w:r w:rsidRPr="00436864">
        <w:rPr>
          <w:rFonts w:ascii="Book Antiqua" w:hAnsi="Book Antiqua" w:cs="ArialMT"/>
        </w:rPr>
        <w:t>grupurile sanitare se vor placa cu placi ceramice 20x20cm culoare alba.</w:t>
      </w:r>
    </w:p>
    <w:p w14:paraId="476FCA6D" w14:textId="77777777" w:rsidR="00771F31" w:rsidRPr="00436864" w:rsidRDefault="00771F31" w:rsidP="00771F31">
      <w:pPr>
        <w:autoSpaceDE w:val="0"/>
        <w:autoSpaceDN w:val="0"/>
        <w:adjustRightInd w:val="0"/>
        <w:ind w:firstLine="709"/>
        <w:jc w:val="both"/>
        <w:rPr>
          <w:rFonts w:ascii="Book Antiqua" w:hAnsi="Book Antiqua" w:cs="ArialMT"/>
        </w:rPr>
      </w:pPr>
      <w:r w:rsidRPr="00436864">
        <w:rPr>
          <w:rFonts w:ascii="Book Antiqua" w:hAnsi="Book Antiqua" w:cs="ArialMT"/>
        </w:rPr>
        <w:t xml:space="preserve">Panourile de compartimentare ale WC-urilor </w:t>
      </w:r>
      <w:r w:rsidRPr="00436864">
        <w:rPr>
          <w:rFonts w:ascii="Cambria" w:hAnsi="Cambria" w:cs="Cambria"/>
        </w:rPr>
        <w:t>ș</w:t>
      </w:r>
      <w:r w:rsidRPr="00436864">
        <w:rPr>
          <w:rFonts w:ascii="Book Antiqua" w:hAnsi="Book Antiqua" w:cs="ArialMT"/>
        </w:rPr>
        <w:t>i du</w:t>
      </w:r>
      <w:r w:rsidRPr="00436864">
        <w:rPr>
          <w:rFonts w:ascii="Cambria" w:hAnsi="Cambria" w:cs="Cambria"/>
        </w:rPr>
        <w:t>ș</w:t>
      </w:r>
      <w:r w:rsidRPr="00436864">
        <w:rPr>
          <w:rFonts w:ascii="Book Antiqua" w:hAnsi="Book Antiqua" w:cs="ArialMT"/>
        </w:rPr>
        <w:t>urilor se vor realiza din placi tip compact HPL</w:t>
      </w:r>
      <w:r>
        <w:rPr>
          <w:rFonts w:ascii="Book Antiqua" w:hAnsi="Book Antiqua" w:cs="ArialMT"/>
        </w:rPr>
        <w:t xml:space="preserve"> </w:t>
      </w:r>
      <w:r w:rsidRPr="00436864">
        <w:rPr>
          <w:rFonts w:ascii="Book Antiqua" w:hAnsi="Book Antiqua" w:cs="ArialMT"/>
        </w:rPr>
        <w:t>8</w:t>
      </w:r>
      <w:r>
        <w:rPr>
          <w:rFonts w:ascii="Book Antiqua" w:hAnsi="Book Antiqua" w:cs="ArialMT"/>
        </w:rPr>
        <w:t xml:space="preserve"> </w:t>
      </w:r>
      <w:r w:rsidRPr="00436864">
        <w:rPr>
          <w:rFonts w:ascii="Book Antiqua" w:hAnsi="Book Antiqua" w:cs="ArialMT"/>
        </w:rPr>
        <w:t>mm grosime pe structura de inox satinat.</w:t>
      </w:r>
    </w:p>
    <w:p w14:paraId="26B5A54B" w14:textId="77777777" w:rsidR="00771F31" w:rsidRPr="00436864" w:rsidRDefault="00771F31" w:rsidP="00771F31">
      <w:pPr>
        <w:autoSpaceDE w:val="0"/>
        <w:autoSpaceDN w:val="0"/>
        <w:adjustRightInd w:val="0"/>
        <w:ind w:firstLine="709"/>
        <w:jc w:val="both"/>
        <w:rPr>
          <w:rFonts w:ascii="Book Antiqua" w:hAnsi="Book Antiqua" w:cs="ArialMT"/>
        </w:rPr>
      </w:pPr>
      <w:r w:rsidRPr="00436864">
        <w:rPr>
          <w:rFonts w:ascii="Book Antiqua" w:hAnsi="Book Antiqua" w:cs="ArialMT"/>
        </w:rPr>
        <w:t>Tavanele se vor realiza din plafon in sistem casetat pentru o facilita pozare a traseelor de instala</w:t>
      </w:r>
      <w:r w:rsidRPr="00436864">
        <w:rPr>
          <w:rFonts w:ascii="Cambria" w:hAnsi="Cambria" w:cs="Cambria"/>
        </w:rPr>
        <w:t>ț</w:t>
      </w:r>
      <w:r w:rsidRPr="00436864">
        <w:rPr>
          <w:rFonts w:ascii="Book Antiqua" w:hAnsi="Book Antiqua" w:cs="ArialMT"/>
        </w:rPr>
        <w:t>ii si</w:t>
      </w:r>
      <w:r>
        <w:rPr>
          <w:rFonts w:ascii="Book Antiqua" w:hAnsi="Book Antiqua" w:cs="ArialMT"/>
        </w:rPr>
        <w:t xml:space="preserve"> </w:t>
      </w:r>
      <w:r w:rsidRPr="00436864">
        <w:rPr>
          <w:rFonts w:ascii="Book Antiqua" w:hAnsi="Book Antiqua" w:cs="ArialMT"/>
        </w:rPr>
        <w:t>un acces u</w:t>
      </w:r>
      <w:r w:rsidRPr="00436864">
        <w:rPr>
          <w:rFonts w:ascii="Cambria" w:hAnsi="Cambria" w:cs="Cambria"/>
        </w:rPr>
        <w:t>ș</w:t>
      </w:r>
      <w:r w:rsidRPr="00436864">
        <w:rPr>
          <w:rFonts w:ascii="Book Antiqua" w:hAnsi="Book Antiqua" w:cs="ArialMT"/>
        </w:rPr>
        <w:t xml:space="preserve">or la acestea. </w:t>
      </w:r>
      <w:r w:rsidRPr="00436864">
        <w:rPr>
          <w:rFonts w:ascii="Book Antiqua" w:hAnsi="Book Antiqua" w:cs="Book Antiqua"/>
        </w:rPr>
        <w:t>Î</w:t>
      </w:r>
      <w:r w:rsidRPr="00436864">
        <w:rPr>
          <w:rFonts w:ascii="Book Antiqua" w:hAnsi="Book Antiqua" w:cs="ArialMT"/>
        </w:rPr>
        <w:t>n spa</w:t>
      </w:r>
      <w:r w:rsidRPr="00436864">
        <w:rPr>
          <w:rFonts w:ascii="Cambria" w:hAnsi="Cambria" w:cs="Cambria"/>
        </w:rPr>
        <w:t>ț</w:t>
      </w:r>
      <w:r w:rsidRPr="00436864">
        <w:rPr>
          <w:rFonts w:ascii="Book Antiqua" w:hAnsi="Book Antiqua" w:cs="ArialMT"/>
        </w:rPr>
        <w:t xml:space="preserve">iile de depozitare </w:t>
      </w:r>
      <w:r w:rsidRPr="00436864">
        <w:rPr>
          <w:rFonts w:ascii="Cambria" w:hAnsi="Cambria" w:cs="Cambria"/>
        </w:rPr>
        <w:t>ș</w:t>
      </w:r>
      <w:r w:rsidRPr="00436864">
        <w:rPr>
          <w:rFonts w:ascii="Book Antiqua" w:hAnsi="Book Antiqua" w:cs="ArialMT"/>
        </w:rPr>
        <w:t>i spa</w:t>
      </w:r>
      <w:r w:rsidRPr="00436864">
        <w:rPr>
          <w:rFonts w:ascii="Cambria" w:hAnsi="Cambria" w:cs="Cambria"/>
        </w:rPr>
        <w:t>ț</w:t>
      </w:r>
      <w:r w:rsidRPr="00436864">
        <w:rPr>
          <w:rFonts w:ascii="Book Antiqua" w:hAnsi="Book Antiqua" w:cs="ArialMT"/>
        </w:rPr>
        <w:t>iile tehnice exterioare zonelor de birouri nu</w:t>
      </w:r>
      <w:r>
        <w:rPr>
          <w:rFonts w:ascii="Book Antiqua" w:hAnsi="Book Antiqua" w:cs="ArialMT"/>
        </w:rPr>
        <w:t xml:space="preserve"> </w:t>
      </w:r>
      <w:r w:rsidRPr="00436864">
        <w:rPr>
          <w:rFonts w:ascii="Book Antiqua" w:hAnsi="Book Antiqua" w:cs="ArialMT"/>
        </w:rPr>
        <w:t>se va realiza tavan fals.</w:t>
      </w:r>
    </w:p>
    <w:p w14:paraId="21930517" w14:textId="77777777" w:rsidR="00771F31" w:rsidRPr="00436864" w:rsidRDefault="00771F31" w:rsidP="00771F31">
      <w:pPr>
        <w:autoSpaceDE w:val="0"/>
        <w:autoSpaceDN w:val="0"/>
        <w:adjustRightInd w:val="0"/>
        <w:ind w:firstLine="709"/>
        <w:jc w:val="both"/>
        <w:rPr>
          <w:rFonts w:ascii="Book Antiqua" w:hAnsi="Book Antiqua" w:cs="ArialMT"/>
        </w:rPr>
      </w:pPr>
      <w:r w:rsidRPr="00436864">
        <w:rPr>
          <w:rFonts w:ascii="Book Antiqua" w:hAnsi="Book Antiqua" w:cs="ArialMT"/>
        </w:rPr>
        <w:lastRenderedPageBreak/>
        <w:t>Tâmplăria interioara va fi din lemn/celular sau metalica, de culoare alba sau Ral 7016 conform</w:t>
      </w:r>
      <w:r>
        <w:rPr>
          <w:rFonts w:ascii="Book Antiqua" w:hAnsi="Book Antiqua" w:cs="ArialMT"/>
        </w:rPr>
        <w:t xml:space="preserve"> </w:t>
      </w:r>
      <w:r w:rsidRPr="00436864">
        <w:rPr>
          <w:rFonts w:ascii="Book Antiqua" w:hAnsi="Book Antiqua" w:cs="ArialMT"/>
        </w:rPr>
        <w:t>specifica</w:t>
      </w:r>
      <w:r w:rsidRPr="00436864">
        <w:rPr>
          <w:rFonts w:ascii="Cambria" w:hAnsi="Cambria" w:cs="Cambria"/>
        </w:rPr>
        <w:t>ț</w:t>
      </w:r>
      <w:r w:rsidRPr="00436864">
        <w:rPr>
          <w:rFonts w:ascii="Book Antiqua" w:hAnsi="Book Antiqua" w:cs="ArialMT"/>
        </w:rPr>
        <w:t>iilor din lista de t</w:t>
      </w:r>
      <w:r w:rsidRPr="00436864">
        <w:rPr>
          <w:rFonts w:ascii="Book Antiqua" w:hAnsi="Book Antiqua" w:cs="Book Antiqua"/>
        </w:rPr>
        <w:t>â</w:t>
      </w:r>
      <w:r w:rsidRPr="00436864">
        <w:rPr>
          <w:rFonts w:ascii="Book Antiqua" w:hAnsi="Book Antiqua" w:cs="ArialMT"/>
        </w:rPr>
        <w:t>mpl</w:t>
      </w:r>
      <w:r w:rsidRPr="00436864">
        <w:rPr>
          <w:rFonts w:ascii="Book Antiqua" w:hAnsi="Book Antiqua" w:cs="Book Antiqua"/>
        </w:rPr>
        <w:t>ă</w:t>
      </w:r>
      <w:r w:rsidRPr="00436864">
        <w:rPr>
          <w:rFonts w:ascii="Book Antiqua" w:hAnsi="Book Antiqua" w:cs="ArialMT"/>
        </w:rPr>
        <w:t>rie.</w:t>
      </w:r>
    </w:p>
    <w:p w14:paraId="20370AD7" w14:textId="77777777" w:rsidR="00771F31" w:rsidRDefault="00771F31" w:rsidP="00771F31">
      <w:pPr>
        <w:autoSpaceDE w:val="0"/>
        <w:autoSpaceDN w:val="0"/>
        <w:adjustRightInd w:val="0"/>
        <w:ind w:firstLine="709"/>
        <w:jc w:val="both"/>
        <w:rPr>
          <w:rFonts w:ascii="Book Antiqua" w:hAnsi="Book Antiqua" w:cs="Arial-BoldMT"/>
          <w:b/>
          <w:bCs/>
        </w:rPr>
      </w:pPr>
    </w:p>
    <w:p w14:paraId="7AA79884" w14:textId="77777777" w:rsidR="00771F31" w:rsidRPr="00436864" w:rsidRDefault="00771F31" w:rsidP="00771F31">
      <w:pPr>
        <w:autoSpaceDE w:val="0"/>
        <w:autoSpaceDN w:val="0"/>
        <w:adjustRightInd w:val="0"/>
        <w:ind w:firstLine="709"/>
        <w:jc w:val="both"/>
        <w:rPr>
          <w:rFonts w:ascii="Book Antiqua" w:hAnsi="Book Antiqua" w:cs="Arial-BoldMT"/>
          <w:b/>
          <w:bCs/>
        </w:rPr>
      </w:pPr>
      <w:r w:rsidRPr="00436864">
        <w:rPr>
          <w:rFonts w:ascii="Book Antiqua" w:hAnsi="Book Antiqua" w:cs="Arial-BoldMT"/>
          <w:b/>
          <w:bCs/>
        </w:rPr>
        <w:t>Instalatii</w:t>
      </w:r>
    </w:p>
    <w:p w14:paraId="0A930BEC" w14:textId="77777777" w:rsidR="00771F31" w:rsidRPr="00436864" w:rsidRDefault="00771F31" w:rsidP="00771F31">
      <w:pPr>
        <w:autoSpaceDE w:val="0"/>
        <w:autoSpaceDN w:val="0"/>
        <w:adjustRightInd w:val="0"/>
        <w:ind w:firstLine="709"/>
        <w:jc w:val="both"/>
        <w:rPr>
          <w:rFonts w:ascii="Book Antiqua" w:hAnsi="Book Antiqua" w:cs="ArialMT"/>
        </w:rPr>
      </w:pPr>
      <w:r w:rsidRPr="00436864">
        <w:rPr>
          <w:rFonts w:ascii="Book Antiqua" w:hAnsi="Book Antiqua" w:cs="ArialMT"/>
        </w:rPr>
        <w:t>Spatiile nou propuse vor fi dotate cu toate instala</w:t>
      </w:r>
      <w:r w:rsidRPr="00436864">
        <w:rPr>
          <w:rFonts w:ascii="Cambria" w:hAnsi="Cambria" w:cs="Cambria"/>
        </w:rPr>
        <w:t>ț</w:t>
      </w:r>
      <w:r w:rsidRPr="00436864">
        <w:rPr>
          <w:rFonts w:ascii="Book Antiqua" w:hAnsi="Book Antiqua" w:cs="ArialMT"/>
        </w:rPr>
        <w:t>iile si echipamentele necesare asigurării unei bune</w:t>
      </w:r>
      <w:r>
        <w:rPr>
          <w:rFonts w:ascii="Book Antiqua" w:hAnsi="Book Antiqua" w:cs="ArialMT"/>
        </w:rPr>
        <w:t xml:space="preserve"> </w:t>
      </w:r>
      <w:r w:rsidRPr="00436864">
        <w:rPr>
          <w:rFonts w:ascii="Book Antiqua" w:hAnsi="Book Antiqua" w:cs="ArialMT"/>
        </w:rPr>
        <w:t>utilizări pe tot parcursul anului.</w:t>
      </w:r>
    </w:p>
    <w:p w14:paraId="463D1BE6" w14:textId="77777777" w:rsidR="00771F31" w:rsidRPr="00436864" w:rsidRDefault="00771F31" w:rsidP="00771F31">
      <w:pPr>
        <w:autoSpaceDE w:val="0"/>
        <w:autoSpaceDN w:val="0"/>
        <w:adjustRightInd w:val="0"/>
        <w:ind w:firstLine="709"/>
        <w:jc w:val="both"/>
        <w:rPr>
          <w:rFonts w:ascii="Book Antiqua" w:hAnsi="Book Antiqua" w:cs="ArialMT"/>
        </w:rPr>
      </w:pPr>
      <w:r w:rsidRPr="00436864">
        <w:rPr>
          <w:rFonts w:ascii="Book Antiqua" w:hAnsi="Book Antiqua" w:cs="ArialMT"/>
        </w:rPr>
        <w:t>Instala</w:t>
      </w:r>
      <w:r w:rsidRPr="00436864">
        <w:rPr>
          <w:rFonts w:ascii="Cambria" w:hAnsi="Cambria" w:cs="Cambria"/>
        </w:rPr>
        <w:t>ț</w:t>
      </w:r>
      <w:r w:rsidRPr="00436864">
        <w:rPr>
          <w:rFonts w:ascii="Book Antiqua" w:hAnsi="Book Antiqua" w:cs="ArialMT"/>
        </w:rPr>
        <w:t>ii electrice, se prev</w:t>
      </w:r>
      <w:r w:rsidRPr="00436864">
        <w:rPr>
          <w:rFonts w:ascii="Book Antiqua" w:hAnsi="Book Antiqua" w:cs="Book Antiqua"/>
        </w:rPr>
        <w:t>ă</w:t>
      </w:r>
      <w:r w:rsidRPr="00436864">
        <w:rPr>
          <w:rFonts w:ascii="Book Antiqua" w:hAnsi="Book Antiqua" w:cs="ArialMT"/>
        </w:rPr>
        <w:t>d: alimentarea cu energie electric</w:t>
      </w:r>
      <w:r w:rsidRPr="00436864">
        <w:rPr>
          <w:rFonts w:ascii="Book Antiqua" w:hAnsi="Book Antiqua" w:cs="Book Antiqua"/>
        </w:rPr>
        <w:t>ă</w:t>
      </w:r>
      <w:r w:rsidRPr="00436864">
        <w:rPr>
          <w:rFonts w:ascii="Book Antiqua" w:hAnsi="Book Antiqua" w:cs="ArialMT"/>
        </w:rPr>
        <w:t>, distribu</w:t>
      </w:r>
      <w:r w:rsidRPr="00436864">
        <w:rPr>
          <w:rFonts w:ascii="Cambria" w:hAnsi="Cambria" w:cs="Cambria"/>
        </w:rPr>
        <w:t>ț</w:t>
      </w:r>
      <w:r w:rsidRPr="00436864">
        <w:rPr>
          <w:rFonts w:ascii="Book Antiqua" w:hAnsi="Book Antiqua" w:cs="ArialMT"/>
        </w:rPr>
        <w:t>ia energiei electrice, iluminat</w:t>
      </w:r>
      <w:r>
        <w:rPr>
          <w:rFonts w:ascii="Book Antiqua" w:hAnsi="Book Antiqua" w:cs="ArialMT"/>
        </w:rPr>
        <w:t xml:space="preserve"> </w:t>
      </w:r>
      <w:r w:rsidRPr="00436864">
        <w:rPr>
          <w:rFonts w:ascii="Book Antiqua" w:hAnsi="Book Antiqua" w:cs="ArialMT"/>
        </w:rPr>
        <w:t>interior, normal si de siguran</w:t>
      </w:r>
      <w:r w:rsidRPr="00436864">
        <w:rPr>
          <w:rFonts w:ascii="Cambria" w:hAnsi="Cambria" w:cs="Cambria"/>
        </w:rPr>
        <w:t>ț</w:t>
      </w:r>
      <w:r w:rsidRPr="00436864">
        <w:rPr>
          <w:rFonts w:ascii="Book Antiqua" w:hAnsi="Book Antiqua" w:cs="ArialMT"/>
        </w:rPr>
        <w:t>a; prize 230/400V, masuri de protec</w:t>
      </w:r>
      <w:r w:rsidRPr="00436864">
        <w:rPr>
          <w:rFonts w:ascii="Cambria" w:hAnsi="Cambria" w:cs="Cambria"/>
        </w:rPr>
        <w:t>ț</w:t>
      </w:r>
      <w:r w:rsidRPr="00436864">
        <w:rPr>
          <w:rFonts w:ascii="Book Antiqua" w:hAnsi="Book Antiqua" w:cs="ArialMT"/>
        </w:rPr>
        <w:t xml:space="preserve">ie </w:t>
      </w:r>
      <w:r w:rsidRPr="00436864">
        <w:rPr>
          <w:rFonts w:ascii="Book Antiqua" w:hAnsi="Book Antiqua" w:cs="Book Antiqua"/>
        </w:rPr>
        <w:t>î</w:t>
      </w:r>
      <w:r w:rsidRPr="00436864">
        <w:rPr>
          <w:rFonts w:ascii="Book Antiqua" w:hAnsi="Book Antiqua" w:cs="ArialMT"/>
        </w:rPr>
        <w:t>mpotriva electrocutării.</w:t>
      </w:r>
    </w:p>
    <w:p w14:paraId="3164251E" w14:textId="77777777" w:rsidR="00771F31" w:rsidRPr="00436864" w:rsidRDefault="00771F31" w:rsidP="00771F31">
      <w:pPr>
        <w:autoSpaceDE w:val="0"/>
        <w:autoSpaceDN w:val="0"/>
        <w:adjustRightInd w:val="0"/>
        <w:ind w:firstLine="709"/>
        <w:jc w:val="both"/>
        <w:rPr>
          <w:rFonts w:ascii="Book Antiqua" w:hAnsi="Book Antiqua" w:cs="ArialMT"/>
        </w:rPr>
      </w:pPr>
      <w:r w:rsidRPr="00436864">
        <w:rPr>
          <w:rFonts w:ascii="Book Antiqua" w:hAnsi="Book Antiqua" w:cs="ArialMT"/>
        </w:rPr>
        <w:t>Instala</w:t>
      </w:r>
      <w:r w:rsidRPr="00436864">
        <w:rPr>
          <w:rFonts w:ascii="Cambria" w:hAnsi="Cambria" w:cs="Cambria"/>
        </w:rPr>
        <w:t>ț</w:t>
      </w:r>
      <w:r w:rsidRPr="00436864">
        <w:rPr>
          <w:rFonts w:ascii="Book Antiqua" w:hAnsi="Book Antiqua" w:cs="ArialMT"/>
        </w:rPr>
        <w:t>ii sanitare, se prev</w:t>
      </w:r>
      <w:r w:rsidRPr="00436864">
        <w:rPr>
          <w:rFonts w:ascii="Book Antiqua" w:hAnsi="Book Antiqua" w:cs="Book Antiqua"/>
        </w:rPr>
        <w:t>ă</w:t>
      </w:r>
      <w:r w:rsidRPr="00436864">
        <w:rPr>
          <w:rFonts w:ascii="Book Antiqua" w:hAnsi="Book Antiqua" w:cs="ArialMT"/>
        </w:rPr>
        <w:t>d: alimentarea cu apa, instala</w:t>
      </w:r>
      <w:r w:rsidRPr="00436864">
        <w:rPr>
          <w:rFonts w:ascii="Cambria" w:hAnsi="Cambria" w:cs="Cambria"/>
        </w:rPr>
        <w:t>ț</w:t>
      </w:r>
      <w:r w:rsidRPr="00436864">
        <w:rPr>
          <w:rFonts w:ascii="Book Antiqua" w:hAnsi="Book Antiqua" w:cs="ArialMT"/>
        </w:rPr>
        <w:t>ii de alimentare cu apa rece si calda,</w:t>
      </w:r>
      <w:r>
        <w:rPr>
          <w:rFonts w:ascii="Book Antiqua" w:hAnsi="Book Antiqua" w:cs="ArialMT"/>
        </w:rPr>
        <w:t xml:space="preserve"> </w:t>
      </w:r>
      <w:r w:rsidRPr="00436864">
        <w:rPr>
          <w:rFonts w:ascii="Book Antiqua" w:hAnsi="Book Antiqua" w:cs="ArialMT"/>
        </w:rPr>
        <w:t>instala</w:t>
      </w:r>
      <w:r w:rsidRPr="00436864">
        <w:rPr>
          <w:rFonts w:ascii="Cambria" w:hAnsi="Cambria" w:cs="Cambria"/>
        </w:rPr>
        <w:t>ț</w:t>
      </w:r>
      <w:r w:rsidRPr="00436864">
        <w:rPr>
          <w:rFonts w:ascii="Book Antiqua" w:hAnsi="Book Antiqua" w:cs="ArialMT"/>
        </w:rPr>
        <w:t>ii pentru stingerea incendiului, instala</w:t>
      </w:r>
      <w:r w:rsidRPr="00436864">
        <w:rPr>
          <w:rFonts w:ascii="Cambria" w:hAnsi="Cambria" w:cs="Cambria"/>
        </w:rPr>
        <w:t>ț</w:t>
      </w:r>
      <w:r w:rsidRPr="00436864">
        <w:rPr>
          <w:rFonts w:ascii="Book Antiqua" w:hAnsi="Book Antiqua" w:cs="ArialMT"/>
        </w:rPr>
        <w:t xml:space="preserve">ii de </w:t>
      </w:r>
      <w:r>
        <w:rPr>
          <w:rFonts w:ascii="Book Antiqua" w:hAnsi="Book Antiqua" w:cs="ArialMT"/>
        </w:rPr>
        <w:t>canalizare menajera si pluviala.</w:t>
      </w:r>
    </w:p>
    <w:p w14:paraId="654863DC" w14:textId="69F0AC37" w:rsidR="00771F31" w:rsidRDefault="00771F31" w:rsidP="00771F31">
      <w:pPr>
        <w:spacing w:after="0" w:line="240" w:lineRule="auto"/>
        <w:jc w:val="both"/>
        <w:rPr>
          <w:rFonts w:ascii="Trebuchet MS" w:hAnsi="Trebuchet MS" w:cs="Arial"/>
          <w:b/>
          <w:color w:val="000000" w:themeColor="text1"/>
          <w:spacing w:val="-2"/>
          <w:lang w:val="pt-BR"/>
        </w:rPr>
      </w:pPr>
      <w:r w:rsidRPr="00436864">
        <w:rPr>
          <w:rFonts w:ascii="Book Antiqua" w:hAnsi="Book Antiqua" w:cs="ArialMT"/>
        </w:rPr>
        <w:t>Încălzire: în spa</w:t>
      </w:r>
      <w:r w:rsidRPr="00436864">
        <w:rPr>
          <w:rFonts w:ascii="Cambria" w:hAnsi="Cambria" w:cs="Cambria"/>
        </w:rPr>
        <w:t>ț</w:t>
      </w:r>
      <w:r w:rsidRPr="00436864">
        <w:rPr>
          <w:rFonts w:ascii="Book Antiqua" w:hAnsi="Book Antiqua" w:cs="ArialMT"/>
        </w:rPr>
        <w:t xml:space="preserve">iile de depozitare se vor monta tuburi radiante cu gaz, climatizarea in birouri </w:t>
      </w:r>
      <w:r w:rsidRPr="00436864">
        <w:rPr>
          <w:rFonts w:ascii="Cambria" w:hAnsi="Cambria" w:cs="Cambria"/>
        </w:rPr>
        <w:t>ș</w:t>
      </w:r>
      <w:r w:rsidRPr="00436864">
        <w:rPr>
          <w:rFonts w:ascii="Book Antiqua" w:hAnsi="Book Antiqua" w:cs="ArialMT"/>
        </w:rPr>
        <w:t>i</w:t>
      </w:r>
      <w:r>
        <w:rPr>
          <w:rFonts w:ascii="Book Antiqua" w:hAnsi="Book Antiqua" w:cs="ArialMT"/>
        </w:rPr>
        <w:t xml:space="preserve"> </w:t>
      </w:r>
      <w:r w:rsidRPr="00436864">
        <w:rPr>
          <w:rFonts w:ascii="Book Antiqua" w:hAnsi="Book Antiqua" w:cs="ArialMT"/>
        </w:rPr>
        <w:t>spa</w:t>
      </w:r>
      <w:r w:rsidRPr="00436864">
        <w:rPr>
          <w:rFonts w:ascii="Cambria" w:hAnsi="Cambria" w:cs="Cambria"/>
        </w:rPr>
        <w:t>ț</w:t>
      </w:r>
      <w:r w:rsidRPr="00436864">
        <w:rPr>
          <w:rFonts w:ascii="Book Antiqua" w:hAnsi="Book Antiqua" w:cs="ArialMT"/>
        </w:rPr>
        <w:t>iile anex</w:t>
      </w:r>
      <w:r w:rsidRPr="00436864">
        <w:rPr>
          <w:rFonts w:ascii="Book Antiqua" w:hAnsi="Book Antiqua" w:cs="Book Antiqua"/>
        </w:rPr>
        <w:t>ă</w:t>
      </w:r>
      <w:r w:rsidRPr="00436864">
        <w:rPr>
          <w:rFonts w:ascii="Book Antiqua" w:hAnsi="Book Antiqua" w:cs="ArialMT"/>
        </w:rPr>
        <w:t xml:space="preserve"> se va realiza prin intermediul corpurilor statice </w:t>
      </w:r>
      <w:r w:rsidRPr="00436864">
        <w:rPr>
          <w:rFonts w:ascii="Cambria" w:hAnsi="Cambria" w:cs="Cambria"/>
        </w:rPr>
        <w:t>ș</w:t>
      </w:r>
      <w:r w:rsidRPr="00436864">
        <w:rPr>
          <w:rFonts w:ascii="Book Antiqua" w:hAnsi="Book Antiqua" w:cs="ArialMT"/>
        </w:rPr>
        <w:t>i a aparatelor de tip VRF</w:t>
      </w:r>
    </w:p>
    <w:p w14:paraId="1CE79494" w14:textId="28A37ABD" w:rsidR="00771F31" w:rsidRDefault="00771F31" w:rsidP="007D70C6">
      <w:pPr>
        <w:spacing w:after="0" w:line="240" w:lineRule="auto"/>
        <w:jc w:val="both"/>
        <w:rPr>
          <w:rFonts w:ascii="Book Antiqua" w:hAnsi="Book Antiqua"/>
          <w:color w:val="000000" w:themeColor="text1"/>
          <w:sz w:val="24"/>
          <w:szCs w:val="24"/>
        </w:rPr>
      </w:pPr>
      <w:r w:rsidRPr="00E41B01">
        <w:rPr>
          <w:rFonts w:ascii="Book Antiqua" w:hAnsi="Book Antiqua"/>
          <w:color w:val="000000" w:themeColor="text1"/>
          <w:sz w:val="24"/>
          <w:szCs w:val="24"/>
        </w:rPr>
        <w:t>Descrierea proceselor de producţie</w:t>
      </w:r>
    </w:p>
    <w:p w14:paraId="76288EF4" w14:textId="77777777" w:rsidR="00771F31" w:rsidRPr="00E41B01" w:rsidRDefault="00771F31" w:rsidP="00771F31">
      <w:pPr>
        <w:pStyle w:val="Heading2"/>
        <w:spacing w:before="0" w:after="0"/>
        <w:rPr>
          <w:rFonts w:ascii="Book Antiqua" w:hAnsi="Book Antiqua" w:cs="Tahoma"/>
          <w:b w:val="0"/>
          <w:i w:val="0"/>
          <w:noProof/>
          <w:color w:val="000000" w:themeColor="text1"/>
        </w:rPr>
      </w:pPr>
      <w:r w:rsidRPr="00E41B01">
        <w:rPr>
          <w:rFonts w:ascii="Book Antiqua" w:hAnsi="Book Antiqua" w:cs="Tahoma"/>
          <w:b w:val="0"/>
          <w:i w:val="0"/>
          <w:noProof/>
          <w:color w:val="000000" w:themeColor="text1"/>
        </w:rPr>
        <w:t>Dupa reamenajare, in hala se vor realiza urmatoarele activitati:</w:t>
      </w:r>
    </w:p>
    <w:p w14:paraId="0D010B0C" w14:textId="77777777" w:rsidR="00771F31" w:rsidRPr="00EC6443" w:rsidRDefault="00771F31" w:rsidP="00771F31">
      <w:pPr>
        <w:pStyle w:val="ListParagraph"/>
        <w:numPr>
          <w:ilvl w:val="0"/>
          <w:numId w:val="32"/>
        </w:numPr>
        <w:suppressAutoHyphens w:val="0"/>
        <w:spacing w:after="0" w:line="240" w:lineRule="auto"/>
        <w:contextualSpacing/>
        <w:rPr>
          <w:rFonts w:ascii="Book Antiqua" w:hAnsi="Book Antiqua"/>
          <w:color w:val="000000" w:themeColor="text1"/>
          <w:lang w:val="ro-RO" w:eastAsia="x-none"/>
        </w:rPr>
      </w:pPr>
      <w:r w:rsidRPr="00EC6443">
        <w:rPr>
          <w:rFonts w:ascii="Book Antiqua" w:hAnsi="Book Antiqua"/>
          <w:color w:val="000000" w:themeColor="text1"/>
          <w:lang w:val="ro-RO" w:eastAsia="x-none"/>
        </w:rPr>
        <w:t>Colectarea, sortarea si balotarea ambalajelor returnabile (SGR).</w:t>
      </w:r>
    </w:p>
    <w:p w14:paraId="7C118E1E" w14:textId="77777777" w:rsidR="00771F31" w:rsidRPr="00EC6443" w:rsidRDefault="00771F31" w:rsidP="00771F31">
      <w:pPr>
        <w:pStyle w:val="ListParagraph"/>
        <w:numPr>
          <w:ilvl w:val="0"/>
          <w:numId w:val="32"/>
        </w:numPr>
        <w:suppressAutoHyphens w:val="0"/>
        <w:spacing w:after="0" w:line="240" w:lineRule="auto"/>
        <w:contextualSpacing/>
        <w:rPr>
          <w:rFonts w:ascii="Book Antiqua" w:hAnsi="Book Antiqua"/>
          <w:color w:val="000000" w:themeColor="text1"/>
          <w:lang w:val="ro-RO" w:eastAsia="x-none"/>
        </w:rPr>
      </w:pPr>
      <w:r w:rsidRPr="00EC6443">
        <w:rPr>
          <w:rFonts w:ascii="Book Antiqua" w:hAnsi="Book Antiqua"/>
          <w:color w:val="000000" w:themeColor="text1"/>
          <w:lang w:val="ro-RO" w:eastAsia="x-none"/>
        </w:rPr>
        <w:t>Depozit firma curierat</w:t>
      </w:r>
    </w:p>
    <w:p w14:paraId="48860F08" w14:textId="77777777" w:rsidR="00771F31" w:rsidRPr="00EC6443" w:rsidRDefault="00771F31" w:rsidP="00771F31">
      <w:pPr>
        <w:pStyle w:val="ListParagraph"/>
        <w:numPr>
          <w:ilvl w:val="0"/>
          <w:numId w:val="32"/>
        </w:numPr>
        <w:suppressAutoHyphens w:val="0"/>
        <w:spacing w:after="0" w:line="240" w:lineRule="auto"/>
        <w:contextualSpacing/>
        <w:rPr>
          <w:rFonts w:ascii="Book Antiqua" w:hAnsi="Book Antiqua"/>
          <w:color w:val="000000" w:themeColor="text1"/>
          <w:lang w:val="ro-RO" w:eastAsia="x-none"/>
        </w:rPr>
      </w:pPr>
      <w:r w:rsidRPr="00EC6443">
        <w:rPr>
          <w:rFonts w:ascii="Book Antiqua" w:hAnsi="Book Antiqua"/>
          <w:color w:val="000000" w:themeColor="text1"/>
          <w:lang w:val="ro-RO" w:eastAsia="x-none"/>
        </w:rPr>
        <w:t>Fabricare componente electrocasnice</w:t>
      </w:r>
    </w:p>
    <w:p w14:paraId="59FB82BE" w14:textId="77777777" w:rsidR="00771F31" w:rsidRPr="00EC6443" w:rsidRDefault="00771F31" w:rsidP="00771F31">
      <w:pPr>
        <w:jc w:val="both"/>
        <w:rPr>
          <w:rFonts w:ascii="Book Antiqua" w:hAnsi="Book Antiqua"/>
          <w:color w:val="000000" w:themeColor="text1"/>
          <w:lang w:eastAsia="x-none"/>
        </w:rPr>
      </w:pPr>
    </w:p>
    <w:p w14:paraId="20D38EE3" w14:textId="77777777" w:rsidR="00771F31" w:rsidRPr="00EC6443" w:rsidRDefault="00771F31" w:rsidP="00771F31">
      <w:pPr>
        <w:pStyle w:val="ListParagraph"/>
        <w:numPr>
          <w:ilvl w:val="0"/>
          <w:numId w:val="30"/>
        </w:numPr>
        <w:suppressAutoHyphens w:val="0"/>
        <w:spacing w:after="0" w:line="240" w:lineRule="auto"/>
        <w:contextualSpacing/>
        <w:rPr>
          <w:rFonts w:ascii="Book Antiqua" w:hAnsi="Book Antiqua"/>
          <w:b/>
          <w:color w:val="000000" w:themeColor="text1"/>
          <w:lang w:val="ro-RO" w:eastAsia="x-none"/>
        </w:rPr>
      </w:pPr>
      <w:r w:rsidRPr="00EC6443">
        <w:rPr>
          <w:rFonts w:ascii="Book Antiqua" w:hAnsi="Book Antiqua"/>
          <w:b/>
          <w:color w:val="000000" w:themeColor="text1"/>
          <w:lang w:val="ro-RO" w:eastAsia="x-none"/>
        </w:rPr>
        <w:t>Colectarea, sortarea si balotarea ambalajelor returnabile (SGR)</w:t>
      </w:r>
    </w:p>
    <w:p w14:paraId="6F1D6876" w14:textId="77777777" w:rsidR="00771F31" w:rsidRPr="00EC6443" w:rsidRDefault="00771F31" w:rsidP="00771F31">
      <w:pPr>
        <w:ind w:left="720"/>
        <w:jc w:val="both"/>
        <w:rPr>
          <w:rFonts w:ascii="Book Antiqua" w:hAnsi="Book Antiqua"/>
          <w:color w:val="000000" w:themeColor="text1"/>
          <w:lang w:eastAsia="x-none"/>
        </w:rPr>
      </w:pPr>
      <w:r w:rsidRPr="00EC6443">
        <w:rPr>
          <w:rFonts w:ascii="Book Antiqua" w:hAnsi="Book Antiqua"/>
          <w:color w:val="000000" w:themeColor="text1"/>
          <w:lang w:eastAsia="x-none"/>
        </w:rPr>
        <w:t>Deseurile de ambalajele (SGR) procesate sunt urm</w:t>
      </w:r>
      <w:r w:rsidRPr="00EC6443">
        <w:rPr>
          <w:rFonts w:ascii="Book Antiqua" w:hAnsi="Book Antiqua" w:cs="Book Antiqua"/>
          <w:color w:val="000000" w:themeColor="text1"/>
          <w:lang w:eastAsia="x-none"/>
        </w:rPr>
        <w:t>ă</w:t>
      </w:r>
      <w:r w:rsidRPr="00EC6443">
        <w:rPr>
          <w:rFonts w:ascii="Book Antiqua" w:hAnsi="Book Antiqua"/>
          <w:color w:val="000000" w:themeColor="text1"/>
          <w:lang w:eastAsia="x-none"/>
        </w:rPr>
        <w:t>toarele:</w:t>
      </w:r>
    </w:p>
    <w:p w14:paraId="563D7A71" w14:textId="77777777" w:rsidR="00771F31" w:rsidRPr="00EC6443" w:rsidRDefault="00771F31" w:rsidP="00771F31">
      <w:pPr>
        <w:tabs>
          <w:tab w:val="left" w:pos="993"/>
        </w:tabs>
        <w:ind w:left="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t>15 01 02 ambalaje de materiale plastice</w:t>
      </w:r>
    </w:p>
    <w:p w14:paraId="0F8F1965" w14:textId="77777777" w:rsidR="00771F31" w:rsidRPr="00EC6443" w:rsidRDefault="00771F31" w:rsidP="00771F31">
      <w:pPr>
        <w:tabs>
          <w:tab w:val="left" w:pos="993"/>
        </w:tabs>
        <w:ind w:left="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t>15 01 04 ambalaje metalice</w:t>
      </w:r>
    </w:p>
    <w:p w14:paraId="7FCDF115" w14:textId="77777777" w:rsidR="00771F31" w:rsidRPr="00EC6443" w:rsidRDefault="00771F31" w:rsidP="00771F31">
      <w:pPr>
        <w:tabs>
          <w:tab w:val="left" w:pos="993"/>
        </w:tabs>
        <w:ind w:left="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t>15 01 07 ambalaje de sticlă</w:t>
      </w:r>
    </w:p>
    <w:p w14:paraId="1AA6B814" w14:textId="77777777" w:rsidR="00771F31" w:rsidRPr="00EC6443" w:rsidRDefault="00771F31" w:rsidP="00771F31">
      <w:pPr>
        <w:ind w:left="720"/>
        <w:jc w:val="both"/>
        <w:rPr>
          <w:rFonts w:ascii="Book Antiqua" w:hAnsi="Book Antiqua"/>
          <w:color w:val="000000" w:themeColor="text1"/>
          <w:lang w:eastAsia="x-none"/>
        </w:rPr>
      </w:pPr>
      <w:r w:rsidRPr="00EC6443">
        <w:rPr>
          <w:rFonts w:ascii="Book Antiqua" w:hAnsi="Book Antiqua"/>
          <w:color w:val="000000" w:themeColor="text1"/>
          <w:lang w:eastAsia="x-none"/>
        </w:rPr>
        <w:t>Fluxul tehnologic este urmatorul:</w:t>
      </w:r>
    </w:p>
    <w:p w14:paraId="08F09E14" w14:textId="77777777" w:rsidR="00771F31" w:rsidRPr="00EC6443" w:rsidRDefault="00771F31" w:rsidP="00771F31">
      <w:pPr>
        <w:tabs>
          <w:tab w:val="left" w:pos="993"/>
        </w:tabs>
        <w:ind w:left="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t>Recep</w:t>
      </w:r>
      <w:r w:rsidRPr="00EC6443">
        <w:rPr>
          <w:rFonts w:ascii="Cambria" w:hAnsi="Cambria" w:cs="Cambria"/>
          <w:color w:val="000000" w:themeColor="text1"/>
          <w:lang w:eastAsia="x-none"/>
        </w:rPr>
        <w:t>ț</w:t>
      </w:r>
      <w:r w:rsidRPr="00EC6443">
        <w:rPr>
          <w:rFonts w:ascii="Book Antiqua" w:hAnsi="Book Antiqua"/>
          <w:color w:val="000000" w:themeColor="text1"/>
          <w:lang w:eastAsia="x-none"/>
        </w:rPr>
        <w:t xml:space="preserve">ia ambalajelor SGR din material plastic, sticlă </w:t>
      </w:r>
      <w:r w:rsidRPr="00EC6443">
        <w:rPr>
          <w:rFonts w:ascii="Cambria" w:hAnsi="Cambria" w:cs="Cambria"/>
          <w:color w:val="000000" w:themeColor="text1"/>
          <w:lang w:eastAsia="x-none"/>
        </w:rPr>
        <w:t>ș</w:t>
      </w:r>
      <w:r w:rsidRPr="00EC6443">
        <w:rPr>
          <w:rFonts w:ascii="Book Antiqua" w:hAnsi="Book Antiqua"/>
          <w:color w:val="000000" w:themeColor="text1"/>
          <w:lang w:eastAsia="x-none"/>
        </w:rPr>
        <w:t>i metal;</w:t>
      </w:r>
    </w:p>
    <w:p w14:paraId="11ED0B55" w14:textId="77777777" w:rsidR="00771F31" w:rsidRPr="00EC6443" w:rsidRDefault="00771F31" w:rsidP="00771F31">
      <w:pPr>
        <w:tabs>
          <w:tab w:val="left" w:pos="993"/>
        </w:tabs>
        <w:ind w:left="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t xml:space="preserve">Sortarea ambalajelor SGR din material plastic </w:t>
      </w:r>
      <w:r w:rsidRPr="00EC6443">
        <w:rPr>
          <w:rFonts w:ascii="Cambria" w:hAnsi="Cambria" w:cs="Cambria"/>
          <w:color w:val="000000" w:themeColor="text1"/>
          <w:lang w:eastAsia="x-none"/>
        </w:rPr>
        <w:t>ș</w:t>
      </w:r>
      <w:r w:rsidRPr="00EC6443">
        <w:rPr>
          <w:rFonts w:ascii="Book Antiqua" w:hAnsi="Book Antiqua"/>
          <w:color w:val="000000" w:themeColor="text1"/>
          <w:lang w:eastAsia="x-none"/>
        </w:rPr>
        <w:t>i metal;</w:t>
      </w:r>
    </w:p>
    <w:p w14:paraId="4DD879D8" w14:textId="77777777" w:rsidR="00771F31" w:rsidRPr="00EC6443" w:rsidRDefault="00771F31" w:rsidP="00771F31">
      <w:pPr>
        <w:tabs>
          <w:tab w:val="left" w:pos="993"/>
        </w:tabs>
        <w:ind w:left="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t>Numărarea ambalajelor SGR recep</w:t>
      </w:r>
      <w:r w:rsidRPr="00EC6443">
        <w:rPr>
          <w:rFonts w:ascii="Cambria" w:hAnsi="Cambria" w:cs="Cambria"/>
          <w:color w:val="000000" w:themeColor="text1"/>
          <w:lang w:eastAsia="x-none"/>
        </w:rPr>
        <w:t>ț</w:t>
      </w:r>
      <w:r w:rsidRPr="00EC6443">
        <w:rPr>
          <w:rFonts w:ascii="Book Antiqua" w:hAnsi="Book Antiqua"/>
          <w:color w:val="000000" w:themeColor="text1"/>
          <w:lang w:eastAsia="x-none"/>
        </w:rPr>
        <w:t>ionate;</w:t>
      </w:r>
    </w:p>
    <w:p w14:paraId="04C735A1" w14:textId="77777777" w:rsidR="00771F31" w:rsidRPr="00EC6443" w:rsidRDefault="00771F31" w:rsidP="00771F31">
      <w:pPr>
        <w:tabs>
          <w:tab w:val="left" w:pos="993"/>
        </w:tabs>
        <w:ind w:left="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t>Balotarea ambalajelor SGR din material plastic, respectiv metal;</w:t>
      </w:r>
    </w:p>
    <w:p w14:paraId="69611304" w14:textId="77777777" w:rsidR="00771F31" w:rsidRPr="00EC6443" w:rsidRDefault="00771F31" w:rsidP="00771F31">
      <w:pPr>
        <w:tabs>
          <w:tab w:val="left" w:pos="993"/>
        </w:tabs>
        <w:ind w:left="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t>Concasarea ambalajelor SGR din material sticlă;</w:t>
      </w:r>
    </w:p>
    <w:p w14:paraId="4C235CC4" w14:textId="77777777" w:rsidR="00771F31" w:rsidRPr="00EC6443" w:rsidRDefault="00771F31" w:rsidP="00771F31">
      <w:pPr>
        <w:tabs>
          <w:tab w:val="left" w:pos="993"/>
        </w:tabs>
        <w:ind w:firstLine="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t>Livrarea de</w:t>
      </w:r>
      <w:r w:rsidRPr="00EC6443">
        <w:rPr>
          <w:rFonts w:ascii="Cambria" w:hAnsi="Cambria" w:cs="Cambria"/>
          <w:color w:val="000000" w:themeColor="text1"/>
          <w:lang w:eastAsia="x-none"/>
        </w:rPr>
        <w:t>ș</w:t>
      </w:r>
      <w:r w:rsidRPr="00EC6443">
        <w:rPr>
          <w:rFonts w:ascii="Book Antiqua" w:hAnsi="Book Antiqua"/>
          <w:color w:val="000000" w:themeColor="text1"/>
          <w:lang w:eastAsia="x-none"/>
        </w:rPr>
        <w:t>eurilor de ambalaje către operatori autoriza</w:t>
      </w:r>
      <w:r w:rsidRPr="00EC6443">
        <w:rPr>
          <w:rFonts w:ascii="Cambria" w:hAnsi="Cambria" w:cs="Cambria"/>
          <w:color w:val="000000" w:themeColor="text1"/>
          <w:lang w:eastAsia="x-none"/>
        </w:rPr>
        <w:t>ț</w:t>
      </w:r>
      <w:r w:rsidRPr="00EC6443">
        <w:rPr>
          <w:rFonts w:ascii="Book Antiqua" w:hAnsi="Book Antiqua"/>
          <w:color w:val="000000" w:themeColor="text1"/>
          <w:lang w:eastAsia="x-none"/>
        </w:rPr>
        <w:t>i din punct de vedere al protec</w:t>
      </w:r>
      <w:r w:rsidRPr="00EC6443">
        <w:rPr>
          <w:rFonts w:ascii="Cambria" w:hAnsi="Cambria" w:cs="Cambria"/>
          <w:color w:val="000000" w:themeColor="text1"/>
          <w:lang w:eastAsia="x-none"/>
        </w:rPr>
        <w:t>ț</w:t>
      </w:r>
      <w:r w:rsidRPr="00EC6443">
        <w:rPr>
          <w:rFonts w:ascii="Book Antiqua" w:hAnsi="Book Antiqua"/>
          <w:color w:val="000000" w:themeColor="text1"/>
          <w:lang w:eastAsia="x-none"/>
        </w:rPr>
        <w:t>iei mediului, pentru efectuarea opera</w:t>
      </w:r>
      <w:r w:rsidRPr="00EC6443">
        <w:rPr>
          <w:rFonts w:ascii="Cambria" w:hAnsi="Cambria" w:cs="Cambria"/>
          <w:color w:val="000000" w:themeColor="text1"/>
          <w:lang w:eastAsia="x-none"/>
        </w:rPr>
        <w:t>ț</w:t>
      </w:r>
      <w:r w:rsidRPr="00EC6443">
        <w:rPr>
          <w:rFonts w:ascii="Book Antiqua" w:hAnsi="Book Antiqua"/>
          <w:color w:val="000000" w:themeColor="text1"/>
          <w:lang w:eastAsia="x-none"/>
        </w:rPr>
        <w:t>iunilor de reciclare.</w:t>
      </w:r>
    </w:p>
    <w:p w14:paraId="03AA9CA7" w14:textId="77777777" w:rsidR="00771F31" w:rsidRPr="00EC6443" w:rsidRDefault="00771F31" w:rsidP="00771F31">
      <w:pPr>
        <w:ind w:left="720"/>
        <w:jc w:val="both"/>
        <w:rPr>
          <w:rFonts w:ascii="Book Antiqua" w:hAnsi="Book Antiqua"/>
          <w:color w:val="000000" w:themeColor="text1"/>
          <w:lang w:eastAsia="x-none"/>
        </w:rPr>
      </w:pPr>
      <w:r w:rsidRPr="00EC6443">
        <w:rPr>
          <w:rFonts w:ascii="Book Antiqua" w:hAnsi="Book Antiqua"/>
          <w:color w:val="000000" w:themeColor="text1"/>
          <w:lang w:eastAsia="x-none"/>
        </w:rPr>
        <w:t xml:space="preserve"> </w:t>
      </w:r>
    </w:p>
    <w:p w14:paraId="43487727" w14:textId="77777777" w:rsidR="00771F31" w:rsidRPr="00EC6443" w:rsidRDefault="00771F31" w:rsidP="00771F31">
      <w:pPr>
        <w:ind w:left="720"/>
        <w:jc w:val="both"/>
        <w:rPr>
          <w:rFonts w:ascii="Book Antiqua" w:hAnsi="Book Antiqua"/>
          <w:color w:val="000000" w:themeColor="text1"/>
          <w:lang w:eastAsia="x-none"/>
        </w:rPr>
      </w:pPr>
      <w:r w:rsidRPr="00EC6443">
        <w:rPr>
          <w:rFonts w:ascii="Book Antiqua" w:hAnsi="Book Antiqua"/>
          <w:color w:val="000000" w:themeColor="text1"/>
          <w:lang w:eastAsia="x-none"/>
        </w:rPr>
        <w:t>Instala</w:t>
      </w:r>
      <w:r w:rsidRPr="00EC6443">
        <w:rPr>
          <w:rFonts w:ascii="Cambria" w:hAnsi="Cambria" w:cs="Cambria"/>
          <w:color w:val="000000" w:themeColor="text1"/>
          <w:lang w:eastAsia="x-none"/>
        </w:rPr>
        <w:t>ț</w:t>
      </w:r>
      <w:r w:rsidRPr="00EC6443">
        <w:rPr>
          <w:rFonts w:ascii="Book Antiqua" w:hAnsi="Book Antiqua"/>
          <w:color w:val="000000" w:themeColor="text1"/>
          <w:lang w:eastAsia="x-none"/>
        </w:rPr>
        <w:t>ii, echipamete interioare</w:t>
      </w:r>
      <w:r>
        <w:rPr>
          <w:rFonts w:ascii="Book Antiqua" w:hAnsi="Book Antiqua"/>
          <w:color w:val="000000" w:themeColor="text1"/>
          <w:lang w:eastAsia="x-none"/>
        </w:rPr>
        <w:t>:</w:t>
      </w:r>
    </w:p>
    <w:p w14:paraId="4E0FEDC1" w14:textId="77777777" w:rsidR="00771F31" w:rsidRPr="00EC6443" w:rsidRDefault="00771F31" w:rsidP="00771F31">
      <w:pPr>
        <w:tabs>
          <w:tab w:val="left" w:pos="993"/>
        </w:tabs>
        <w:ind w:firstLine="720"/>
        <w:jc w:val="both"/>
        <w:rPr>
          <w:rFonts w:ascii="Book Antiqua" w:hAnsi="Book Antiqua"/>
          <w:color w:val="000000" w:themeColor="text1"/>
          <w:lang w:eastAsia="x-none"/>
        </w:rPr>
      </w:pPr>
      <w:r w:rsidRPr="00EC6443">
        <w:rPr>
          <w:rFonts w:ascii="Book Antiqua" w:hAnsi="Book Antiqua"/>
          <w:color w:val="000000" w:themeColor="text1"/>
          <w:lang w:eastAsia="x-none"/>
        </w:rPr>
        <w:lastRenderedPageBreak/>
        <w:t>•</w:t>
      </w:r>
      <w:r w:rsidRPr="00EC6443">
        <w:rPr>
          <w:rFonts w:ascii="Book Antiqua" w:hAnsi="Book Antiqua"/>
          <w:color w:val="000000" w:themeColor="text1"/>
          <w:lang w:eastAsia="x-none"/>
        </w:rPr>
        <w:tab/>
        <w:t xml:space="preserve">5 linii de numărare </w:t>
      </w:r>
      <w:r w:rsidRPr="00EC6443">
        <w:rPr>
          <w:rFonts w:ascii="Cambria" w:hAnsi="Cambria" w:cs="Cambria"/>
          <w:color w:val="000000" w:themeColor="text1"/>
          <w:lang w:eastAsia="x-none"/>
        </w:rPr>
        <w:t>ș</w:t>
      </w:r>
      <w:r w:rsidRPr="00EC6443">
        <w:rPr>
          <w:rFonts w:ascii="Book Antiqua" w:hAnsi="Book Antiqua"/>
          <w:color w:val="000000" w:themeColor="text1"/>
          <w:lang w:eastAsia="x-none"/>
        </w:rPr>
        <w:t>i sortare plastic/metal având fiecare capacitatea de procesare de 100-300 unită</w:t>
      </w:r>
      <w:r w:rsidRPr="00EC6443">
        <w:rPr>
          <w:rFonts w:ascii="Cambria" w:hAnsi="Cambria" w:cs="Cambria"/>
          <w:color w:val="000000" w:themeColor="text1"/>
          <w:lang w:eastAsia="x-none"/>
        </w:rPr>
        <w:t>ț</w:t>
      </w:r>
      <w:r w:rsidRPr="00EC6443">
        <w:rPr>
          <w:rFonts w:ascii="Book Antiqua" w:hAnsi="Book Antiqua"/>
          <w:color w:val="000000" w:themeColor="text1"/>
          <w:lang w:eastAsia="x-none"/>
        </w:rPr>
        <w:t>i/minut;</w:t>
      </w:r>
    </w:p>
    <w:p w14:paraId="5420F61B" w14:textId="77777777" w:rsidR="00771F31" w:rsidRPr="00EC6443" w:rsidRDefault="00771F31" w:rsidP="00771F31">
      <w:pPr>
        <w:tabs>
          <w:tab w:val="left" w:pos="993"/>
        </w:tabs>
        <w:ind w:firstLine="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t xml:space="preserve">3 linii de numărare </w:t>
      </w:r>
      <w:r w:rsidRPr="00EC6443">
        <w:rPr>
          <w:rFonts w:ascii="Cambria" w:hAnsi="Cambria" w:cs="Cambria"/>
          <w:color w:val="000000" w:themeColor="text1"/>
          <w:lang w:eastAsia="x-none"/>
        </w:rPr>
        <w:t>ș</w:t>
      </w:r>
      <w:r w:rsidRPr="00EC6443">
        <w:rPr>
          <w:rFonts w:ascii="Book Antiqua" w:hAnsi="Book Antiqua"/>
          <w:color w:val="000000" w:themeColor="text1"/>
          <w:lang w:eastAsia="x-none"/>
        </w:rPr>
        <w:t>i sortare sticlă având fiecare capacitatea de procesare de 100-300 unită</w:t>
      </w:r>
      <w:r w:rsidRPr="00EC6443">
        <w:rPr>
          <w:rFonts w:ascii="Cambria" w:hAnsi="Cambria" w:cs="Cambria"/>
          <w:color w:val="000000" w:themeColor="text1"/>
          <w:lang w:eastAsia="x-none"/>
        </w:rPr>
        <w:t>ț</w:t>
      </w:r>
      <w:r w:rsidRPr="00EC6443">
        <w:rPr>
          <w:rFonts w:ascii="Book Antiqua" w:hAnsi="Book Antiqua"/>
          <w:color w:val="000000" w:themeColor="text1"/>
          <w:lang w:eastAsia="x-none"/>
        </w:rPr>
        <w:t>i/minut;</w:t>
      </w:r>
    </w:p>
    <w:p w14:paraId="0F8E405B" w14:textId="77777777" w:rsidR="00771F31" w:rsidRPr="00EC6443" w:rsidRDefault="00771F31" w:rsidP="00771F31">
      <w:pPr>
        <w:tabs>
          <w:tab w:val="left" w:pos="993"/>
        </w:tabs>
        <w:ind w:firstLine="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t>1 presă automată pentru compactarea/balotarea ambalajelor având capacitatea de procesare de 163 mc/h;</w:t>
      </w:r>
    </w:p>
    <w:p w14:paraId="5F478EAA" w14:textId="77777777" w:rsidR="00771F31" w:rsidRPr="00EC6443" w:rsidRDefault="00771F31" w:rsidP="00771F31">
      <w:pPr>
        <w:tabs>
          <w:tab w:val="left" w:pos="993"/>
        </w:tabs>
        <w:ind w:firstLine="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t>2 electrostivuitoare.</w:t>
      </w:r>
    </w:p>
    <w:p w14:paraId="57390505" w14:textId="77777777" w:rsidR="00771F31" w:rsidRPr="00D772EE" w:rsidRDefault="00771F31" w:rsidP="00771F31">
      <w:pPr>
        <w:ind w:left="720"/>
        <w:rPr>
          <w:rFonts w:ascii="Book Antiqua" w:hAnsi="Book Antiqua"/>
          <w:color w:val="000000" w:themeColor="text1"/>
          <w:lang w:eastAsia="x-none"/>
        </w:rPr>
      </w:pPr>
    </w:p>
    <w:p w14:paraId="418274EC" w14:textId="77777777" w:rsidR="00771F31" w:rsidRDefault="00771F31" w:rsidP="00771F31">
      <w:pPr>
        <w:pStyle w:val="ListParagraph"/>
        <w:numPr>
          <w:ilvl w:val="0"/>
          <w:numId w:val="30"/>
        </w:numPr>
        <w:suppressAutoHyphens w:val="0"/>
        <w:spacing w:after="0" w:line="240" w:lineRule="auto"/>
        <w:contextualSpacing/>
        <w:jc w:val="left"/>
        <w:rPr>
          <w:rFonts w:ascii="Book Antiqua" w:hAnsi="Book Antiqua"/>
          <w:b/>
          <w:color w:val="000000" w:themeColor="text1"/>
          <w:lang w:val="ro-RO" w:eastAsia="x-none"/>
        </w:rPr>
      </w:pPr>
      <w:r w:rsidRPr="00C22ED1">
        <w:rPr>
          <w:rFonts w:ascii="Book Antiqua" w:hAnsi="Book Antiqua"/>
          <w:b/>
          <w:color w:val="000000" w:themeColor="text1"/>
          <w:lang w:val="ro-RO" w:eastAsia="x-none"/>
        </w:rPr>
        <w:t>Depozit firma curierat</w:t>
      </w:r>
    </w:p>
    <w:p w14:paraId="44CC4EFC" w14:textId="77777777" w:rsidR="00771F31" w:rsidRDefault="00771F31" w:rsidP="00771F31">
      <w:pPr>
        <w:pStyle w:val="ListParagraph"/>
        <w:ind w:left="0" w:firstLine="709"/>
        <w:rPr>
          <w:rFonts w:ascii="Book Antiqua" w:hAnsi="Book Antiqua"/>
          <w:color w:val="000000" w:themeColor="text1"/>
          <w:lang w:val="ro-RO" w:eastAsia="x-none"/>
        </w:rPr>
      </w:pPr>
      <w:r>
        <w:rPr>
          <w:rFonts w:ascii="Book Antiqua" w:hAnsi="Book Antiqua"/>
          <w:color w:val="000000" w:themeColor="text1"/>
          <w:lang w:val="ro-RO" w:eastAsia="x-none"/>
        </w:rPr>
        <w:t>Activitatea in acest depozit consta in:</w:t>
      </w:r>
    </w:p>
    <w:p w14:paraId="6CFEFDCC" w14:textId="77777777" w:rsidR="00771F31" w:rsidRDefault="00771F31" w:rsidP="00771F31">
      <w:pPr>
        <w:pStyle w:val="ListParagraph"/>
        <w:ind w:left="0" w:firstLine="709"/>
        <w:rPr>
          <w:rFonts w:ascii="Book Antiqua" w:hAnsi="Book Antiqua"/>
          <w:color w:val="000000" w:themeColor="text1"/>
          <w:lang w:val="ro-RO" w:eastAsia="x-none"/>
        </w:rPr>
      </w:pPr>
      <w:r>
        <w:rPr>
          <w:rFonts w:ascii="Book Antiqua" w:hAnsi="Book Antiqua"/>
          <w:color w:val="000000" w:themeColor="text1"/>
          <w:lang w:val="ro-RO" w:eastAsia="x-none"/>
        </w:rPr>
        <w:t>- receptionarea coletelor sosite din alte depozite din tara si a celor colectate de curieri;</w:t>
      </w:r>
    </w:p>
    <w:p w14:paraId="0D5B7CAA" w14:textId="77777777" w:rsidR="00771F31" w:rsidRDefault="00771F31" w:rsidP="00771F31">
      <w:pPr>
        <w:pStyle w:val="ListParagraph"/>
        <w:ind w:left="0" w:firstLine="709"/>
        <w:rPr>
          <w:rFonts w:ascii="Book Antiqua" w:hAnsi="Book Antiqua"/>
          <w:color w:val="000000" w:themeColor="text1"/>
          <w:lang w:val="ro-RO" w:eastAsia="x-none"/>
        </w:rPr>
      </w:pPr>
      <w:r>
        <w:rPr>
          <w:rFonts w:ascii="Book Antiqua" w:hAnsi="Book Antiqua"/>
          <w:color w:val="000000" w:themeColor="text1"/>
          <w:lang w:val="ro-RO" w:eastAsia="x-none"/>
        </w:rPr>
        <w:t>- sortarea coletelor in functie de destinatie;</w:t>
      </w:r>
    </w:p>
    <w:p w14:paraId="09CA3B7C" w14:textId="77777777" w:rsidR="00771F31" w:rsidRPr="005F60C5" w:rsidRDefault="00771F31" w:rsidP="00771F31">
      <w:pPr>
        <w:pStyle w:val="ListParagraph"/>
        <w:ind w:left="0" w:firstLine="709"/>
        <w:rPr>
          <w:rFonts w:ascii="Book Antiqua" w:hAnsi="Book Antiqua"/>
          <w:color w:val="000000" w:themeColor="text1"/>
          <w:lang w:val="ro-RO" w:eastAsia="x-none"/>
        </w:rPr>
      </w:pPr>
      <w:r>
        <w:rPr>
          <w:rFonts w:ascii="Book Antiqua" w:hAnsi="Book Antiqua"/>
          <w:color w:val="000000" w:themeColor="text1"/>
          <w:lang w:val="ro-RO" w:eastAsia="x-none"/>
        </w:rPr>
        <w:t>- incarcarea coletelor in vederea distribuirii la destinatari.</w:t>
      </w:r>
    </w:p>
    <w:p w14:paraId="2E58C097" w14:textId="77777777" w:rsidR="00771F31" w:rsidRPr="00EC6443" w:rsidRDefault="00771F31" w:rsidP="00771F31">
      <w:pPr>
        <w:ind w:left="720"/>
        <w:jc w:val="both"/>
        <w:rPr>
          <w:rFonts w:ascii="Book Antiqua" w:hAnsi="Book Antiqua"/>
          <w:color w:val="000000" w:themeColor="text1"/>
          <w:lang w:eastAsia="x-none"/>
        </w:rPr>
      </w:pPr>
      <w:r w:rsidRPr="00EC6443">
        <w:rPr>
          <w:rFonts w:ascii="Book Antiqua" w:hAnsi="Book Antiqua"/>
          <w:color w:val="000000" w:themeColor="text1"/>
          <w:lang w:eastAsia="x-none"/>
        </w:rPr>
        <w:t>Instala</w:t>
      </w:r>
      <w:r w:rsidRPr="00EC6443">
        <w:rPr>
          <w:rFonts w:ascii="Cambria" w:hAnsi="Cambria" w:cs="Cambria"/>
          <w:color w:val="000000" w:themeColor="text1"/>
          <w:lang w:eastAsia="x-none"/>
        </w:rPr>
        <w:t>ț</w:t>
      </w:r>
      <w:r w:rsidRPr="00EC6443">
        <w:rPr>
          <w:rFonts w:ascii="Book Antiqua" w:hAnsi="Book Antiqua"/>
          <w:color w:val="000000" w:themeColor="text1"/>
          <w:lang w:eastAsia="x-none"/>
        </w:rPr>
        <w:t>ii, echipamete interioare</w:t>
      </w:r>
      <w:r>
        <w:rPr>
          <w:rFonts w:ascii="Book Antiqua" w:hAnsi="Book Antiqua"/>
          <w:color w:val="000000" w:themeColor="text1"/>
          <w:lang w:eastAsia="x-none"/>
        </w:rPr>
        <w:t>:</w:t>
      </w:r>
    </w:p>
    <w:p w14:paraId="1DE131B5" w14:textId="77777777" w:rsidR="00771F31" w:rsidRPr="00CD444D" w:rsidRDefault="00771F31" w:rsidP="00771F31">
      <w:pPr>
        <w:tabs>
          <w:tab w:val="left" w:pos="993"/>
        </w:tabs>
        <w:ind w:firstLine="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r>
      <w:r w:rsidRPr="00CD444D">
        <w:rPr>
          <w:rFonts w:ascii="Book Antiqua" w:hAnsi="Book Antiqua"/>
          <w:color w:val="000000" w:themeColor="text1"/>
          <w:lang w:eastAsia="x-none"/>
        </w:rPr>
        <w:t xml:space="preserve">banda trasportoare </w:t>
      </w:r>
      <w:r>
        <w:rPr>
          <w:rFonts w:ascii="Book Antiqua" w:hAnsi="Book Antiqua"/>
          <w:color w:val="000000" w:themeColor="text1"/>
          <w:lang w:eastAsia="x-none"/>
        </w:rPr>
        <w:t>pentru</w:t>
      </w:r>
      <w:r w:rsidRPr="00CD444D">
        <w:rPr>
          <w:rFonts w:ascii="Book Antiqua" w:hAnsi="Book Antiqua"/>
          <w:color w:val="000000" w:themeColor="text1"/>
          <w:lang w:eastAsia="x-none"/>
        </w:rPr>
        <w:t xml:space="preserve"> distribui</w:t>
      </w:r>
      <w:r>
        <w:rPr>
          <w:rFonts w:ascii="Book Antiqua" w:hAnsi="Book Antiqua"/>
          <w:color w:val="000000" w:themeColor="text1"/>
          <w:lang w:eastAsia="x-none"/>
        </w:rPr>
        <w:t>r</w:t>
      </w:r>
      <w:r w:rsidRPr="00CD444D">
        <w:rPr>
          <w:rFonts w:ascii="Book Antiqua" w:hAnsi="Book Antiqua"/>
          <w:color w:val="000000" w:themeColor="text1"/>
          <w:lang w:eastAsia="x-none"/>
        </w:rPr>
        <w:t>e</w:t>
      </w:r>
      <w:r>
        <w:rPr>
          <w:rFonts w:ascii="Book Antiqua" w:hAnsi="Book Antiqua"/>
          <w:color w:val="000000" w:themeColor="text1"/>
          <w:lang w:eastAsia="x-none"/>
        </w:rPr>
        <w:t>a</w:t>
      </w:r>
      <w:r w:rsidRPr="00CD444D">
        <w:rPr>
          <w:rFonts w:ascii="Book Antiqua" w:hAnsi="Book Antiqua"/>
          <w:color w:val="000000" w:themeColor="text1"/>
          <w:lang w:eastAsia="x-none"/>
        </w:rPr>
        <w:t xml:space="preserve"> coletel</w:t>
      </w:r>
      <w:r>
        <w:rPr>
          <w:rFonts w:ascii="Book Antiqua" w:hAnsi="Book Antiqua"/>
          <w:color w:val="000000" w:themeColor="text1"/>
          <w:lang w:eastAsia="x-none"/>
        </w:rPr>
        <w:t>or</w:t>
      </w:r>
      <w:r w:rsidRPr="00CD444D">
        <w:rPr>
          <w:rFonts w:ascii="Book Antiqua" w:hAnsi="Book Antiqua"/>
          <w:color w:val="000000" w:themeColor="text1"/>
          <w:lang w:eastAsia="x-none"/>
        </w:rPr>
        <w:t xml:space="preserve"> la porti.</w:t>
      </w:r>
    </w:p>
    <w:p w14:paraId="633C9FDA" w14:textId="77777777" w:rsidR="00771F31" w:rsidRPr="00CF3CE8" w:rsidRDefault="00771F31" w:rsidP="00771F31">
      <w:pPr>
        <w:pStyle w:val="ListParagraph"/>
        <w:ind w:left="1080"/>
        <w:rPr>
          <w:rFonts w:ascii="Book Antiqua" w:hAnsi="Book Antiqua"/>
          <w:b/>
          <w:color w:val="000000" w:themeColor="text1"/>
          <w:lang w:val="ro-RO" w:eastAsia="x-none"/>
        </w:rPr>
      </w:pPr>
    </w:p>
    <w:p w14:paraId="27CD69C1" w14:textId="77777777" w:rsidR="00771F31" w:rsidRPr="00CF3CE8" w:rsidRDefault="00771F31" w:rsidP="00771F31">
      <w:pPr>
        <w:pStyle w:val="ListParagraph"/>
        <w:numPr>
          <w:ilvl w:val="0"/>
          <w:numId w:val="30"/>
        </w:numPr>
        <w:suppressAutoHyphens w:val="0"/>
        <w:spacing w:after="0" w:line="240" w:lineRule="auto"/>
        <w:contextualSpacing/>
        <w:jc w:val="left"/>
        <w:rPr>
          <w:rFonts w:ascii="Book Antiqua" w:hAnsi="Book Antiqua"/>
          <w:b/>
          <w:color w:val="000000" w:themeColor="text1"/>
          <w:lang w:val="ro-RO" w:eastAsia="x-none"/>
        </w:rPr>
      </w:pPr>
      <w:r w:rsidRPr="00CF3CE8">
        <w:rPr>
          <w:rFonts w:ascii="Book Antiqua" w:hAnsi="Book Antiqua"/>
          <w:b/>
          <w:color w:val="000000" w:themeColor="text1"/>
          <w:lang w:val="ro-RO" w:eastAsia="x-none"/>
        </w:rPr>
        <w:t>Fabricare componente electrocasnice</w:t>
      </w:r>
    </w:p>
    <w:p w14:paraId="0E5ED8C0" w14:textId="77777777" w:rsidR="00771F31" w:rsidRDefault="00771F31" w:rsidP="00771F31">
      <w:pPr>
        <w:ind w:firstLine="720"/>
        <w:jc w:val="both"/>
        <w:rPr>
          <w:rFonts w:ascii="Book Antiqua" w:hAnsi="Book Antiqua"/>
          <w:color w:val="000000" w:themeColor="text1"/>
          <w:lang w:eastAsia="x-none"/>
        </w:rPr>
      </w:pPr>
      <w:r w:rsidRPr="00B31306">
        <w:rPr>
          <w:rFonts w:ascii="Book Antiqua" w:hAnsi="Book Antiqua"/>
          <w:color w:val="000000" w:themeColor="text1"/>
          <w:lang w:eastAsia="x-none"/>
        </w:rPr>
        <w:t>În zona de produc</w:t>
      </w:r>
      <w:r w:rsidRPr="00B31306">
        <w:rPr>
          <w:rFonts w:ascii="Cambria" w:hAnsi="Cambria" w:cs="Cambria"/>
          <w:color w:val="000000" w:themeColor="text1"/>
          <w:lang w:eastAsia="x-none"/>
        </w:rPr>
        <w:t>ț</w:t>
      </w:r>
      <w:r w:rsidRPr="00B31306">
        <w:rPr>
          <w:rFonts w:ascii="Book Antiqua" w:hAnsi="Book Antiqua"/>
          <w:color w:val="000000" w:themeColor="text1"/>
          <w:lang w:eastAsia="x-none"/>
        </w:rPr>
        <w:t xml:space="preserve">ie se va efectua pre-asamblarea </w:t>
      </w:r>
      <w:r w:rsidRPr="00B31306">
        <w:rPr>
          <w:rFonts w:ascii="Cambria" w:hAnsi="Cambria" w:cs="Cambria"/>
          <w:color w:val="000000" w:themeColor="text1"/>
          <w:lang w:eastAsia="x-none"/>
        </w:rPr>
        <w:t>ș</w:t>
      </w:r>
      <w:r w:rsidRPr="00B31306">
        <w:rPr>
          <w:rFonts w:ascii="Book Antiqua" w:hAnsi="Book Antiqua"/>
          <w:color w:val="000000" w:themeColor="text1"/>
          <w:lang w:eastAsia="x-none"/>
        </w:rPr>
        <w:t>i asamblarea final</w:t>
      </w:r>
      <w:r w:rsidRPr="00B31306">
        <w:rPr>
          <w:rFonts w:ascii="Book Antiqua" w:hAnsi="Book Antiqua" w:cs="Book Antiqua"/>
          <w:color w:val="000000" w:themeColor="text1"/>
          <w:lang w:eastAsia="x-none"/>
        </w:rPr>
        <w:t>ă</w:t>
      </w:r>
      <w:r w:rsidRPr="00B31306">
        <w:rPr>
          <w:rFonts w:ascii="Book Antiqua" w:hAnsi="Book Antiqua"/>
          <w:color w:val="000000" w:themeColor="text1"/>
          <w:lang w:eastAsia="x-none"/>
        </w:rPr>
        <w:t xml:space="preserve"> a diferitelor </w:t>
      </w:r>
      <w:r>
        <w:rPr>
          <w:rFonts w:ascii="Book Antiqua" w:hAnsi="Book Antiqua"/>
          <w:color w:val="000000" w:themeColor="text1"/>
          <w:lang w:eastAsia="x-none"/>
        </w:rPr>
        <w:t>componente pentru echipamente</w:t>
      </w:r>
      <w:r w:rsidRPr="00B31306">
        <w:rPr>
          <w:rFonts w:ascii="Book Antiqua" w:hAnsi="Book Antiqua"/>
          <w:color w:val="000000" w:themeColor="text1"/>
          <w:lang w:eastAsia="x-none"/>
        </w:rPr>
        <w:t xml:space="preserve"> electrocasnice</w:t>
      </w:r>
      <w:r>
        <w:rPr>
          <w:rFonts w:ascii="Book Antiqua" w:hAnsi="Book Antiqua"/>
          <w:color w:val="000000" w:themeColor="text1"/>
          <w:lang w:eastAsia="x-none"/>
        </w:rPr>
        <w:t>, precum pompe de apa, ventilatoare, etc.</w:t>
      </w:r>
    </w:p>
    <w:p w14:paraId="67ADE3BD" w14:textId="77777777" w:rsidR="00771F31" w:rsidRPr="00EC6443" w:rsidRDefault="00771F31" w:rsidP="00771F31">
      <w:pPr>
        <w:ind w:left="720"/>
        <w:jc w:val="both"/>
        <w:rPr>
          <w:rFonts w:ascii="Book Antiqua" w:hAnsi="Book Antiqua"/>
          <w:color w:val="000000" w:themeColor="text1"/>
          <w:lang w:eastAsia="x-none"/>
        </w:rPr>
      </w:pPr>
      <w:r w:rsidRPr="00EC6443">
        <w:rPr>
          <w:rFonts w:ascii="Book Antiqua" w:hAnsi="Book Antiqua"/>
          <w:color w:val="000000" w:themeColor="text1"/>
          <w:lang w:eastAsia="x-none"/>
        </w:rPr>
        <w:t>Fluxul tehnologic este urmatorul:</w:t>
      </w:r>
    </w:p>
    <w:p w14:paraId="1506A706" w14:textId="77777777" w:rsidR="00771F31" w:rsidRPr="00AB7DAC" w:rsidRDefault="00771F31" w:rsidP="00771F31">
      <w:pPr>
        <w:tabs>
          <w:tab w:val="left" w:pos="993"/>
        </w:tabs>
        <w:ind w:left="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r>
      <w:r w:rsidRPr="00AB7DAC">
        <w:rPr>
          <w:rFonts w:ascii="Book Antiqua" w:hAnsi="Book Antiqua"/>
          <w:color w:val="000000" w:themeColor="text1"/>
          <w:lang w:eastAsia="x-none"/>
        </w:rPr>
        <w:t>Asamblare carcase</w:t>
      </w:r>
      <w:r>
        <w:rPr>
          <w:rFonts w:ascii="Book Antiqua" w:hAnsi="Book Antiqua"/>
          <w:color w:val="000000" w:themeColor="text1"/>
          <w:lang w:eastAsia="x-none"/>
        </w:rPr>
        <w:t xml:space="preserve"> </w:t>
      </w:r>
    </w:p>
    <w:p w14:paraId="3B425118" w14:textId="77777777" w:rsidR="00771F31" w:rsidRPr="00AB7DAC" w:rsidRDefault="00771F31" w:rsidP="00771F31">
      <w:pPr>
        <w:tabs>
          <w:tab w:val="left" w:pos="993"/>
        </w:tabs>
        <w:ind w:left="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r>
      <w:r w:rsidRPr="00AB7DAC">
        <w:rPr>
          <w:rFonts w:ascii="Book Antiqua" w:hAnsi="Book Antiqua"/>
          <w:color w:val="000000" w:themeColor="text1"/>
          <w:lang w:eastAsia="x-none"/>
        </w:rPr>
        <w:t xml:space="preserve">Montare </w:t>
      </w:r>
      <w:r>
        <w:rPr>
          <w:rFonts w:ascii="Book Antiqua" w:hAnsi="Book Antiqua"/>
          <w:color w:val="000000" w:themeColor="text1"/>
          <w:lang w:eastAsia="x-none"/>
        </w:rPr>
        <w:t>piese componente</w:t>
      </w:r>
    </w:p>
    <w:p w14:paraId="7A2DDD3B" w14:textId="77777777" w:rsidR="00771F31" w:rsidRPr="00AB7DAC" w:rsidRDefault="00771F31" w:rsidP="00771F31">
      <w:pPr>
        <w:tabs>
          <w:tab w:val="left" w:pos="993"/>
        </w:tabs>
        <w:ind w:left="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r>
      <w:r w:rsidRPr="00AB7DAC">
        <w:rPr>
          <w:rFonts w:ascii="Book Antiqua" w:hAnsi="Book Antiqua"/>
          <w:color w:val="000000" w:themeColor="text1"/>
          <w:lang w:eastAsia="x-none"/>
        </w:rPr>
        <w:t xml:space="preserve">Asamblare </w:t>
      </w:r>
      <w:r>
        <w:rPr>
          <w:rFonts w:ascii="Book Antiqua" w:hAnsi="Book Antiqua"/>
          <w:color w:val="000000" w:themeColor="text1"/>
          <w:lang w:eastAsia="x-none"/>
        </w:rPr>
        <w:t>subansamblu</w:t>
      </w:r>
    </w:p>
    <w:p w14:paraId="4C8D26A1" w14:textId="77777777" w:rsidR="00771F31" w:rsidRPr="00AB7DAC" w:rsidRDefault="00771F31" w:rsidP="00771F31">
      <w:pPr>
        <w:tabs>
          <w:tab w:val="left" w:pos="993"/>
        </w:tabs>
        <w:ind w:left="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r>
      <w:r w:rsidRPr="00AB7DAC">
        <w:rPr>
          <w:rFonts w:ascii="Book Antiqua" w:hAnsi="Book Antiqua"/>
          <w:color w:val="000000" w:themeColor="text1"/>
          <w:lang w:eastAsia="x-none"/>
        </w:rPr>
        <w:t>Testare subansamblu</w:t>
      </w:r>
    </w:p>
    <w:p w14:paraId="5E0FD49D" w14:textId="77777777" w:rsidR="00771F31" w:rsidRDefault="00771F31" w:rsidP="00771F31">
      <w:pPr>
        <w:tabs>
          <w:tab w:val="left" w:pos="993"/>
        </w:tabs>
        <w:ind w:left="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r>
      <w:r w:rsidRPr="00AB7DAC">
        <w:rPr>
          <w:rFonts w:ascii="Book Antiqua" w:hAnsi="Book Antiqua"/>
          <w:color w:val="000000" w:themeColor="text1"/>
          <w:lang w:eastAsia="x-none"/>
        </w:rPr>
        <w:t xml:space="preserve"> Ambalare</w:t>
      </w:r>
    </w:p>
    <w:p w14:paraId="205C7AFB" w14:textId="77777777" w:rsidR="00771F31" w:rsidRDefault="00771F31" w:rsidP="00771F31">
      <w:pPr>
        <w:ind w:left="720"/>
        <w:jc w:val="both"/>
        <w:rPr>
          <w:rFonts w:ascii="Book Antiqua" w:hAnsi="Book Antiqua"/>
          <w:color w:val="000000" w:themeColor="text1"/>
          <w:lang w:eastAsia="x-none"/>
        </w:rPr>
      </w:pPr>
    </w:p>
    <w:p w14:paraId="16E6B0E6" w14:textId="77777777" w:rsidR="00771F31" w:rsidRPr="00EC6443" w:rsidRDefault="00771F31" w:rsidP="00771F31">
      <w:pPr>
        <w:ind w:left="720"/>
        <w:jc w:val="both"/>
        <w:rPr>
          <w:rFonts w:ascii="Book Antiqua" w:hAnsi="Book Antiqua"/>
          <w:color w:val="000000" w:themeColor="text1"/>
          <w:lang w:eastAsia="x-none"/>
        </w:rPr>
      </w:pPr>
      <w:r w:rsidRPr="00EC6443">
        <w:rPr>
          <w:rFonts w:ascii="Book Antiqua" w:hAnsi="Book Antiqua"/>
          <w:color w:val="000000" w:themeColor="text1"/>
          <w:lang w:eastAsia="x-none"/>
        </w:rPr>
        <w:t>Instala</w:t>
      </w:r>
      <w:r w:rsidRPr="00EC6443">
        <w:rPr>
          <w:rFonts w:ascii="Cambria" w:hAnsi="Cambria" w:cs="Cambria"/>
          <w:color w:val="000000" w:themeColor="text1"/>
          <w:lang w:eastAsia="x-none"/>
        </w:rPr>
        <w:t>ț</w:t>
      </w:r>
      <w:r w:rsidRPr="00EC6443">
        <w:rPr>
          <w:rFonts w:ascii="Book Antiqua" w:hAnsi="Book Antiqua"/>
          <w:color w:val="000000" w:themeColor="text1"/>
          <w:lang w:eastAsia="x-none"/>
        </w:rPr>
        <w:t>ii, echipamete interioare</w:t>
      </w:r>
      <w:r>
        <w:rPr>
          <w:rFonts w:ascii="Book Antiqua" w:hAnsi="Book Antiqua"/>
          <w:color w:val="000000" w:themeColor="text1"/>
          <w:lang w:eastAsia="x-none"/>
        </w:rPr>
        <w:t>:</w:t>
      </w:r>
    </w:p>
    <w:p w14:paraId="2B1D267F" w14:textId="77777777" w:rsidR="00771F31" w:rsidRPr="0016728D" w:rsidRDefault="00771F31" w:rsidP="00771F31">
      <w:pPr>
        <w:pStyle w:val="ListParagraph"/>
        <w:numPr>
          <w:ilvl w:val="0"/>
          <w:numId w:val="31"/>
        </w:numPr>
        <w:tabs>
          <w:tab w:val="left" w:pos="993"/>
        </w:tabs>
        <w:suppressAutoHyphens w:val="0"/>
        <w:spacing w:after="0" w:line="240" w:lineRule="auto"/>
        <w:ind w:left="993" w:hanging="284"/>
        <w:contextualSpacing/>
        <w:rPr>
          <w:rFonts w:ascii="Book Antiqua" w:hAnsi="Book Antiqua"/>
          <w:color w:val="000000" w:themeColor="text1"/>
          <w:lang w:val="ro-RO" w:eastAsia="x-none"/>
        </w:rPr>
      </w:pPr>
      <w:r w:rsidRPr="0016728D">
        <w:rPr>
          <w:rFonts w:ascii="Book Antiqua" w:hAnsi="Book Antiqua"/>
          <w:color w:val="000000" w:themeColor="text1"/>
          <w:lang w:val="ro-RO" w:eastAsia="x-none"/>
        </w:rPr>
        <w:t xml:space="preserve">Prese cu pârghie manuală </w:t>
      </w:r>
    </w:p>
    <w:p w14:paraId="185A9FCB" w14:textId="77777777" w:rsidR="00771F31" w:rsidRDefault="00771F31" w:rsidP="00771F31">
      <w:pPr>
        <w:pStyle w:val="ListParagraph"/>
        <w:numPr>
          <w:ilvl w:val="0"/>
          <w:numId w:val="31"/>
        </w:numPr>
        <w:tabs>
          <w:tab w:val="left" w:pos="993"/>
        </w:tabs>
        <w:suppressAutoHyphens w:val="0"/>
        <w:spacing w:after="0" w:line="240" w:lineRule="auto"/>
        <w:ind w:left="993" w:hanging="284"/>
        <w:contextualSpacing/>
        <w:rPr>
          <w:rFonts w:ascii="Book Antiqua" w:hAnsi="Book Antiqua"/>
          <w:color w:val="000000" w:themeColor="text1"/>
          <w:lang w:val="ro-RO" w:eastAsia="x-none"/>
        </w:rPr>
      </w:pPr>
      <w:r w:rsidRPr="004027A9">
        <w:rPr>
          <w:rFonts w:ascii="Book Antiqua" w:hAnsi="Book Antiqua"/>
          <w:color w:val="000000" w:themeColor="text1"/>
          <w:lang w:val="ro-RO" w:eastAsia="x-none"/>
        </w:rPr>
        <w:t xml:space="preserve">Mese de asamblare </w:t>
      </w:r>
    </w:p>
    <w:p w14:paraId="67B0F76D" w14:textId="77777777" w:rsidR="00771F31" w:rsidRPr="004027A9" w:rsidRDefault="00771F31" w:rsidP="00771F31">
      <w:pPr>
        <w:pStyle w:val="ListParagraph"/>
        <w:numPr>
          <w:ilvl w:val="0"/>
          <w:numId w:val="31"/>
        </w:numPr>
        <w:tabs>
          <w:tab w:val="left" w:pos="993"/>
        </w:tabs>
        <w:suppressAutoHyphens w:val="0"/>
        <w:spacing w:after="0" w:line="240" w:lineRule="auto"/>
        <w:ind w:left="993" w:hanging="284"/>
        <w:contextualSpacing/>
        <w:rPr>
          <w:rFonts w:ascii="Book Antiqua" w:hAnsi="Book Antiqua"/>
          <w:color w:val="000000" w:themeColor="text1"/>
          <w:lang w:val="ro-RO" w:eastAsia="x-none"/>
        </w:rPr>
      </w:pPr>
      <w:r w:rsidRPr="004027A9">
        <w:rPr>
          <w:rFonts w:ascii="Book Antiqua" w:hAnsi="Book Antiqua"/>
          <w:color w:val="000000" w:themeColor="text1"/>
          <w:lang w:val="ro-RO" w:eastAsia="x-none"/>
        </w:rPr>
        <w:t>Sta</w:t>
      </w:r>
      <w:r w:rsidRPr="004027A9">
        <w:rPr>
          <w:rFonts w:ascii="Cambria" w:hAnsi="Cambria" w:cs="Cambria"/>
          <w:color w:val="000000" w:themeColor="text1"/>
          <w:lang w:val="ro-RO" w:eastAsia="x-none"/>
        </w:rPr>
        <w:t>ț</w:t>
      </w:r>
      <w:r w:rsidRPr="004027A9">
        <w:rPr>
          <w:rFonts w:ascii="Book Antiqua" w:hAnsi="Book Antiqua"/>
          <w:color w:val="000000" w:themeColor="text1"/>
          <w:lang w:val="ro-RO" w:eastAsia="x-none"/>
        </w:rPr>
        <w:t>i</w:t>
      </w:r>
      <w:r>
        <w:rPr>
          <w:rFonts w:ascii="Book Antiqua" w:hAnsi="Book Antiqua"/>
          <w:color w:val="000000" w:themeColor="text1"/>
          <w:lang w:val="ro-RO" w:eastAsia="x-none"/>
        </w:rPr>
        <w:t>i</w:t>
      </w:r>
      <w:r w:rsidRPr="004027A9">
        <w:rPr>
          <w:rFonts w:ascii="Book Antiqua" w:hAnsi="Book Antiqua"/>
          <w:color w:val="000000" w:themeColor="text1"/>
          <w:lang w:val="ro-RO" w:eastAsia="x-none"/>
        </w:rPr>
        <w:t xml:space="preserve"> automat</w:t>
      </w:r>
      <w:r>
        <w:rPr>
          <w:rFonts w:ascii="Book Antiqua" w:hAnsi="Book Antiqua"/>
          <w:color w:val="000000" w:themeColor="text1"/>
          <w:lang w:val="ro-RO" w:eastAsia="x-none"/>
        </w:rPr>
        <w:t>e</w:t>
      </w:r>
    </w:p>
    <w:p w14:paraId="0B10F1C9" w14:textId="77777777" w:rsidR="00771F31" w:rsidRPr="0016728D" w:rsidRDefault="00771F31" w:rsidP="00771F31">
      <w:pPr>
        <w:pStyle w:val="ListParagraph"/>
        <w:numPr>
          <w:ilvl w:val="0"/>
          <w:numId w:val="31"/>
        </w:numPr>
        <w:tabs>
          <w:tab w:val="left" w:pos="993"/>
        </w:tabs>
        <w:suppressAutoHyphens w:val="0"/>
        <w:spacing w:after="0" w:line="240" w:lineRule="auto"/>
        <w:ind w:left="993" w:hanging="284"/>
        <w:contextualSpacing/>
        <w:rPr>
          <w:rFonts w:ascii="Book Antiqua" w:hAnsi="Book Antiqua"/>
          <w:color w:val="000000" w:themeColor="text1"/>
          <w:lang w:val="ro-RO" w:eastAsia="x-none"/>
        </w:rPr>
      </w:pPr>
      <w:r>
        <w:rPr>
          <w:rFonts w:ascii="Book Antiqua" w:hAnsi="Book Antiqua"/>
          <w:color w:val="000000" w:themeColor="text1"/>
          <w:lang w:val="ro-RO" w:eastAsia="x-none"/>
        </w:rPr>
        <w:t xml:space="preserve">Stivuitor electric </w:t>
      </w:r>
    </w:p>
    <w:p w14:paraId="24184FB0" w14:textId="77777777" w:rsidR="00771F31" w:rsidRPr="0016728D" w:rsidRDefault="00771F31" w:rsidP="00771F31">
      <w:pPr>
        <w:pStyle w:val="ListParagraph"/>
        <w:numPr>
          <w:ilvl w:val="0"/>
          <w:numId w:val="31"/>
        </w:numPr>
        <w:tabs>
          <w:tab w:val="left" w:pos="993"/>
        </w:tabs>
        <w:suppressAutoHyphens w:val="0"/>
        <w:spacing w:after="0" w:line="240" w:lineRule="auto"/>
        <w:ind w:left="993" w:hanging="284"/>
        <w:contextualSpacing/>
        <w:rPr>
          <w:rFonts w:ascii="Book Antiqua" w:hAnsi="Book Antiqua"/>
          <w:color w:val="000000" w:themeColor="text1"/>
          <w:lang w:val="ro-RO" w:eastAsia="x-none"/>
        </w:rPr>
      </w:pPr>
      <w:r>
        <w:rPr>
          <w:rFonts w:ascii="Book Antiqua" w:hAnsi="Book Antiqua"/>
          <w:color w:val="000000" w:themeColor="text1"/>
          <w:lang w:val="ro-RO" w:eastAsia="x-none"/>
        </w:rPr>
        <w:t>Transpalete electrice</w:t>
      </w:r>
    </w:p>
    <w:p w14:paraId="53B5D818" w14:textId="77777777" w:rsidR="00771F31" w:rsidRPr="0016728D" w:rsidRDefault="00771F31" w:rsidP="00771F31">
      <w:pPr>
        <w:pStyle w:val="ListParagraph"/>
        <w:numPr>
          <w:ilvl w:val="0"/>
          <w:numId w:val="31"/>
        </w:numPr>
        <w:tabs>
          <w:tab w:val="left" w:pos="993"/>
        </w:tabs>
        <w:suppressAutoHyphens w:val="0"/>
        <w:spacing w:after="0" w:line="240" w:lineRule="auto"/>
        <w:ind w:left="993" w:hanging="284"/>
        <w:contextualSpacing/>
        <w:rPr>
          <w:rFonts w:ascii="Book Antiqua" w:hAnsi="Book Antiqua"/>
          <w:color w:val="000000" w:themeColor="text1"/>
          <w:lang w:val="ro-RO" w:eastAsia="x-none"/>
        </w:rPr>
      </w:pPr>
      <w:r w:rsidRPr="0016728D">
        <w:rPr>
          <w:rFonts w:ascii="Book Antiqua" w:hAnsi="Book Antiqua"/>
          <w:color w:val="000000" w:themeColor="text1"/>
          <w:lang w:val="ro-RO" w:eastAsia="x-none"/>
        </w:rPr>
        <w:t>Sta</w:t>
      </w:r>
      <w:r w:rsidRPr="0016728D">
        <w:rPr>
          <w:rFonts w:ascii="Cambria" w:hAnsi="Cambria" w:cs="Cambria"/>
          <w:color w:val="000000" w:themeColor="text1"/>
          <w:lang w:val="ro-RO" w:eastAsia="x-none"/>
        </w:rPr>
        <w:t>ț</w:t>
      </w:r>
      <w:r>
        <w:rPr>
          <w:rFonts w:ascii="Book Antiqua" w:hAnsi="Book Antiqua"/>
          <w:color w:val="000000" w:themeColor="text1"/>
          <w:lang w:val="ro-RO" w:eastAsia="x-none"/>
        </w:rPr>
        <w:t>ii de testare</w:t>
      </w:r>
    </w:p>
    <w:p w14:paraId="023003AA" w14:textId="77777777" w:rsidR="00771F31" w:rsidRPr="0016728D" w:rsidRDefault="00771F31" w:rsidP="00771F31">
      <w:pPr>
        <w:pStyle w:val="ListParagraph"/>
        <w:numPr>
          <w:ilvl w:val="0"/>
          <w:numId w:val="31"/>
        </w:numPr>
        <w:tabs>
          <w:tab w:val="left" w:pos="993"/>
        </w:tabs>
        <w:suppressAutoHyphens w:val="0"/>
        <w:spacing w:after="0" w:line="240" w:lineRule="auto"/>
        <w:ind w:left="993" w:hanging="284"/>
        <w:contextualSpacing/>
        <w:rPr>
          <w:rFonts w:ascii="Book Antiqua" w:hAnsi="Book Antiqua"/>
          <w:color w:val="000000" w:themeColor="text1"/>
          <w:lang w:val="ro-RO" w:eastAsia="x-none"/>
        </w:rPr>
      </w:pPr>
      <w:r w:rsidRPr="0016728D">
        <w:rPr>
          <w:rFonts w:ascii="Book Antiqua" w:hAnsi="Book Antiqua"/>
          <w:color w:val="000000" w:themeColor="text1"/>
          <w:lang w:val="ro-RO" w:eastAsia="x-none"/>
        </w:rPr>
        <w:lastRenderedPageBreak/>
        <w:t>Ma</w:t>
      </w:r>
      <w:r w:rsidRPr="0016728D">
        <w:rPr>
          <w:rFonts w:ascii="Cambria" w:hAnsi="Cambria" w:cs="Cambria"/>
          <w:color w:val="000000" w:themeColor="text1"/>
          <w:lang w:val="ro-RO" w:eastAsia="x-none"/>
        </w:rPr>
        <w:t>ș</w:t>
      </w:r>
      <w:r w:rsidRPr="0016728D">
        <w:rPr>
          <w:rFonts w:ascii="Book Antiqua" w:hAnsi="Book Antiqua"/>
          <w:color w:val="000000" w:themeColor="text1"/>
          <w:lang w:val="ro-RO" w:eastAsia="x-none"/>
        </w:rPr>
        <w:t>in</w:t>
      </w:r>
      <w:r>
        <w:rPr>
          <w:rFonts w:ascii="Book Antiqua" w:hAnsi="Book Antiqua"/>
          <w:color w:val="000000" w:themeColor="text1"/>
          <w:lang w:val="ro-RO" w:eastAsia="x-none"/>
        </w:rPr>
        <w:t xml:space="preserve">i de bobinat </w:t>
      </w:r>
    </w:p>
    <w:p w14:paraId="0709364D" w14:textId="77777777" w:rsidR="00771F31" w:rsidRPr="004027A9" w:rsidRDefault="00771F31" w:rsidP="00771F31">
      <w:pPr>
        <w:pStyle w:val="ListParagraph"/>
        <w:numPr>
          <w:ilvl w:val="0"/>
          <w:numId w:val="31"/>
        </w:numPr>
        <w:tabs>
          <w:tab w:val="left" w:pos="993"/>
        </w:tabs>
        <w:suppressAutoHyphens w:val="0"/>
        <w:spacing w:after="0" w:line="240" w:lineRule="auto"/>
        <w:ind w:left="993" w:hanging="284"/>
        <w:contextualSpacing/>
        <w:rPr>
          <w:rFonts w:ascii="Book Antiqua" w:hAnsi="Book Antiqua"/>
          <w:color w:val="000000" w:themeColor="text1"/>
          <w:lang w:val="ro-RO" w:eastAsia="x-none"/>
        </w:rPr>
      </w:pPr>
      <w:r w:rsidRPr="004027A9">
        <w:rPr>
          <w:rFonts w:ascii="Book Antiqua" w:hAnsi="Book Antiqua"/>
          <w:color w:val="000000" w:themeColor="text1"/>
          <w:lang w:val="ro-RO" w:eastAsia="x-none"/>
        </w:rPr>
        <w:t>Sta</w:t>
      </w:r>
      <w:r w:rsidRPr="004027A9">
        <w:rPr>
          <w:rFonts w:ascii="Cambria" w:hAnsi="Cambria" w:cs="Cambria"/>
          <w:color w:val="000000" w:themeColor="text1"/>
          <w:lang w:val="ro-RO" w:eastAsia="x-none"/>
        </w:rPr>
        <w:t>ț</w:t>
      </w:r>
      <w:r w:rsidRPr="004027A9">
        <w:rPr>
          <w:rFonts w:ascii="Book Antiqua" w:hAnsi="Book Antiqua"/>
          <w:color w:val="000000" w:themeColor="text1"/>
          <w:lang w:val="ro-RO" w:eastAsia="x-none"/>
        </w:rPr>
        <w:t>ii de în</w:t>
      </w:r>
      <w:r w:rsidRPr="004027A9">
        <w:rPr>
          <w:rFonts w:ascii="Cambria" w:hAnsi="Cambria" w:cs="Cambria"/>
          <w:color w:val="000000" w:themeColor="text1"/>
          <w:lang w:val="ro-RO" w:eastAsia="x-none"/>
        </w:rPr>
        <w:t>ș</w:t>
      </w:r>
      <w:r w:rsidRPr="004027A9">
        <w:rPr>
          <w:rFonts w:ascii="Book Antiqua" w:hAnsi="Book Antiqua"/>
          <w:color w:val="000000" w:themeColor="text1"/>
          <w:lang w:val="ro-RO" w:eastAsia="x-none"/>
        </w:rPr>
        <w:t>urubat electrice/pneumatice</w:t>
      </w:r>
    </w:p>
    <w:p w14:paraId="0774DB88" w14:textId="77777777" w:rsidR="00771F31" w:rsidRPr="0016728D" w:rsidRDefault="00771F31" w:rsidP="00771F31">
      <w:pPr>
        <w:pStyle w:val="ListParagraph"/>
        <w:numPr>
          <w:ilvl w:val="0"/>
          <w:numId w:val="31"/>
        </w:numPr>
        <w:tabs>
          <w:tab w:val="left" w:pos="993"/>
        </w:tabs>
        <w:suppressAutoHyphens w:val="0"/>
        <w:spacing w:after="0" w:line="240" w:lineRule="auto"/>
        <w:ind w:left="993" w:hanging="284"/>
        <w:contextualSpacing/>
        <w:rPr>
          <w:rFonts w:ascii="Book Antiqua" w:hAnsi="Book Antiqua"/>
          <w:color w:val="000000" w:themeColor="text1"/>
          <w:lang w:val="ro-RO" w:eastAsia="x-none"/>
        </w:rPr>
      </w:pPr>
      <w:r w:rsidRPr="0016728D">
        <w:rPr>
          <w:rFonts w:ascii="Book Antiqua" w:hAnsi="Book Antiqua"/>
          <w:color w:val="000000" w:themeColor="text1"/>
          <w:lang w:val="ro-RO" w:eastAsia="x-none"/>
        </w:rPr>
        <w:t>Conveio</w:t>
      </w:r>
      <w:r>
        <w:rPr>
          <w:rFonts w:ascii="Book Antiqua" w:hAnsi="Book Antiqua"/>
          <w:color w:val="000000" w:themeColor="text1"/>
          <w:lang w:val="ro-RO" w:eastAsia="x-none"/>
        </w:rPr>
        <w:t>a</w:t>
      </w:r>
      <w:r w:rsidRPr="0016728D">
        <w:rPr>
          <w:rFonts w:ascii="Book Antiqua" w:hAnsi="Book Antiqua"/>
          <w:color w:val="000000" w:themeColor="text1"/>
          <w:lang w:val="ro-RO" w:eastAsia="x-none"/>
        </w:rPr>
        <w:t>r</w:t>
      </w:r>
      <w:r>
        <w:rPr>
          <w:rFonts w:ascii="Book Antiqua" w:hAnsi="Book Antiqua"/>
          <w:color w:val="000000" w:themeColor="text1"/>
          <w:lang w:val="ro-RO" w:eastAsia="x-none"/>
        </w:rPr>
        <w:t>e</w:t>
      </w:r>
    </w:p>
    <w:p w14:paraId="29169351" w14:textId="77777777" w:rsidR="00771F31" w:rsidRPr="0016728D" w:rsidRDefault="00771F31" w:rsidP="00771F31">
      <w:pPr>
        <w:pStyle w:val="ListParagraph"/>
        <w:numPr>
          <w:ilvl w:val="0"/>
          <w:numId w:val="31"/>
        </w:numPr>
        <w:tabs>
          <w:tab w:val="left" w:pos="993"/>
        </w:tabs>
        <w:suppressAutoHyphens w:val="0"/>
        <w:spacing w:after="0" w:line="240" w:lineRule="auto"/>
        <w:ind w:left="993" w:hanging="284"/>
        <w:contextualSpacing/>
        <w:rPr>
          <w:rFonts w:ascii="Book Antiqua" w:hAnsi="Book Antiqua"/>
          <w:color w:val="000000" w:themeColor="text1"/>
          <w:lang w:val="ro-RO" w:eastAsia="x-none"/>
        </w:rPr>
      </w:pPr>
      <w:r>
        <w:rPr>
          <w:rFonts w:ascii="Book Antiqua" w:hAnsi="Book Antiqua"/>
          <w:color w:val="000000" w:themeColor="text1"/>
          <w:lang w:val="ro-RO" w:eastAsia="x-none"/>
        </w:rPr>
        <w:t xml:space="preserve">Compresor </w:t>
      </w:r>
    </w:p>
    <w:p w14:paraId="621E475E" w14:textId="77777777" w:rsidR="00771F31" w:rsidRPr="0016728D" w:rsidRDefault="00771F31" w:rsidP="00771F31">
      <w:pPr>
        <w:pStyle w:val="ListParagraph"/>
        <w:numPr>
          <w:ilvl w:val="0"/>
          <w:numId w:val="31"/>
        </w:numPr>
        <w:tabs>
          <w:tab w:val="left" w:pos="993"/>
        </w:tabs>
        <w:suppressAutoHyphens w:val="0"/>
        <w:spacing w:after="0" w:line="240" w:lineRule="auto"/>
        <w:ind w:left="993" w:hanging="284"/>
        <w:contextualSpacing/>
        <w:rPr>
          <w:rFonts w:ascii="Book Antiqua" w:hAnsi="Book Antiqua"/>
          <w:color w:val="000000" w:themeColor="text1"/>
          <w:lang w:val="ro-RO" w:eastAsia="x-none"/>
        </w:rPr>
      </w:pPr>
      <w:r w:rsidRPr="0016728D">
        <w:rPr>
          <w:rFonts w:ascii="Book Antiqua" w:hAnsi="Book Antiqua"/>
          <w:color w:val="000000" w:themeColor="text1"/>
          <w:lang w:val="ro-RO" w:eastAsia="x-none"/>
        </w:rPr>
        <w:t>Presă de</w:t>
      </w:r>
      <w:r w:rsidRPr="0016728D">
        <w:rPr>
          <w:rFonts w:ascii="Cambria" w:hAnsi="Cambria" w:cs="Cambria"/>
          <w:color w:val="000000" w:themeColor="text1"/>
          <w:lang w:val="ro-RO" w:eastAsia="x-none"/>
        </w:rPr>
        <w:t>ș</w:t>
      </w:r>
      <w:r w:rsidRPr="0016728D">
        <w:rPr>
          <w:rFonts w:ascii="Book Antiqua" w:hAnsi="Book Antiqua"/>
          <w:color w:val="000000" w:themeColor="text1"/>
          <w:lang w:val="ro-RO" w:eastAsia="x-none"/>
        </w:rPr>
        <w:t>euri hâ</w:t>
      </w:r>
      <w:r>
        <w:rPr>
          <w:rFonts w:ascii="Book Antiqua" w:hAnsi="Book Antiqua"/>
          <w:color w:val="000000" w:themeColor="text1"/>
          <w:lang w:val="ro-RO" w:eastAsia="x-none"/>
        </w:rPr>
        <w:t xml:space="preserve">rtie/carton </w:t>
      </w:r>
    </w:p>
    <w:p w14:paraId="3EA4DC42" w14:textId="43D54A2E" w:rsidR="00771F31" w:rsidRDefault="00771F31" w:rsidP="00771F31">
      <w:pPr>
        <w:pStyle w:val="ListParagraph"/>
        <w:numPr>
          <w:ilvl w:val="0"/>
          <w:numId w:val="31"/>
        </w:numPr>
        <w:tabs>
          <w:tab w:val="left" w:pos="993"/>
        </w:tabs>
        <w:suppressAutoHyphens w:val="0"/>
        <w:spacing w:after="0" w:line="240" w:lineRule="auto"/>
        <w:ind w:left="993" w:hanging="284"/>
        <w:contextualSpacing/>
        <w:rPr>
          <w:rFonts w:ascii="Book Antiqua" w:hAnsi="Book Antiqua"/>
          <w:color w:val="000000" w:themeColor="text1"/>
          <w:lang w:val="ro-RO" w:eastAsia="x-none"/>
        </w:rPr>
      </w:pPr>
      <w:r w:rsidRPr="0016728D">
        <w:rPr>
          <w:rFonts w:ascii="Book Antiqua" w:hAnsi="Book Antiqua"/>
          <w:color w:val="000000" w:themeColor="text1"/>
          <w:lang w:val="ro-RO" w:eastAsia="x-none"/>
        </w:rPr>
        <w:t>Presă de</w:t>
      </w:r>
      <w:r w:rsidRPr="0016728D">
        <w:rPr>
          <w:rFonts w:ascii="Cambria" w:hAnsi="Cambria" w:cs="Cambria"/>
          <w:color w:val="000000" w:themeColor="text1"/>
          <w:lang w:val="ro-RO" w:eastAsia="x-none"/>
        </w:rPr>
        <w:t>ș</w:t>
      </w:r>
      <w:r w:rsidRPr="0016728D">
        <w:rPr>
          <w:rFonts w:ascii="Book Antiqua" w:hAnsi="Book Antiqua"/>
          <w:color w:val="000000" w:themeColor="text1"/>
          <w:lang w:val="ro-RO" w:eastAsia="x-none"/>
        </w:rPr>
        <w:t>e</w:t>
      </w:r>
      <w:r>
        <w:rPr>
          <w:rFonts w:ascii="Book Antiqua" w:hAnsi="Book Antiqua"/>
          <w:color w:val="000000" w:themeColor="text1"/>
          <w:lang w:val="ro-RO" w:eastAsia="x-none"/>
        </w:rPr>
        <w:t xml:space="preserve">uri plastic </w:t>
      </w:r>
    </w:p>
    <w:p w14:paraId="22A861BB" w14:textId="2DB333E8" w:rsidR="00771F31" w:rsidRDefault="00771F31" w:rsidP="00771F31">
      <w:pPr>
        <w:pStyle w:val="ListParagraph"/>
        <w:numPr>
          <w:ilvl w:val="0"/>
          <w:numId w:val="31"/>
        </w:numPr>
        <w:tabs>
          <w:tab w:val="left" w:pos="993"/>
        </w:tabs>
        <w:suppressAutoHyphens w:val="0"/>
        <w:spacing w:after="0" w:line="240" w:lineRule="auto"/>
        <w:ind w:left="993" w:hanging="284"/>
        <w:contextualSpacing/>
        <w:rPr>
          <w:rFonts w:ascii="Book Antiqua" w:hAnsi="Book Antiqua"/>
          <w:color w:val="000000" w:themeColor="text1"/>
          <w:lang w:val="ro-RO" w:eastAsia="x-none"/>
        </w:rPr>
      </w:pPr>
      <w:r w:rsidRPr="00771F31">
        <w:rPr>
          <w:rFonts w:ascii="Book Antiqua" w:hAnsi="Book Antiqua"/>
          <w:color w:val="000000" w:themeColor="text1"/>
          <w:lang w:val="ro-RO" w:eastAsia="x-none"/>
        </w:rPr>
        <w:t>Sta</w:t>
      </w:r>
      <w:r w:rsidRPr="00771F31">
        <w:rPr>
          <w:rFonts w:ascii="Cambria" w:hAnsi="Cambria" w:cs="Cambria"/>
          <w:color w:val="000000" w:themeColor="text1"/>
          <w:lang w:val="ro-RO" w:eastAsia="x-none"/>
        </w:rPr>
        <w:t>ț</w:t>
      </w:r>
      <w:r w:rsidRPr="00771F31">
        <w:rPr>
          <w:rFonts w:ascii="Book Antiqua" w:hAnsi="Book Antiqua"/>
          <w:color w:val="000000" w:themeColor="text1"/>
          <w:lang w:val="ro-RO" w:eastAsia="x-none"/>
        </w:rPr>
        <w:t>ie de încărcare stivuitor</w:t>
      </w:r>
    </w:p>
    <w:p w14:paraId="4EDB11DD" w14:textId="77777777" w:rsidR="00771F31" w:rsidRDefault="00771F31" w:rsidP="00771F31">
      <w:pPr>
        <w:pStyle w:val="ListParagraph"/>
        <w:tabs>
          <w:tab w:val="left" w:pos="993"/>
        </w:tabs>
        <w:suppressAutoHyphens w:val="0"/>
        <w:spacing w:after="0" w:line="240" w:lineRule="auto"/>
        <w:ind w:left="993"/>
        <w:contextualSpacing/>
        <w:rPr>
          <w:rFonts w:ascii="Book Antiqua" w:hAnsi="Book Antiqua"/>
          <w:color w:val="000000" w:themeColor="text1"/>
          <w:lang w:val="ro-RO" w:eastAsia="x-none"/>
        </w:rPr>
      </w:pPr>
    </w:p>
    <w:p w14:paraId="2A759BEB" w14:textId="77777777" w:rsidR="00771F31" w:rsidRPr="00BA1AC6" w:rsidRDefault="00771F31" w:rsidP="00771F31">
      <w:pPr>
        <w:jc w:val="both"/>
        <w:rPr>
          <w:rFonts w:ascii="Book Antiqua" w:hAnsi="Book Antiqua"/>
          <w:color w:val="000000" w:themeColor="text1"/>
          <w:lang w:eastAsia="x-none"/>
        </w:rPr>
      </w:pPr>
      <w:r>
        <w:rPr>
          <w:rFonts w:ascii="Book Antiqua" w:hAnsi="Book Antiqua"/>
          <w:color w:val="000000" w:themeColor="text1"/>
          <w:lang w:eastAsia="x-none"/>
        </w:rPr>
        <w:t>Pentru activitatea de c</w:t>
      </w:r>
      <w:r w:rsidRPr="00BA1AC6">
        <w:rPr>
          <w:rFonts w:ascii="Book Antiqua" w:hAnsi="Book Antiqua"/>
          <w:color w:val="000000" w:themeColor="text1"/>
          <w:lang w:eastAsia="x-none"/>
        </w:rPr>
        <w:t>olectarea, sortarea si balotarea ambalajelor returnabile (SGR)</w:t>
      </w:r>
      <w:r>
        <w:rPr>
          <w:rFonts w:ascii="Book Antiqua" w:hAnsi="Book Antiqua"/>
          <w:color w:val="000000" w:themeColor="text1"/>
          <w:lang w:eastAsia="x-none"/>
        </w:rPr>
        <w:t>, materiile prime sunt reprezentate de deseurile de ambalaje care se vor trata:</w:t>
      </w:r>
    </w:p>
    <w:p w14:paraId="7CEB569E" w14:textId="77777777" w:rsidR="00771F31" w:rsidRPr="00EC6443" w:rsidRDefault="00771F31" w:rsidP="00771F31">
      <w:pPr>
        <w:tabs>
          <w:tab w:val="left" w:pos="993"/>
        </w:tabs>
        <w:ind w:left="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t>15 01 02 ambalaje de materiale plastice</w:t>
      </w:r>
    </w:p>
    <w:p w14:paraId="6B66D9D7" w14:textId="77777777" w:rsidR="00771F31" w:rsidRPr="00EC6443" w:rsidRDefault="00771F31" w:rsidP="00771F31">
      <w:pPr>
        <w:tabs>
          <w:tab w:val="left" w:pos="993"/>
        </w:tabs>
        <w:ind w:left="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t>15 01 04 ambalaje metalice</w:t>
      </w:r>
    </w:p>
    <w:p w14:paraId="63C0036A" w14:textId="77777777" w:rsidR="00771F31" w:rsidRPr="00EC6443" w:rsidRDefault="00771F31" w:rsidP="00771F31">
      <w:pPr>
        <w:tabs>
          <w:tab w:val="left" w:pos="993"/>
        </w:tabs>
        <w:ind w:left="720"/>
        <w:jc w:val="both"/>
        <w:rPr>
          <w:rFonts w:ascii="Book Antiqua" w:hAnsi="Book Antiqua"/>
          <w:color w:val="000000" w:themeColor="text1"/>
          <w:lang w:eastAsia="x-none"/>
        </w:rPr>
      </w:pPr>
      <w:r w:rsidRPr="00EC6443">
        <w:rPr>
          <w:rFonts w:ascii="Book Antiqua" w:hAnsi="Book Antiqua"/>
          <w:color w:val="000000" w:themeColor="text1"/>
          <w:lang w:eastAsia="x-none"/>
        </w:rPr>
        <w:t>•</w:t>
      </w:r>
      <w:r w:rsidRPr="00EC6443">
        <w:rPr>
          <w:rFonts w:ascii="Book Antiqua" w:hAnsi="Book Antiqua"/>
          <w:color w:val="000000" w:themeColor="text1"/>
          <w:lang w:eastAsia="x-none"/>
        </w:rPr>
        <w:tab/>
        <w:t>15 01 07 ambalaje de sticlă</w:t>
      </w:r>
    </w:p>
    <w:p w14:paraId="584FF284" w14:textId="77777777" w:rsidR="00771F31" w:rsidRPr="00897E98" w:rsidRDefault="00771F31" w:rsidP="00771F31">
      <w:pPr>
        <w:pStyle w:val="BodyText"/>
        <w:ind w:firstLine="720"/>
        <w:jc w:val="both"/>
        <w:rPr>
          <w:rStyle w:val="ln2tlinie"/>
          <w:rFonts w:ascii="Book Antiqua" w:hAnsi="Book Antiqua"/>
          <w:color w:val="000000" w:themeColor="text1"/>
          <w:sz w:val="24"/>
          <w:szCs w:val="24"/>
        </w:rPr>
      </w:pPr>
      <w:r w:rsidRPr="00897E98">
        <w:rPr>
          <w:rStyle w:val="ln2tlinie"/>
          <w:rFonts w:ascii="Book Antiqua" w:hAnsi="Book Antiqua"/>
          <w:color w:val="000000" w:themeColor="text1"/>
          <w:sz w:val="24"/>
          <w:szCs w:val="24"/>
        </w:rPr>
        <w:t>Vor fi procesate aproximativ 90 tone/zi ambalaje.</w:t>
      </w:r>
    </w:p>
    <w:p w14:paraId="0E179935" w14:textId="77777777" w:rsidR="00771F31" w:rsidRDefault="00771F31" w:rsidP="00771F31">
      <w:pPr>
        <w:pStyle w:val="BodyText"/>
        <w:ind w:firstLine="720"/>
        <w:jc w:val="both"/>
        <w:rPr>
          <w:rStyle w:val="ln2tlinie"/>
          <w:rFonts w:ascii="Book Antiqua" w:hAnsi="Book Antiqua"/>
          <w:color w:val="FF0000"/>
          <w:sz w:val="24"/>
          <w:szCs w:val="24"/>
        </w:rPr>
      </w:pPr>
    </w:p>
    <w:p w14:paraId="3A5D4545" w14:textId="77777777" w:rsidR="00771F31" w:rsidRPr="00E12C17" w:rsidRDefault="00771F31" w:rsidP="00771F31">
      <w:pPr>
        <w:pStyle w:val="BodyText"/>
        <w:ind w:firstLine="720"/>
        <w:jc w:val="both"/>
        <w:rPr>
          <w:rStyle w:val="ln2tlinie"/>
          <w:rFonts w:ascii="Book Antiqua" w:hAnsi="Book Antiqua"/>
          <w:color w:val="000000" w:themeColor="text1"/>
          <w:sz w:val="24"/>
          <w:szCs w:val="24"/>
        </w:rPr>
      </w:pPr>
      <w:r w:rsidRPr="00E12C17">
        <w:rPr>
          <w:rStyle w:val="ln2tlinie"/>
          <w:rFonts w:ascii="Book Antiqua" w:hAnsi="Book Antiqua"/>
          <w:color w:val="000000" w:themeColor="text1"/>
          <w:sz w:val="24"/>
          <w:szCs w:val="24"/>
        </w:rPr>
        <w:t>Activitatea de procesare a coletelor nu necesita utilizarea de materii prime.</w:t>
      </w:r>
    </w:p>
    <w:p w14:paraId="273738B1" w14:textId="77777777" w:rsidR="00771F31" w:rsidRDefault="00771F31" w:rsidP="00771F31">
      <w:pPr>
        <w:pStyle w:val="BodyText"/>
        <w:ind w:firstLine="720"/>
        <w:jc w:val="both"/>
        <w:rPr>
          <w:rStyle w:val="ln2tlinie"/>
          <w:rFonts w:ascii="Book Antiqua" w:hAnsi="Book Antiqua"/>
          <w:color w:val="FF0000"/>
          <w:sz w:val="24"/>
          <w:szCs w:val="24"/>
        </w:rPr>
      </w:pPr>
    </w:p>
    <w:p w14:paraId="0C86A2DD" w14:textId="77777777" w:rsidR="00771F31" w:rsidRPr="002A302D" w:rsidRDefault="00771F31" w:rsidP="00771F31">
      <w:pPr>
        <w:pStyle w:val="BodyText"/>
        <w:ind w:firstLine="720"/>
        <w:jc w:val="both"/>
        <w:rPr>
          <w:rStyle w:val="ln2tlinie"/>
          <w:rFonts w:ascii="Book Antiqua" w:hAnsi="Book Antiqua"/>
          <w:color w:val="000000" w:themeColor="text1"/>
          <w:sz w:val="24"/>
          <w:szCs w:val="24"/>
        </w:rPr>
      </w:pPr>
      <w:r w:rsidRPr="002A302D">
        <w:rPr>
          <w:rStyle w:val="ln2tlinie"/>
          <w:rFonts w:ascii="Book Antiqua" w:hAnsi="Book Antiqua"/>
          <w:color w:val="000000" w:themeColor="text1"/>
          <w:sz w:val="24"/>
          <w:szCs w:val="24"/>
        </w:rPr>
        <w:t>In activitatea de fabricare a compenentelor pentru aparate electrocasnice vor fi utilizate urmatoarele materii prime:</w:t>
      </w:r>
    </w:p>
    <w:p w14:paraId="2422B37B" w14:textId="77777777" w:rsidR="00771F31" w:rsidRPr="008D5BAF" w:rsidRDefault="00771F31" w:rsidP="00771F31">
      <w:pPr>
        <w:pStyle w:val="BodyText"/>
        <w:numPr>
          <w:ilvl w:val="0"/>
          <w:numId w:val="33"/>
        </w:numPr>
        <w:autoSpaceDE w:val="0"/>
        <w:autoSpaceDN w:val="0"/>
        <w:adjustRightInd w:val="0"/>
        <w:spacing w:after="0" w:line="240" w:lineRule="auto"/>
        <w:jc w:val="both"/>
        <w:rPr>
          <w:rStyle w:val="ln2tlinie"/>
          <w:rFonts w:ascii="Book Antiqua" w:hAnsi="Book Antiqua"/>
          <w:color w:val="000000" w:themeColor="text1"/>
          <w:sz w:val="24"/>
          <w:szCs w:val="24"/>
        </w:rPr>
      </w:pPr>
      <w:r w:rsidRPr="008D5BAF">
        <w:rPr>
          <w:rStyle w:val="ln2tlinie"/>
          <w:rFonts w:ascii="Book Antiqua" w:hAnsi="Book Antiqua"/>
          <w:color w:val="000000" w:themeColor="text1"/>
          <w:sz w:val="24"/>
          <w:szCs w:val="24"/>
        </w:rPr>
        <w:t>Sarma cupru 75000 kg / an</w:t>
      </w:r>
    </w:p>
    <w:p w14:paraId="624C3C30" w14:textId="77777777" w:rsidR="00771F31" w:rsidRPr="008D5BAF" w:rsidRDefault="00771F31" w:rsidP="00771F31">
      <w:pPr>
        <w:pStyle w:val="BodyText"/>
        <w:numPr>
          <w:ilvl w:val="0"/>
          <w:numId w:val="33"/>
        </w:numPr>
        <w:autoSpaceDE w:val="0"/>
        <w:autoSpaceDN w:val="0"/>
        <w:adjustRightInd w:val="0"/>
        <w:spacing w:after="0" w:line="240" w:lineRule="auto"/>
        <w:jc w:val="both"/>
        <w:rPr>
          <w:rStyle w:val="ln2tlinie"/>
          <w:rFonts w:ascii="Book Antiqua" w:hAnsi="Book Antiqua"/>
          <w:color w:val="000000" w:themeColor="text1"/>
          <w:sz w:val="24"/>
          <w:szCs w:val="24"/>
        </w:rPr>
      </w:pPr>
      <w:r w:rsidRPr="008D5BAF">
        <w:rPr>
          <w:rStyle w:val="ln2tlinie"/>
          <w:rFonts w:ascii="Book Antiqua" w:hAnsi="Book Antiqua"/>
          <w:color w:val="000000" w:themeColor="text1"/>
          <w:sz w:val="24"/>
          <w:szCs w:val="24"/>
        </w:rPr>
        <w:t>Contacte metalice 4.100.000 buc / an</w:t>
      </w:r>
    </w:p>
    <w:p w14:paraId="21ADFAB8" w14:textId="77777777" w:rsidR="00771F31" w:rsidRPr="008D5BAF" w:rsidRDefault="00771F31" w:rsidP="00771F31">
      <w:pPr>
        <w:pStyle w:val="BodyText"/>
        <w:numPr>
          <w:ilvl w:val="0"/>
          <w:numId w:val="33"/>
        </w:numPr>
        <w:autoSpaceDE w:val="0"/>
        <w:autoSpaceDN w:val="0"/>
        <w:adjustRightInd w:val="0"/>
        <w:spacing w:after="0" w:line="240" w:lineRule="auto"/>
        <w:jc w:val="both"/>
        <w:rPr>
          <w:rStyle w:val="ln2tlinie"/>
          <w:rFonts w:ascii="Book Antiqua" w:hAnsi="Book Antiqua"/>
          <w:color w:val="000000" w:themeColor="text1"/>
          <w:sz w:val="24"/>
          <w:szCs w:val="24"/>
        </w:rPr>
      </w:pPr>
      <w:r w:rsidRPr="008D5BAF">
        <w:rPr>
          <w:rStyle w:val="ln2tlinie"/>
          <w:rFonts w:ascii="Book Antiqua" w:hAnsi="Book Antiqua"/>
          <w:color w:val="000000" w:themeColor="text1"/>
          <w:sz w:val="24"/>
          <w:szCs w:val="24"/>
        </w:rPr>
        <w:t>Carcase plastic 1.800.000 buc / an</w:t>
      </w:r>
    </w:p>
    <w:p w14:paraId="2A78334C" w14:textId="77777777" w:rsidR="00771F31" w:rsidRPr="008D5BAF" w:rsidRDefault="00771F31" w:rsidP="00771F31">
      <w:pPr>
        <w:pStyle w:val="BodyText"/>
        <w:numPr>
          <w:ilvl w:val="0"/>
          <w:numId w:val="33"/>
        </w:numPr>
        <w:autoSpaceDE w:val="0"/>
        <w:autoSpaceDN w:val="0"/>
        <w:adjustRightInd w:val="0"/>
        <w:spacing w:after="0" w:line="240" w:lineRule="auto"/>
        <w:jc w:val="both"/>
        <w:rPr>
          <w:rStyle w:val="ln2tlinie"/>
          <w:rFonts w:ascii="Book Antiqua" w:hAnsi="Book Antiqua"/>
          <w:color w:val="000000" w:themeColor="text1"/>
          <w:sz w:val="24"/>
          <w:szCs w:val="24"/>
        </w:rPr>
      </w:pPr>
      <w:r w:rsidRPr="008D5BAF">
        <w:rPr>
          <w:rStyle w:val="ln2tlinie"/>
          <w:rFonts w:ascii="Book Antiqua" w:hAnsi="Book Antiqua"/>
          <w:color w:val="000000" w:themeColor="text1"/>
          <w:sz w:val="24"/>
          <w:szCs w:val="24"/>
        </w:rPr>
        <w:t>Suruburi metalice 14.000.000 buc / an</w:t>
      </w:r>
    </w:p>
    <w:p w14:paraId="6054A4E7" w14:textId="77777777" w:rsidR="00771F31" w:rsidRPr="008D5BAF" w:rsidRDefault="00771F31" w:rsidP="00771F31">
      <w:pPr>
        <w:pStyle w:val="BodyText"/>
        <w:numPr>
          <w:ilvl w:val="0"/>
          <w:numId w:val="33"/>
        </w:numPr>
        <w:autoSpaceDE w:val="0"/>
        <w:autoSpaceDN w:val="0"/>
        <w:adjustRightInd w:val="0"/>
        <w:spacing w:after="0" w:line="240" w:lineRule="auto"/>
        <w:jc w:val="both"/>
        <w:rPr>
          <w:rStyle w:val="ln2tlinie"/>
          <w:rFonts w:ascii="Book Antiqua" w:hAnsi="Book Antiqua"/>
          <w:color w:val="000000" w:themeColor="text1"/>
          <w:sz w:val="24"/>
          <w:szCs w:val="24"/>
        </w:rPr>
      </w:pPr>
      <w:r w:rsidRPr="008D5BAF">
        <w:rPr>
          <w:rStyle w:val="ln2tlinie"/>
          <w:rFonts w:ascii="Book Antiqua" w:hAnsi="Book Antiqua"/>
          <w:color w:val="000000" w:themeColor="text1"/>
          <w:sz w:val="24"/>
          <w:szCs w:val="24"/>
        </w:rPr>
        <w:t>Garnituri 4.000.000 buc / an</w:t>
      </w:r>
    </w:p>
    <w:p w14:paraId="2A4717E6" w14:textId="77777777" w:rsidR="00771F31" w:rsidRPr="008D5BAF" w:rsidRDefault="00771F31" w:rsidP="00771F31">
      <w:pPr>
        <w:pStyle w:val="BodyText"/>
        <w:numPr>
          <w:ilvl w:val="0"/>
          <w:numId w:val="33"/>
        </w:numPr>
        <w:autoSpaceDE w:val="0"/>
        <w:autoSpaceDN w:val="0"/>
        <w:adjustRightInd w:val="0"/>
        <w:spacing w:after="0" w:line="240" w:lineRule="auto"/>
        <w:jc w:val="both"/>
        <w:rPr>
          <w:rStyle w:val="ln2tlinie"/>
          <w:rFonts w:ascii="Book Antiqua" w:hAnsi="Book Antiqua"/>
          <w:color w:val="000000" w:themeColor="text1"/>
          <w:sz w:val="24"/>
          <w:szCs w:val="24"/>
        </w:rPr>
      </w:pPr>
      <w:r w:rsidRPr="008D5BAF">
        <w:rPr>
          <w:rStyle w:val="ln2tlinie"/>
          <w:rFonts w:ascii="Book Antiqua" w:hAnsi="Book Antiqua"/>
          <w:color w:val="000000" w:themeColor="text1"/>
          <w:sz w:val="24"/>
          <w:szCs w:val="24"/>
        </w:rPr>
        <w:t xml:space="preserve">Piese plastic </w:t>
      </w:r>
      <w:r>
        <w:rPr>
          <w:rStyle w:val="ln2tlinie"/>
          <w:rFonts w:ascii="Book Antiqua" w:hAnsi="Book Antiqua"/>
          <w:color w:val="000000" w:themeColor="text1"/>
          <w:sz w:val="24"/>
          <w:szCs w:val="24"/>
        </w:rPr>
        <w:t>s</w:t>
      </w:r>
      <w:r w:rsidRPr="008D5BAF">
        <w:rPr>
          <w:rStyle w:val="ln2tlinie"/>
          <w:rFonts w:ascii="Book Antiqua" w:hAnsi="Book Antiqua"/>
          <w:color w:val="000000" w:themeColor="text1"/>
          <w:sz w:val="24"/>
          <w:szCs w:val="24"/>
        </w:rPr>
        <w:t>tator 1.300.000 buc / an</w:t>
      </w:r>
    </w:p>
    <w:p w14:paraId="046C8E34" w14:textId="77777777" w:rsidR="00771F31" w:rsidRPr="008D5BAF" w:rsidRDefault="00771F31" w:rsidP="00771F31">
      <w:pPr>
        <w:pStyle w:val="BodyText"/>
        <w:numPr>
          <w:ilvl w:val="0"/>
          <w:numId w:val="33"/>
        </w:numPr>
        <w:autoSpaceDE w:val="0"/>
        <w:autoSpaceDN w:val="0"/>
        <w:adjustRightInd w:val="0"/>
        <w:spacing w:after="0" w:line="240" w:lineRule="auto"/>
        <w:jc w:val="both"/>
        <w:rPr>
          <w:rStyle w:val="ln2tlinie"/>
          <w:rFonts w:ascii="Book Antiqua" w:hAnsi="Book Antiqua"/>
          <w:color w:val="000000" w:themeColor="text1"/>
          <w:sz w:val="24"/>
          <w:szCs w:val="24"/>
        </w:rPr>
      </w:pPr>
      <w:r w:rsidRPr="008D5BAF">
        <w:rPr>
          <w:rStyle w:val="ln2tlinie"/>
          <w:rFonts w:ascii="Book Antiqua" w:hAnsi="Book Antiqua"/>
          <w:color w:val="000000" w:themeColor="text1"/>
          <w:sz w:val="24"/>
          <w:szCs w:val="24"/>
        </w:rPr>
        <w:t>Rotor 15.000.000 buc / an</w:t>
      </w:r>
    </w:p>
    <w:p w14:paraId="5398047B" w14:textId="77777777" w:rsidR="00771F31" w:rsidRPr="008D5BAF" w:rsidRDefault="00771F31" w:rsidP="00771F31">
      <w:pPr>
        <w:pStyle w:val="BodyText"/>
        <w:numPr>
          <w:ilvl w:val="0"/>
          <w:numId w:val="33"/>
        </w:numPr>
        <w:autoSpaceDE w:val="0"/>
        <w:autoSpaceDN w:val="0"/>
        <w:adjustRightInd w:val="0"/>
        <w:spacing w:after="0" w:line="240" w:lineRule="auto"/>
        <w:jc w:val="both"/>
        <w:rPr>
          <w:rStyle w:val="ln2tlinie"/>
          <w:rFonts w:ascii="Book Antiqua" w:hAnsi="Book Antiqua"/>
          <w:color w:val="000000" w:themeColor="text1"/>
          <w:sz w:val="24"/>
          <w:szCs w:val="24"/>
        </w:rPr>
      </w:pPr>
      <w:r w:rsidRPr="008D5BAF">
        <w:rPr>
          <w:rStyle w:val="ln2tlinie"/>
          <w:rFonts w:ascii="Book Antiqua" w:hAnsi="Book Antiqua"/>
          <w:color w:val="000000" w:themeColor="text1"/>
          <w:sz w:val="24"/>
          <w:szCs w:val="24"/>
        </w:rPr>
        <w:t>Placi electronice 1.000.000 buc / an</w:t>
      </w:r>
    </w:p>
    <w:p w14:paraId="09F0C73E" w14:textId="77777777" w:rsidR="00771F31" w:rsidRPr="008D5BAF" w:rsidRDefault="00771F31" w:rsidP="00771F31">
      <w:pPr>
        <w:pStyle w:val="BodyText"/>
        <w:numPr>
          <w:ilvl w:val="0"/>
          <w:numId w:val="33"/>
        </w:numPr>
        <w:autoSpaceDE w:val="0"/>
        <w:autoSpaceDN w:val="0"/>
        <w:adjustRightInd w:val="0"/>
        <w:spacing w:after="0" w:line="240" w:lineRule="auto"/>
        <w:jc w:val="both"/>
        <w:rPr>
          <w:rStyle w:val="ln2tlinie"/>
          <w:rFonts w:ascii="Book Antiqua" w:hAnsi="Book Antiqua"/>
          <w:color w:val="000000" w:themeColor="text1"/>
          <w:sz w:val="24"/>
          <w:szCs w:val="24"/>
        </w:rPr>
      </w:pPr>
      <w:r w:rsidRPr="008D5BAF">
        <w:rPr>
          <w:rStyle w:val="ln2tlinie"/>
          <w:rFonts w:ascii="Book Antiqua" w:hAnsi="Book Antiqua"/>
          <w:color w:val="000000" w:themeColor="text1"/>
          <w:sz w:val="24"/>
          <w:szCs w:val="24"/>
        </w:rPr>
        <w:t>Cabluri alimentare electrice 230.000 buc / an</w:t>
      </w:r>
    </w:p>
    <w:p w14:paraId="75183FDB" w14:textId="77777777" w:rsidR="00771F31" w:rsidRPr="008D5BAF" w:rsidRDefault="00771F31" w:rsidP="00771F31">
      <w:pPr>
        <w:pStyle w:val="BodyText"/>
        <w:numPr>
          <w:ilvl w:val="0"/>
          <w:numId w:val="33"/>
        </w:numPr>
        <w:autoSpaceDE w:val="0"/>
        <w:autoSpaceDN w:val="0"/>
        <w:adjustRightInd w:val="0"/>
        <w:spacing w:after="0" w:line="240" w:lineRule="auto"/>
        <w:jc w:val="both"/>
        <w:rPr>
          <w:rStyle w:val="ln2tlinie"/>
          <w:rFonts w:ascii="Book Antiqua" w:hAnsi="Book Antiqua"/>
          <w:color w:val="000000" w:themeColor="text1"/>
          <w:sz w:val="24"/>
          <w:szCs w:val="24"/>
        </w:rPr>
      </w:pPr>
      <w:r w:rsidRPr="008D5BAF">
        <w:rPr>
          <w:rStyle w:val="ln2tlinie"/>
          <w:rFonts w:ascii="Book Antiqua" w:hAnsi="Book Antiqua"/>
          <w:color w:val="000000" w:themeColor="text1"/>
          <w:sz w:val="24"/>
          <w:szCs w:val="24"/>
        </w:rPr>
        <w:t>Rulmenti 2.800.000 buc / an</w:t>
      </w:r>
    </w:p>
    <w:p w14:paraId="3E56A673" w14:textId="77777777" w:rsidR="00771F31" w:rsidRPr="008D5BAF" w:rsidRDefault="00771F31" w:rsidP="00771F31">
      <w:pPr>
        <w:pStyle w:val="BodyText"/>
        <w:numPr>
          <w:ilvl w:val="0"/>
          <w:numId w:val="33"/>
        </w:numPr>
        <w:autoSpaceDE w:val="0"/>
        <w:autoSpaceDN w:val="0"/>
        <w:adjustRightInd w:val="0"/>
        <w:spacing w:after="0" w:line="240" w:lineRule="auto"/>
        <w:jc w:val="both"/>
        <w:rPr>
          <w:rStyle w:val="ln2tlinie"/>
          <w:rFonts w:ascii="Book Antiqua" w:hAnsi="Book Antiqua"/>
          <w:color w:val="000000" w:themeColor="text1"/>
          <w:sz w:val="24"/>
          <w:szCs w:val="24"/>
        </w:rPr>
      </w:pPr>
      <w:r w:rsidRPr="008D5BAF">
        <w:rPr>
          <w:rStyle w:val="ln2tlinie"/>
          <w:rFonts w:ascii="Book Antiqua" w:hAnsi="Book Antiqua"/>
          <w:color w:val="000000" w:themeColor="text1"/>
          <w:sz w:val="24"/>
          <w:szCs w:val="24"/>
        </w:rPr>
        <w:t>Piese metal stator 15.000.000 buc/ an</w:t>
      </w:r>
    </w:p>
    <w:p w14:paraId="1D3C6737" w14:textId="77777777" w:rsidR="00771F31" w:rsidRPr="008D5BAF" w:rsidRDefault="00771F31" w:rsidP="00771F31">
      <w:pPr>
        <w:pStyle w:val="BodyText"/>
        <w:numPr>
          <w:ilvl w:val="0"/>
          <w:numId w:val="33"/>
        </w:numPr>
        <w:autoSpaceDE w:val="0"/>
        <w:autoSpaceDN w:val="0"/>
        <w:adjustRightInd w:val="0"/>
        <w:spacing w:after="0" w:line="240" w:lineRule="auto"/>
        <w:jc w:val="both"/>
        <w:rPr>
          <w:rStyle w:val="ln2tlinie"/>
          <w:rFonts w:ascii="Book Antiqua" w:hAnsi="Book Antiqua"/>
          <w:color w:val="000000" w:themeColor="text1"/>
          <w:sz w:val="24"/>
          <w:szCs w:val="24"/>
        </w:rPr>
      </w:pPr>
      <w:r w:rsidRPr="008D5BAF">
        <w:rPr>
          <w:rStyle w:val="ln2tlinie"/>
          <w:rFonts w:ascii="Book Antiqua" w:hAnsi="Book Antiqua"/>
          <w:color w:val="000000" w:themeColor="text1"/>
          <w:sz w:val="24"/>
          <w:szCs w:val="24"/>
        </w:rPr>
        <w:t>Element incălzire metalic 1.000.000 buc / an</w:t>
      </w:r>
    </w:p>
    <w:p w14:paraId="31506FDD" w14:textId="77777777" w:rsidR="00771F31" w:rsidRPr="008D5BAF" w:rsidRDefault="00771F31" w:rsidP="00771F31">
      <w:pPr>
        <w:pStyle w:val="BodyText"/>
        <w:numPr>
          <w:ilvl w:val="0"/>
          <w:numId w:val="33"/>
        </w:numPr>
        <w:autoSpaceDE w:val="0"/>
        <w:autoSpaceDN w:val="0"/>
        <w:adjustRightInd w:val="0"/>
        <w:spacing w:after="0" w:line="240" w:lineRule="auto"/>
        <w:jc w:val="both"/>
        <w:rPr>
          <w:rStyle w:val="ln2tlinie"/>
          <w:rFonts w:ascii="Book Antiqua" w:hAnsi="Book Antiqua"/>
          <w:color w:val="000000" w:themeColor="text1"/>
          <w:sz w:val="24"/>
          <w:szCs w:val="24"/>
        </w:rPr>
      </w:pPr>
      <w:r w:rsidRPr="008D5BAF">
        <w:rPr>
          <w:rStyle w:val="ln2tlinie"/>
          <w:rFonts w:ascii="Book Antiqua" w:hAnsi="Book Antiqua"/>
          <w:color w:val="000000" w:themeColor="text1"/>
          <w:sz w:val="24"/>
          <w:szCs w:val="24"/>
        </w:rPr>
        <w:t>Alte piese plastic 30.000.000 buc / an</w:t>
      </w:r>
    </w:p>
    <w:p w14:paraId="748D7311" w14:textId="77777777" w:rsidR="00771F31" w:rsidRPr="00771F31" w:rsidRDefault="00771F31" w:rsidP="00771F31">
      <w:pPr>
        <w:tabs>
          <w:tab w:val="left" w:pos="993"/>
        </w:tabs>
        <w:spacing w:after="0" w:line="240" w:lineRule="auto"/>
        <w:contextualSpacing/>
        <w:rPr>
          <w:rFonts w:ascii="Book Antiqua" w:hAnsi="Book Antiqua"/>
          <w:color w:val="000000" w:themeColor="text1"/>
          <w:lang w:eastAsia="x-none"/>
        </w:rPr>
      </w:pPr>
    </w:p>
    <w:p w14:paraId="3C060861" w14:textId="77777777" w:rsidR="00771F31" w:rsidRPr="001F0743" w:rsidRDefault="00771F31" w:rsidP="00771F31">
      <w:pPr>
        <w:jc w:val="both"/>
        <w:rPr>
          <w:rFonts w:ascii="Book Antiqua" w:hAnsi="Book Antiqua"/>
          <w:color w:val="000000" w:themeColor="text1"/>
          <w:lang w:eastAsia="x-none"/>
        </w:rPr>
      </w:pPr>
      <w:r w:rsidRPr="001F0743">
        <w:rPr>
          <w:rFonts w:ascii="Book Antiqua" w:hAnsi="Book Antiqua"/>
          <w:b/>
          <w:color w:val="000000" w:themeColor="text1"/>
          <w:lang w:eastAsia="x-none"/>
        </w:rPr>
        <w:t>Alimentarea cu apa</w:t>
      </w:r>
      <w:r w:rsidRPr="001F0743">
        <w:rPr>
          <w:rFonts w:ascii="Book Antiqua" w:hAnsi="Book Antiqua"/>
          <w:color w:val="000000" w:themeColor="text1"/>
          <w:lang w:eastAsia="x-none"/>
        </w:rPr>
        <w:t>: apa potabila si pentru incendiu este asigurata din reteaua centralizata, prin bransamentul existent al  imobilului din PEHD De 160 mm, Pn 10 bari, lungimea de L = 3,6 m la conducta de distributie PEHD Dn 200 mm existenta pe str. Bucegi, conform avizului de principiu favorabil nr. 340 din 21.02.2022 emis de CompaniaApa Brasov.</w:t>
      </w:r>
    </w:p>
    <w:p w14:paraId="4E7C4EAC" w14:textId="77777777" w:rsidR="00771F31" w:rsidRPr="001F0743" w:rsidRDefault="00771F31" w:rsidP="00771F31">
      <w:pPr>
        <w:ind w:firstLine="720"/>
        <w:jc w:val="both"/>
        <w:rPr>
          <w:rFonts w:ascii="Book Antiqua" w:hAnsi="Book Antiqua"/>
          <w:color w:val="000000" w:themeColor="text1"/>
          <w:lang w:eastAsia="x-none"/>
        </w:rPr>
      </w:pPr>
      <w:r w:rsidRPr="001F0743">
        <w:rPr>
          <w:rFonts w:ascii="Book Antiqua" w:hAnsi="Book Antiqua"/>
          <w:color w:val="000000" w:themeColor="text1"/>
          <w:lang w:eastAsia="x-none"/>
        </w:rPr>
        <w:lastRenderedPageBreak/>
        <w:t xml:space="preserve">De la caminul de bransare, apa este transportata printr-o conducta de aductiune PEHD De 160 mm, Pn 10 bari si lungimea L= 634,50 m ce va alimenta consumatorii. </w:t>
      </w:r>
    </w:p>
    <w:p w14:paraId="11E309BC" w14:textId="77777777" w:rsidR="00771F31" w:rsidRPr="001F0743" w:rsidRDefault="00771F31" w:rsidP="00771F31">
      <w:pPr>
        <w:ind w:firstLine="720"/>
        <w:jc w:val="both"/>
        <w:rPr>
          <w:rFonts w:ascii="Book Antiqua" w:hAnsi="Book Antiqua"/>
          <w:color w:val="000000" w:themeColor="text1"/>
          <w:lang w:eastAsia="x-none"/>
        </w:rPr>
      </w:pPr>
      <w:r w:rsidRPr="001F0743">
        <w:rPr>
          <w:rFonts w:ascii="Book Antiqua" w:hAnsi="Book Antiqua"/>
          <w:color w:val="000000" w:themeColor="text1"/>
          <w:lang w:eastAsia="x-none"/>
        </w:rPr>
        <w:t>Hala I se alimenteaza printr-un bransament conducta PEHDE Dn 63 mm cu lungimea L = 55 m.</w:t>
      </w:r>
    </w:p>
    <w:p w14:paraId="4DF91E54" w14:textId="77777777" w:rsidR="00771F31" w:rsidRPr="001F0743" w:rsidRDefault="00771F31" w:rsidP="00771F31">
      <w:pPr>
        <w:jc w:val="both"/>
        <w:rPr>
          <w:rFonts w:ascii="Book Antiqua" w:hAnsi="Book Antiqua"/>
          <w:color w:val="000000" w:themeColor="text1"/>
          <w:lang w:eastAsia="x-none"/>
        </w:rPr>
      </w:pPr>
      <w:r w:rsidRPr="001F0743">
        <w:rPr>
          <w:rFonts w:ascii="Book Antiqua" w:hAnsi="Book Antiqua"/>
          <w:b/>
          <w:color w:val="000000" w:themeColor="text1"/>
          <w:lang w:eastAsia="x-none"/>
        </w:rPr>
        <w:t>Apa pentru stingerea incendiilor</w:t>
      </w:r>
      <w:r w:rsidRPr="001F0743">
        <w:rPr>
          <w:rFonts w:ascii="Book Antiqua" w:hAnsi="Book Antiqua"/>
          <w:color w:val="000000" w:themeColor="text1"/>
          <w:lang w:eastAsia="x-none"/>
        </w:rPr>
        <w:t>: este asigurata din gospodaria de apa existenta la hala E, astfel:</w:t>
      </w:r>
    </w:p>
    <w:p w14:paraId="690D5CB9" w14:textId="77777777" w:rsidR="00771F31" w:rsidRDefault="00771F31" w:rsidP="00771F31">
      <w:pPr>
        <w:ind w:firstLine="720"/>
        <w:jc w:val="both"/>
        <w:rPr>
          <w:rFonts w:ascii="Book Antiqua" w:hAnsi="Book Antiqua"/>
          <w:color w:val="000000" w:themeColor="text1"/>
          <w:lang w:eastAsia="x-none"/>
        </w:rPr>
      </w:pPr>
      <w:r w:rsidRPr="001F0743">
        <w:rPr>
          <w:rFonts w:ascii="Book Antiqua" w:hAnsi="Book Antiqua"/>
          <w:color w:val="000000" w:themeColor="text1"/>
          <w:lang w:eastAsia="x-none"/>
        </w:rPr>
        <w:t>- instalatii hidranti exteriori si interiori - rezervor cu capacitatea V2 = 275 mc, echipat cu statie pompare (1a+1r) cu Q = 72 mc/h, H = 60 mCA, P = 16,92 kW, n = 2951 rot/min si pompa pilot Q = 5 mc/h, H = 60 mCA, n = 2951 rot/min;</w:t>
      </w:r>
    </w:p>
    <w:p w14:paraId="40AB07BD" w14:textId="77777777" w:rsidR="00771F31" w:rsidRPr="001F0743" w:rsidRDefault="00771F31" w:rsidP="00771F31">
      <w:pPr>
        <w:ind w:firstLine="720"/>
        <w:jc w:val="both"/>
        <w:rPr>
          <w:rFonts w:ascii="Book Antiqua" w:hAnsi="Book Antiqua"/>
          <w:color w:val="000000" w:themeColor="text1"/>
          <w:lang w:eastAsia="x-none"/>
        </w:rPr>
      </w:pPr>
      <w:r w:rsidRPr="001F0743">
        <w:rPr>
          <w:rFonts w:ascii="Book Antiqua" w:hAnsi="Book Antiqua"/>
          <w:color w:val="000000" w:themeColor="text1"/>
          <w:lang w:eastAsia="x-none"/>
        </w:rPr>
        <w:t>-</w:t>
      </w:r>
      <w:r>
        <w:rPr>
          <w:rFonts w:ascii="Book Antiqua" w:hAnsi="Book Antiqua"/>
          <w:color w:val="000000" w:themeColor="text1"/>
          <w:lang w:eastAsia="x-none"/>
        </w:rPr>
        <w:t xml:space="preserve"> </w:t>
      </w:r>
      <w:r w:rsidRPr="001F0743">
        <w:rPr>
          <w:rFonts w:ascii="Book Antiqua" w:hAnsi="Book Antiqua"/>
          <w:color w:val="000000" w:themeColor="text1"/>
          <w:lang w:eastAsia="x-none"/>
        </w:rPr>
        <w:t xml:space="preserve">pentru apa de incendiu, instalatii sprinklere - rezervor cu capacitatea V3 </w:t>
      </w:r>
      <w:r>
        <w:rPr>
          <w:rFonts w:ascii="Book Antiqua" w:hAnsi="Book Antiqua"/>
          <w:color w:val="000000" w:themeColor="text1"/>
          <w:lang w:eastAsia="x-none"/>
        </w:rPr>
        <w:t>=</w:t>
      </w:r>
      <w:r w:rsidRPr="001F0743">
        <w:rPr>
          <w:rFonts w:ascii="Book Antiqua" w:hAnsi="Book Antiqua"/>
          <w:color w:val="000000" w:themeColor="text1"/>
          <w:lang w:eastAsia="x-none"/>
        </w:rPr>
        <w:t xml:space="preserve"> 620 mc echipat cu sta</w:t>
      </w:r>
      <w:r>
        <w:rPr>
          <w:rFonts w:ascii="Book Antiqua" w:hAnsi="Book Antiqua"/>
          <w:color w:val="000000" w:themeColor="text1"/>
          <w:lang w:eastAsia="x-none"/>
        </w:rPr>
        <w:t>t</w:t>
      </w:r>
      <w:r w:rsidRPr="001F0743">
        <w:rPr>
          <w:rFonts w:ascii="Book Antiqua" w:hAnsi="Book Antiqua"/>
          <w:color w:val="000000" w:themeColor="text1"/>
          <w:lang w:eastAsia="x-none"/>
        </w:rPr>
        <w:t>ie pompare (</w:t>
      </w:r>
      <w:r>
        <w:rPr>
          <w:rFonts w:ascii="Book Antiqua" w:hAnsi="Book Antiqua"/>
          <w:color w:val="000000" w:themeColor="text1"/>
          <w:lang w:eastAsia="x-none"/>
        </w:rPr>
        <w:t>1</w:t>
      </w:r>
      <w:r w:rsidRPr="001F0743">
        <w:rPr>
          <w:rFonts w:ascii="Book Antiqua" w:hAnsi="Book Antiqua"/>
          <w:color w:val="000000" w:themeColor="text1"/>
          <w:lang w:eastAsia="x-none"/>
        </w:rPr>
        <w:t>a+</w:t>
      </w:r>
      <w:r>
        <w:rPr>
          <w:rFonts w:ascii="Book Antiqua" w:hAnsi="Book Antiqua"/>
          <w:color w:val="000000" w:themeColor="text1"/>
          <w:lang w:eastAsia="x-none"/>
        </w:rPr>
        <w:t>1</w:t>
      </w:r>
      <w:r w:rsidRPr="001F0743">
        <w:rPr>
          <w:rFonts w:ascii="Book Antiqua" w:hAnsi="Book Antiqua"/>
          <w:color w:val="000000" w:themeColor="text1"/>
          <w:lang w:eastAsia="x-none"/>
        </w:rPr>
        <w:t>r) Q</w:t>
      </w:r>
      <w:r>
        <w:rPr>
          <w:rFonts w:ascii="Book Antiqua" w:hAnsi="Book Antiqua"/>
          <w:color w:val="000000" w:themeColor="text1"/>
          <w:lang w:eastAsia="x-none"/>
        </w:rPr>
        <w:t xml:space="preserve"> </w:t>
      </w:r>
      <w:r w:rsidRPr="001F0743">
        <w:rPr>
          <w:rFonts w:ascii="Book Antiqua" w:hAnsi="Book Antiqua"/>
          <w:color w:val="000000" w:themeColor="text1"/>
          <w:lang w:eastAsia="x-none"/>
        </w:rPr>
        <w:t>=</w:t>
      </w:r>
      <w:r>
        <w:rPr>
          <w:rFonts w:ascii="Book Antiqua" w:hAnsi="Book Antiqua"/>
          <w:color w:val="000000" w:themeColor="text1"/>
          <w:lang w:eastAsia="x-none"/>
        </w:rPr>
        <w:t xml:space="preserve"> </w:t>
      </w:r>
      <w:r w:rsidRPr="001F0743">
        <w:rPr>
          <w:rFonts w:ascii="Book Antiqua" w:hAnsi="Book Antiqua"/>
          <w:color w:val="000000" w:themeColor="text1"/>
          <w:lang w:eastAsia="x-none"/>
        </w:rPr>
        <w:t xml:space="preserve">86 </w:t>
      </w:r>
      <w:r>
        <w:rPr>
          <w:rFonts w:ascii="Book Antiqua" w:hAnsi="Book Antiqua"/>
          <w:color w:val="000000" w:themeColor="text1"/>
          <w:lang w:eastAsia="x-none"/>
        </w:rPr>
        <w:t>l/</w:t>
      </w:r>
      <w:r w:rsidRPr="001F0743">
        <w:rPr>
          <w:rFonts w:ascii="Book Antiqua" w:hAnsi="Book Antiqua"/>
          <w:color w:val="000000" w:themeColor="text1"/>
          <w:lang w:eastAsia="x-none"/>
        </w:rPr>
        <w:t xml:space="preserve">s, </w:t>
      </w:r>
      <w:r>
        <w:rPr>
          <w:rFonts w:ascii="Book Antiqua" w:hAnsi="Book Antiqua"/>
          <w:color w:val="000000" w:themeColor="text1"/>
          <w:lang w:eastAsia="x-none"/>
        </w:rPr>
        <w:t xml:space="preserve">H </w:t>
      </w:r>
      <w:r w:rsidRPr="001F0743">
        <w:rPr>
          <w:rFonts w:ascii="Book Antiqua" w:hAnsi="Book Antiqua"/>
          <w:color w:val="000000" w:themeColor="text1"/>
          <w:lang w:eastAsia="x-none"/>
        </w:rPr>
        <w:t>= 120 mCA, n</w:t>
      </w:r>
      <w:r>
        <w:rPr>
          <w:rFonts w:ascii="Book Antiqua" w:hAnsi="Book Antiqua"/>
          <w:color w:val="000000" w:themeColor="text1"/>
          <w:lang w:eastAsia="x-none"/>
        </w:rPr>
        <w:t xml:space="preserve"> = 2901 rot/min,</w:t>
      </w:r>
      <w:r w:rsidRPr="001F0743">
        <w:rPr>
          <w:rFonts w:ascii="Book Antiqua" w:hAnsi="Book Antiqua"/>
          <w:color w:val="000000" w:themeColor="text1"/>
          <w:lang w:eastAsia="x-none"/>
        </w:rPr>
        <w:t xml:space="preserve"> P= 179 kW pomp</w:t>
      </w:r>
      <w:r>
        <w:rPr>
          <w:rFonts w:ascii="Book Antiqua" w:hAnsi="Book Antiqua"/>
          <w:color w:val="000000" w:themeColor="text1"/>
          <w:lang w:eastAsia="x-none"/>
        </w:rPr>
        <w:t>a</w:t>
      </w:r>
      <w:r w:rsidRPr="001F0743">
        <w:rPr>
          <w:rFonts w:ascii="Book Antiqua" w:hAnsi="Book Antiqua"/>
          <w:color w:val="000000" w:themeColor="text1"/>
          <w:lang w:eastAsia="x-none"/>
        </w:rPr>
        <w:t xml:space="preserve"> pilot Q = 5 mc/h, </w:t>
      </w:r>
      <w:r>
        <w:rPr>
          <w:rFonts w:ascii="Book Antiqua" w:hAnsi="Book Antiqua"/>
          <w:color w:val="000000" w:themeColor="text1"/>
          <w:lang w:eastAsia="x-none"/>
        </w:rPr>
        <w:t xml:space="preserve">H </w:t>
      </w:r>
      <w:r w:rsidRPr="001F0743">
        <w:rPr>
          <w:rFonts w:ascii="Book Antiqua" w:hAnsi="Book Antiqua"/>
          <w:color w:val="000000" w:themeColor="text1"/>
          <w:lang w:eastAsia="x-none"/>
        </w:rPr>
        <w:t>= 120 mCA, n = 2950 rot/min, P = 5,50 kW</w:t>
      </w:r>
      <w:r>
        <w:rPr>
          <w:rFonts w:ascii="Book Antiqua" w:hAnsi="Book Antiqua"/>
          <w:color w:val="000000" w:themeColor="text1"/>
          <w:lang w:eastAsia="x-none"/>
        </w:rPr>
        <w:t>;</w:t>
      </w:r>
      <w:r w:rsidRPr="001F0743">
        <w:rPr>
          <w:rFonts w:ascii="Book Antiqua" w:hAnsi="Book Antiqua"/>
          <w:color w:val="000000" w:themeColor="text1"/>
          <w:lang w:eastAsia="x-none"/>
        </w:rPr>
        <w:t xml:space="preserve"> </w:t>
      </w:r>
    </w:p>
    <w:p w14:paraId="7C54B207" w14:textId="77777777" w:rsidR="00771F31" w:rsidRPr="001F0743" w:rsidRDefault="00771F31" w:rsidP="00771F31">
      <w:pPr>
        <w:ind w:firstLine="720"/>
        <w:jc w:val="both"/>
        <w:rPr>
          <w:rFonts w:ascii="Book Antiqua" w:hAnsi="Book Antiqua"/>
          <w:color w:val="000000" w:themeColor="text1"/>
          <w:lang w:eastAsia="x-none"/>
        </w:rPr>
      </w:pPr>
      <w:r w:rsidRPr="001F0743">
        <w:rPr>
          <w:rFonts w:ascii="Book Antiqua" w:hAnsi="Book Antiqua"/>
          <w:color w:val="000000" w:themeColor="text1"/>
          <w:lang w:eastAsia="x-none"/>
        </w:rPr>
        <w:t>-</w:t>
      </w:r>
      <w:r>
        <w:rPr>
          <w:rFonts w:ascii="Book Antiqua" w:hAnsi="Book Antiqua"/>
          <w:color w:val="000000" w:themeColor="text1"/>
          <w:lang w:eastAsia="x-none"/>
        </w:rPr>
        <w:t xml:space="preserve"> r</w:t>
      </w:r>
      <w:r w:rsidRPr="001F0743">
        <w:rPr>
          <w:rFonts w:ascii="Book Antiqua" w:hAnsi="Book Antiqua"/>
          <w:color w:val="000000" w:themeColor="text1"/>
          <w:lang w:eastAsia="x-none"/>
        </w:rPr>
        <w:t>e</w:t>
      </w:r>
      <w:r>
        <w:rPr>
          <w:rFonts w:ascii="Book Antiqua" w:hAnsi="Book Antiqua"/>
          <w:color w:val="000000" w:themeColor="text1"/>
          <w:lang w:eastAsia="x-none"/>
        </w:rPr>
        <w:t>t</w:t>
      </w:r>
      <w:r w:rsidRPr="001F0743">
        <w:rPr>
          <w:rFonts w:ascii="Book Antiqua" w:hAnsi="Book Antiqua"/>
          <w:color w:val="000000" w:themeColor="text1"/>
          <w:lang w:eastAsia="x-none"/>
        </w:rPr>
        <w:t>ea de distributie ap</w:t>
      </w:r>
      <w:r>
        <w:rPr>
          <w:rFonts w:ascii="Book Antiqua" w:hAnsi="Book Antiqua"/>
          <w:color w:val="000000" w:themeColor="text1"/>
          <w:lang w:eastAsia="x-none"/>
        </w:rPr>
        <w:t>a</w:t>
      </w:r>
      <w:r w:rsidRPr="001F0743">
        <w:rPr>
          <w:rFonts w:ascii="Book Antiqua" w:hAnsi="Book Antiqua"/>
          <w:color w:val="000000" w:themeColor="text1"/>
          <w:lang w:eastAsia="x-none"/>
        </w:rPr>
        <w:t xml:space="preserve"> de incendiu </w:t>
      </w:r>
      <w:r>
        <w:rPr>
          <w:rFonts w:ascii="Book Antiqua" w:hAnsi="Book Antiqua"/>
          <w:color w:val="000000" w:themeColor="text1"/>
          <w:lang w:eastAsia="x-none"/>
        </w:rPr>
        <w:t>-</w:t>
      </w:r>
      <w:r w:rsidRPr="001F0743">
        <w:rPr>
          <w:rFonts w:ascii="Book Antiqua" w:hAnsi="Book Antiqua"/>
          <w:color w:val="000000" w:themeColor="text1"/>
          <w:lang w:eastAsia="x-none"/>
        </w:rPr>
        <w:t xml:space="preserve"> retea inelar</w:t>
      </w:r>
      <w:r>
        <w:rPr>
          <w:rFonts w:ascii="Book Antiqua" w:hAnsi="Book Antiqua"/>
          <w:color w:val="000000" w:themeColor="text1"/>
          <w:lang w:eastAsia="x-none"/>
        </w:rPr>
        <w:t>a</w:t>
      </w:r>
      <w:r w:rsidRPr="001F0743">
        <w:rPr>
          <w:rFonts w:ascii="Book Antiqua" w:hAnsi="Book Antiqua"/>
          <w:color w:val="000000" w:themeColor="text1"/>
          <w:lang w:eastAsia="x-none"/>
        </w:rPr>
        <w:t xml:space="preserve"> de distribu</w:t>
      </w:r>
      <w:r>
        <w:rPr>
          <w:rFonts w:ascii="Book Antiqua" w:hAnsi="Book Antiqua"/>
          <w:color w:val="000000" w:themeColor="text1"/>
          <w:lang w:eastAsia="x-none"/>
        </w:rPr>
        <w:t>t</w:t>
      </w:r>
      <w:r w:rsidRPr="001F0743">
        <w:rPr>
          <w:rFonts w:ascii="Book Antiqua" w:hAnsi="Book Antiqua"/>
          <w:color w:val="000000" w:themeColor="text1"/>
          <w:lang w:eastAsia="x-none"/>
        </w:rPr>
        <w:t>ie ap</w:t>
      </w:r>
      <w:r>
        <w:rPr>
          <w:rFonts w:ascii="Book Antiqua" w:hAnsi="Book Antiqua"/>
          <w:color w:val="000000" w:themeColor="text1"/>
          <w:lang w:eastAsia="x-none"/>
        </w:rPr>
        <w:t>a</w:t>
      </w:r>
      <w:r w:rsidRPr="001F0743">
        <w:rPr>
          <w:rFonts w:ascii="Book Antiqua" w:hAnsi="Book Antiqua"/>
          <w:color w:val="000000" w:themeColor="text1"/>
          <w:lang w:eastAsia="x-none"/>
        </w:rPr>
        <w:t xml:space="preserve"> pentru hidrantii  exteriori realiza</w:t>
      </w:r>
      <w:r>
        <w:rPr>
          <w:rFonts w:ascii="Book Antiqua" w:hAnsi="Book Antiqua"/>
          <w:color w:val="000000" w:themeColor="text1"/>
          <w:lang w:eastAsia="x-none"/>
        </w:rPr>
        <w:t>ta</w:t>
      </w:r>
      <w:r w:rsidRPr="001F0743">
        <w:rPr>
          <w:rFonts w:ascii="Book Antiqua" w:hAnsi="Book Antiqua"/>
          <w:color w:val="000000" w:themeColor="text1"/>
          <w:lang w:eastAsia="x-none"/>
        </w:rPr>
        <w:t xml:space="preserve"> din conducte PEHD SDR </w:t>
      </w:r>
      <w:r>
        <w:rPr>
          <w:rFonts w:ascii="Book Antiqua" w:hAnsi="Book Antiqua"/>
          <w:color w:val="000000" w:themeColor="text1"/>
          <w:lang w:eastAsia="x-none"/>
        </w:rPr>
        <w:t>10</w:t>
      </w:r>
      <w:r w:rsidRPr="001F0743">
        <w:rPr>
          <w:rFonts w:ascii="Book Antiqua" w:hAnsi="Book Antiqua"/>
          <w:color w:val="000000" w:themeColor="text1"/>
          <w:lang w:eastAsia="x-none"/>
        </w:rPr>
        <w:t xml:space="preserve"> PN 12 De 160 mm, în lungimea total</w:t>
      </w:r>
      <w:r>
        <w:rPr>
          <w:rFonts w:ascii="Book Antiqua" w:hAnsi="Book Antiqua"/>
          <w:color w:val="000000" w:themeColor="text1"/>
          <w:lang w:eastAsia="x-none"/>
        </w:rPr>
        <w:t>a</w:t>
      </w:r>
      <w:r w:rsidRPr="001F0743">
        <w:rPr>
          <w:rFonts w:ascii="Book Antiqua" w:hAnsi="Book Antiqua"/>
          <w:color w:val="000000" w:themeColor="text1"/>
          <w:lang w:eastAsia="x-none"/>
        </w:rPr>
        <w:t xml:space="preserve"> de L= 561 m pe care </w:t>
      </w:r>
      <w:r>
        <w:rPr>
          <w:rFonts w:ascii="Book Antiqua" w:hAnsi="Book Antiqua"/>
          <w:color w:val="000000" w:themeColor="text1"/>
          <w:lang w:eastAsia="x-none"/>
        </w:rPr>
        <w:t>sunt</w:t>
      </w:r>
      <w:r w:rsidRPr="001F0743">
        <w:rPr>
          <w:rFonts w:ascii="Book Antiqua" w:hAnsi="Book Antiqua"/>
          <w:color w:val="000000" w:themeColor="text1"/>
          <w:lang w:eastAsia="x-none"/>
        </w:rPr>
        <w:t xml:space="preserve"> amplasa</w:t>
      </w:r>
      <w:r>
        <w:rPr>
          <w:rFonts w:ascii="Book Antiqua" w:hAnsi="Book Antiqua"/>
          <w:color w:val="000000" w:themeColor="text1"/>
          <w:lang w:eastAsia="x-none"/>
        </w:rPr>
        <w:t>ti 2 hidranti Dn 100 mm;</w:t>
      </w:r>
    </w:p>
    <w:p w14:paraId="583EA49D" w14:textId="77777777" w:rsidR="00771F31" w:rsidRPr="001F0743" w:rsidRDefault="00771F31" w:rsidP="00771F31">
      <w:pPr>
        <w:ind w:firstLine="720"/>
        <w:jc w:val="both"/>
        <w:rPr>
          <w:rFonts w:ascii="Book Antiqua" w:hAnsi="Book Antiqua"/>
          <w:color w:val="000000" w:themeColor="text1"/>
          <w:lang w:eastAsia="x-none"/>
        </w:rPr>
      </w:pPr>
      <w:r w:rsidRPr="001F0743">
        <w:rPr>
          <w:rFonts w:ascii="Book Antiqua" w:hAnsi="Book Antiqua"/>
          <w:color w:val="000000" w:themeColor="text1"/>
          <w:lang w:eastAsia="x-none"/>
        </w:rPr>
        <w:t>-</w:t>
      </w:r>
      <w:r>
        <w:rPr>
          <w:rFonts w:ascii="Book Antiqua" w:hAnsi="Book Antiqua"/>
          <w:color w:val="000000" w:themeColor="text1"/>
          <w:lang w:eastAsia="x-none"/>
        </w:rPr>
        <w:t xml:space="preserve"> r</w:t>
      </w:r>
      <w:r w:rsidRPr="001F0743">
        <w:rPr>
          <w:rFonts w:ascii="Book Antiqua" w:hAnsi="Book Antiqua"/>
          <w:color w:val="000000" w:themeColor="text1"/>
          <w:lang w:eastAsia="x-none"/>
        </w:rPr>
        <w:t>eteaua de sprinklere - dou</w:t>
      </w:r>
      <w:r>
        <w:rPr>
          <w:rFonts w:ascii="Book Antiqua" w:hAnsi="Book Antiqua"/>
          <w:color w:val="000000" w:themeColor="text1"/>
          <w:lang w:eastAsia="x-none"/>
        </w:rPr>
        <w:t>a</w:t>
      </w:r>
      <w:r w:rsidRPr="001F0743">
        <w:rPr>
          <w:rFonts w:ascii="Book Antiqua" w:hAnsi="Book Antiqua"/>
          <w:color w:val="000000" w:themeColor="text1"/>
          <w:lang w:eastAsia="x-none"/>
        </w:rPr>
        <w:t xml:space="preserve"> conducte PEHD SDR 17 PN 16 De 250 mm, L = 198 m  prin extinderea retelei de la hala E, respectiv hala A, racordate la rezervorul pentr</w:t>
      </w:r>
      <w:r>
        <w:rPr>
          <w:rFonts w:ascii="Book Antiqua" w:hAnsi="Book Antiqua"/>
          <w:color w:val="000000" w:themeColor="text1"/>
          <w:lang w:eastAsia="x-none"/>
        </w:rPr>
        <w:t>u</w:t>
      </w:r>
      <w:r w:rsidRPr="001F0743">
        <w:rPr>
          <w:rFonts w:ascii="Book Antiqua" w:hAnsi="Book Antiqua"/>
          <w:color w:val="000000" w:themeColor="text1"/>
          <w:lang w:eastAsia="x-none"/>
        </w:rPr>
        <w:t xml:space="preserve"> sprinklere.</w:t>
      </w:r>
    </w:p>
    <w:p w14:paraId="172B384F" w14:textId="77777777" w:rsidR="00771F31" w:rsidRPr="00C62F78" w:rsidRDefault="00771F31" w:rsidP="00771F31">
      <w:pPr>
        <w:pStyle w:val="Default"/>
        <w:jc w:val="both"/>
        <w:rPr>
          <w:rFonts w:ascii="Book Antiqua" w:hAnsi="Book Antiqua" w:cs="Arial"/>
          <w:color w:val="000000" w:themeColor="text1"/>
          <w:lang w:val="es-ES" w:eastAsia="de-DE"/>
        </w:rPr>
      </w:pPr>
      <w:r w:rsidRPr="00C62F78">
        <w:rPr>
          <w:rFonts w:ascii="Book Antiqua" w:hAnsi="Book Antiqua" w:cs="Arial"/>
          <w:b/>
          <w:color w:val="000000" w:themeColor="text1"/>
          <w:lang w:val="es-ES" w:eastAsia="de-DE"/>
        </w:rPr>
        <w:t>Evacuarea apelor uzate menajere:</w:t>
      </w:r>
      <w:r w:rsidRPr="00C62F78">
        <w:rPr>
          <w:rFonts w:ascii="Book Antiqua" w:hAnsi="Book Antiqua" w:cs="Arial"/>
          <w:color w:val="000000" w:themeColor="text1"/>
          <w:lang w:val="es-ES" w:eastAsia="de-DE"/>
        </w:rPr>
        <w:t xml:space="preserve"> In conformitate cu avizul de principiu favorabil nr. 340 din 21.02.2022 emis de Compania Apa Brasov, evacuarea apelor uzate  menajere se face prin instalatiile existente ale imobilului în colectorul ovoid 600/900 mm existent în zona DN1.</w:t>
      </w:r>
    </w:p>
    <w:p w14:paraId="701BDBA7" w14:textId="77777777" w:rsidR="00771F31" w:rsidRPr="00C62F78" w:rsidRDefault="00771F31" w:rsidP="00771F31">
      <w:pPr>
        <w:pStyle w:val="Default"/>
        <w:ind w:firstLine="709"/>
        <w:jc w:val="both"/>
        <w:rPr>
          <w:rFonts w:ascii="Book Antiqua" w:hAnsi="Book Antiqua" w:cs="Arial"/>
          <w:color w:val="000000" w:themeColor="text1"/>
          <w:lang w:val="es-ES" w:eastAsia="de-DE"/>
        </w:rPr>
      </w:pPr>
      <w:r w:rsidRPr="00C62F78">
        <w:rPr>
          <w:rFonts w:ascii="Book Antiqua" w:hAnsi="Book Antiqua" w:cs="Arial"/>
          <w:color w:val="000000" w:themeColor="text1"/>
          <w:lang w:val="es-ES" w:eastAsia="de-DE"/>
        </w:rPr>
        <w:t>Apele uzate se colecteaza prin doua conducte PVC-KG Dn 160 mm cu lungimea de L = 117 m flecare, ce sunt dirijate într-un colector secundar din PVC-KG Dn 200 mm, cu lungimea L= 329 m.</w:t>
      </w:r>
    </w:p>
    <w:p w14:paraId="77C69545" w14:textId="77777777" w:rsidR="00771F31" w:rsidRPr="007C4D7E" w:rsidRDefault="00771F31" w:rsidP="00771F31">
      <w:pPr>
        <w:pStyle w:val="Default"/>
        <w:ind w:firstLine="709"/>
        <w:jc w:val="both"/>
        <w:rPr>
          <w:rFonts w:ascii="Book Antiqua" w:hAnsi="Book Antiqua" w:cs="Arial"/>
          <w:color w:val="000000" w:themeColor="text1"/>
          <w:lang w:val="es-ES" w:eastAsia="de-DE"/>
        </w:rPr>
      </w:pPr>
      <w:r w:rsidRPr="00C62F78">
        <w:rPr>
          <w:rFonts w:ascii="Book Antiqua" w:hAnsi="Book Antiqua" w:cs="Arial"/>
          <w:color w:val="000000" w:themeColor="text1"/>
          <w:lang w:val="es-ES" w:eastAsia="de-DE"/>
        </w:rPr>
        <w:t xml:space="preserve">In partea estica a colectorului este un camin prevazut cu grup de pompare cu </w:t>
      </w:r>
      <w:r w:rsidRPr="00C62F78">
        <w:rPr>
          <w:rFonts w:ascii="Book Antiqua" w:hAnsi="Book Antiqua"/>
          <w:color w:val="000000" w:themeColor="text1"/>
          <w:lang w:eastAsia="x-none"/>
        </w:rPr>
        <w:t>(1a+1r) pompe cu Q = 10 mc/h, H = 15 mCA, P = 5 kW s</w:t>
      </w:r>
      <w:r w:rsidRPr="00C62F78">
        <w:rPr>
          <w:rFonts w:ascii="Book Antiqua" w:hAnsi="Book Antiqua" w:cs="Arial"/>
          <w:color w:val="000000" w:themeColor="text1"/>
          <w:lang w:val="es-ES" w:eastAsia="de-DE"/>
        </w:rPr>
        <w:t xml:space="preserve">i conducta refulare PEHD cu  Dn 160 mm cu lungimea L = 287 m, ce pompeaza apele uzate în colectorul principal Dn 315 mm existent, din care se descarca ulterior în ovoidul municipal de </w:t>
      </w:r>
      <w:r w:rsidRPr="007C4D7E">
        <w:rPr>
          <w:rFonts w:ascii="Book Antiqua" w:hAnsi="Book Antiqua" w:cs="Arial"/>
          <w:color w:val="000000" w:themeColor="text1"/>
          <w:lang w:val="es-ES" w:eastAsia="de-DE"/>
        </w:rPr>
        <w:t>canalizare 600/900 mm.</w:t>
      </w:r>
    </w:p>
    <w:p w14:paraId="18595ECC" w14:textId="77777777" w:rsidR="00771F31" w:rsidRPr="007C4D7E" w:rsidRDefault="00771F31" w:rsidP="00771F31">
      <w:pPr>
        <w:pStyle w:val="Default"/>
        <w:jc w:val="both"/>
        <w:rPr>
          <w:rFonts w:ascii="Book Antiqua" w:hAnsi="Book Antiqua" w:cs="Arial"/>
          <w:color w:val="000000" w:themeColor="text1"/>
          <w:lang w:val="es-ES" w:eastAsia="de-DE"/>
        </w:rPr>
      </w:pPr>
      <w:r w:rsidRPr="007C4D7E">
        <w:rPr>
          <w:rFonts w:ascii="Book Antiqua" w:hAnsi="Book Antiqua" w:cs="Arial"/>
          <w:b/>
          <w:color w:val="000000" w:themeColor="text1"/>
          <w:lang w:val="es-ES" w:eastAsia="de-DE"/>
        </w:rPr>
        <w:t>Apele pluviale curate si impurificate (epurate)</w:t>
      </w:r>
      <w:r w:rsidRPr="007C4D7E">
        <w:rPr>
          <w:rFonts w:ascii="Book Antiqua" w:hAnsi="Book Antiqua" w:cs="Arial"/>
          <w:color w:val="000000" w:themeColor="text1"/>
          <w:lang w:val="es-ES" w:eastAsia="de-DE"/>
        </w:rPr>
        <w:t xml:space="preserve"> sunt colectate prin 5 ramuri de colectoare si deversate intr-un bazin de retentie (B2) cu capacitatea de V = 3480 mc, dupa cum urmeaz</w:t>
      </w:r>
      <w:r>
        <w:rPr>
          <w:rFonts w:ascii="Book Antiqua" w:hAnsi="Book Antiqua" w:cs="Arial"/>
          <w:color w:val="000000" w:themeColor="text1"/>
          <w:lang w:val="es-ES" w:eastAsia="de-DE"/>
        </w:rPr>
        <w:t>a</w:t>
      </w:r>
      <w:r w:rsidRPr="007C4D7E">
        <w:rPr>
          <w:rFonts w:ascii="Book Antiqua" w:hAnsi="Book Antiqua" w:cs="Arial"/>
          <w:color w:val="000000" w:themeColor="text1"/>
          <w:lang w:val="es-ES" w:eastAsia="de-DE"/>
        </w:rPr>
        <w:t>:</w:t>
      </w:r>
    </w:p>
    <w:p w14:paraId="37966CC9" w14:textId="77777777" w:rsidR="00771F31" w:rsidRPr="007C4D7E" w:rsidRDefault="00771F31" w:rsidP="00771F31">
      <w:pPr>
        <w:pStyle w:val="Default"/>
        <w:ind w:firstLine="709"/>
        <w:jc w:val="both"/>
        <w:rPr>
          <w:rFonts w:ascii="Book Antiqua" w:hAnsi="Book Antiqua" w:cs="Arial"/>
          <w:color w:val="000000" w:themeColor="text1"/>
          <w:lang w:val="es-ES" w:eastAsia="de-DE"/>
        </w:rPr>
      </w:pPr>
      <w:r w:rsidRPr="007C4D7E">
        <w:rPr>
          <w:rFonts w:ascii="Book Antiqua" w:hAnsi="Book Antiqua" w:cs="Arial"/>
          <w:color w:val="000000" w:themeColor="text1"/>
          <w:lang w:val="es-ES" w:eastAsia="de-DE"/>
        </w:rPr>
        <w:t xml:space="preserve">- apele pluviale curate provenite de pe acoperisul halei sunt dirijate spre bazinul de retentie prin colectoarele 1 si 3, realizate din conducte PVC KG Dn 250 - 1200 mm, cu lungimea totala de 1417 m. </w:t>
      </w:r>
    </w:p>
    <w:p w14:paraId="20D82919" w14:textId="77777777" w:rsidR="00771F31" w:rsidRPr="007C4D7E" w:rsidRDefault="00771F31" w:rsidP="00771F31">
      <w:pPr>
        <w:pStyle w:val="Default"/>
        <w:ind w:firstLine="709"/>
        <w:jc w:val="both"/>
        <w:rPr>
          <w:rFonts w:ascii="Book Antiqua" w:hAnsi="Book Antiqua" w:cs="Arial"/>
          <w:color w:val="000000" w:themeColor="text1"/>
          <w:lang w:val="es-ES" w:eastAsia="de-DE"/>
        </w:rPr>
      </w:pPr>
      <w:r w:rsidRPr="007C4D7E">
        <w:rPr>
          <w:rFonts w:ascii="Book Antiqua" w:hAnsi="Book Antiqua" w:cs="Arial"/>
          <w:color w:val="000000" w:themeColor="text1"/>
          <w:lang w:val="es-ES" w:eastAsia="de-DE"/>
        </w:rPr>
        <w:t>- apele pluviale impurificate de pe zona nordica a amplasamentului sunt dirijate prin colectorul 2 din PVC-KG Dn 250-630 mm, L= 620 m, dupa ce au fost trecute printr-un grup de 3 separatoare de hidrocarburi, (Q total = 300 l/s), cu deversare în bazinul de retentie si infiltrare, impreuna cu apele pluviale impurificate de pe zona sudica a  amplasamentului, dirijate prin colectorul 4 din PVC-KG Dn 315-630 mm, L=658, trecute printr-un grup de 3 separatoare de hidrocarburi, (Q = 300 l/s).</w:t>
      </w:r>
    </w:p>
    <w:p w14:paraId="1FAD61E6" w14:textId="77777777" w:rsidR="00771F31" w:rsidRPr="007C4D7E" w:rsidRDefault="00771F31" w:rsidP="00771F31">
      <w:pPr>
        <w:pStyle w:val="Default"/>
        <w:ind w:firstLine="709"/>
        <w:jc w:val="both"/>
        <w:rPr>
          <w:rFonts w:ascii="Book Antiqua" w:hAnsi="Book Antiqua" w:cs="Arial"/>
          <w:color w:val="000000" w:themeColor="text1"/>
          <w:lang w:val="es-ES" w:eastAsia="de-DE"/>
        </w:rPr>
      </w:pPr>
      <w:r w:rsidRPr="007C4D7E">
        <w:rPr>
          <w:rFonts w:ascii="Book Antiqua" w:hAnsi="Book Antiqua" w:cs="Arial"/>
          <w:color w:val="000000" w:themeColor="text1"/>
          <w:lang w:val="es-ES" w:eastAsia="de-DE"/>
        </w:rPr>
        <w:lastRenderedPageBreak/>
        <w:t>- apele pluviale impurificate provenite de pe drumul de acces existent se descarca  în colectorul 5 din PVC-KG Dn 250-710 mm, L= 477 m, trecute printr-o grupare de 3 separatoare de hidrocarburi, (Q total = 300 l/s), fiind apoi descarcate în bazinul de  retentie si infiltrare B2.</w:t>
      </w:r>
    </w:p>
    <w:p w14:paraId="599188C6" w14:textId="77777777" w:rsidR="00771F31" w:rsidRDefault="00771F31" w:rsidP="00771F31">
      <w:pPr>
        <w:pStyle w:val="Default"/>
        <w:ind w:firstLine="709"/>
        <w:jc w:val="both"/>
        <w:rPr>
          <w:rFonts w:ascii="Book Antiqua" w:hAnsi="Book Antiqua" w:cs="Arial"/>
          <w:color w:val="000000" w:themeColor="text1"/>
          <w:lang w:val="es-ES" w:eastAsia="de-DE"/>
        </w:rPr>
      </w:pPr>
      <w:r w:rsidRPr="007C4D7E">
        <w:rPr>
          <w:rFonts w:ascii="Book Antiqua" w:hAnsi="Book Antiqua" w:cs="Arial"/>
          <w:color w:val="000000" w:themeColor="text1"/>
          <w:lang w:val="es-ES" w:eastAsia="de-DE"/>
        </w:rPr>
        <w:t>Pe amplasament sunt montate cate 3 grupuri de separatoare de hidrocarburi petroliere  pentru epurarea apelor pluviale impurificate (colectate de de caile de circulatie si parcari) tip OLEOPATOR-K-TN100 cu Q = 100 l/s fiecare.</w:t>
      </w:r>
    </w:p>
    <w:p w14:paraId="3F38F410" w14:textId="776ECE7F" w:rsidR="00771F31" w:rsidRDefault="00771F31" w:rsidP="00771F31">
      <w:pPr>
        <w:pStyle w:val="Default"/>
        <w:ind w:firstLine="709"/>
        <w:jc w:val="both"/>
        <w:rPr>
          <w:rFonts w:ascii="Book Antiqua" w:hAnsi="Book Antiqua" w:cs="Arial"/>
          <w:color w:val="000000" w:themeColor="text1"/>
          <w:lang w:val="es-ES" w:eastAsia="de-DE"/>
        </w:rPr>
      </w:pPr>
      <w:r w:rsidRPr="003753E6">
        <w:rPr>
          <w:rFonts w:ascii="Book Antiqua" w:hAnsi="Book Antiqua" w:cs="Arial"/>
          <w:color w:val="000000" w:themeColor="text1"/>
          <w:lang w:val="es-ES" w:eastAsia="de-DE"/>
        </w:rPr>
        <w:t xml:space="preserve">Bazinul de retentie </w:t>
      </w:r>
      <w:r>
        <w:rPr>
          <w:rFonts w:ascii="Book Antiqua" w:hAnsi="Book Antiqua" w:cs="Arial"/>
          <w:color w:val="000000" w:themeColor="text1"/>
          <w:lang w:val="es-ES" w:eastAsia="de-DE"/>
        </w:rPr>
        <w:t>B2 cu V</w:t>
      </w:r>
      <w:r w:rsidRPr="003753E6">
        <w:rPr>
          <w:rFonts w:ascii="Book Antiqua" w:hAnsi="Book Antiqua" w:cs="Arial"/>
          <w:color w:val="000000" w:themeColor="text1"/>
          <w:lang w:val="es-ES" w:eastAsia="de-DE"/>
        </w:rPr>
        <w:t xml:space="preserve">net = 3480 mc </w:t>
      </w:r>
      <w:r>
        <w:rPr>
          <w:rFonts w:ascii="Book Antiqua" w:hAnsi="Book Antiqua" w:cs="Arial"/>
          <w:color w:val="000000" w:themeColor="text1"/>
          <w:lang w:val="es-ES" w:eastAsia="de-DE"/>
        </w:rPr>
        <w:t>este</w:t>
      </w:r>
      <w:r w:rsidRPr="003753E6">
        <w:rPr>
          <w:rFonts w:ascii="Book Antiqua" w:hAnsi="Book Antiqua" w:cs="Arial"/>
          <w:color w:val="000000" w:themeColor="text1"/>
          <w:lang w:val="es-ES" w:eastAsia="de-DE"/>
        </w:rPr>
        <w:t xml:space="preserve"> executa</w:t>
      </w:r>
      <w:r>
        <w:rPr>
          <w:rFonts w:ascii="Book Antiqua" w:hAnsi="Book Antiqua" w:cs="Arial"/>
          <w:color w:val="000000" w:themeColor="text1"/>
          <w:lang w:val="es-ES" w:eastAsia="de-DE"/>
        </w:rPr>
        <w:t>t</w:t>
      </w:r>
      <w:r w:rsidRPr="003753E6">
        <w:rPr>
          <w:rFonts w:ascii="Book Antiqua" w:hAnsi="Book Antiqua" w:cs="Arial"/>
          <w:color w:val="000000" w:themeColor="text1"/>
          <w:lang w:val="es-ES" w:eastAsia="de-DE"/>
        </w:rPr>
        <w:t xml:space="preserve"> în s</w:t>
      </w:r>
      <w:r>
        <w:rPr>
          <w:rFonts w:ascii="Book Antiqua" w:hAnsi="Book Antiqua" w:cs="Arial"/>
          <w:color w:val="000000" w:themeColor="text1"/>
          <w:lang w:val="es-ES" w:eastAsia="de-DE"/>
        </w:rPr>
        <w:t>a</w:t>
      </w:r>
      <w:r w:rsidRPr="003753E6">
        <w:rPr>
          <w:rFonts w:ascii="Book Antiqua" w:hAnsi="Book Antiqua" w:cs="Arial"/>
          <w:color w:val="000000" w:themeColor="text1"/>
          <w:lang w:val="es-ES" w:eastAsia="de-DE"/>
        </w:rPr>
        <w:t>p</w:t>
      </w:r>
      <w:r>
        <w:rPr>
          <w:rFonts w:ascii="Book Antiqua" w:hAnsi="Book Antiqua" w:cs="Arial"/>
          <w:color w:val="000000" w:themeColor="text1"/>
          <w:lang w:val="es-ES" w:eastAsia="de-DE"/>
        </w:rPr>
        <w:t>a</w:t>
      </w:r>
      <w:r w:rsidRPr="003753E6">
        <w:rPr>
          <w:rFonts w:ascii="Book Antiqua" w:hAnsi="Book Antiqua" w:cs="Arial"/>
          <w:color w:val="000000" w:themeColor="text1"/>
          <w:lang w:val="es-ES" w:eastAsia="de-DE"/>
        </w:rPr>
        <w:t>tur</w:t>
      </w:r>
      <w:r>
        <w:rPr>
          <w:rFonts w:ascii="Book Antiqua" w:hAnsi="Book Antiqua" w:cs="Arial"/>
          <w:color w:val="000000" w:themeColor="text1"/>
          <w:lang w:val="es-ES" w:eastAsia="de-DE"/>
        </w:rPr>
        <w:t>a</w:t>
      </w:r>
      <w:r w:rsidRPr="003753E6">
        <w:rPr>
          <w:rFonts w:ascii="Book Antiqua" w:hAnsi="Book Antiqua" w:cs="Arial"/>
          <w:color w:val="000000" w:themeColor="text1"/>
          <w:lang w:val="es-ES" w:eastAsia="de-DE"/>
        </w:rPr>
        <w:t xml:space="preserve"> deschis</w:t>
      </w:r>
      <w:r>
        <w:rPr>
          <w:rFonts w:ascii="Book Antiqua" w:hAnsi="Book Antiqua" w:cs="Arial"/>
          <w:color w:val="000000" w:themeColor="text1"/>
          <w:lang w:val="es-ES" w:eastAsia="de-DE"/>
        </w:rPr>
        <w:t>a</w:t>
      </w:r>
      <w:r w:rsidRPr="003753E6">
        <w:rPr>
          <w:rFonts w:ascii="Book Antiqua" w:hAnsi="Book Antiqua" w:cs="Arial"/>
          <w:color w:val="000000" w:themeColor="text1"/>
          <w:lang w:val="es-ES" w:eastAsia="de-DE"/>
        </w:rPr>
        <w:t>, cu urm</w:t>
      </w:r>
      <w:r>
        <w:rPr>
          <w:rFonts w:ascii="Book Antiqua" w:hAnsi="Book Antiqua" w:cs="Arial"/>
          <w:color w:val="000000" w:themeColor="text1"/>
          <w:lang w:val="es-ES" w:eastAsia="de-DE"/>
        </w:rPr>
        <w:t>a</w:t>
      </w:r>
      <w:r w:rsidRPr="003753E6">
        <w:rPr>
          <w:rFonts w:ascii="Book Antiqua" w:hAnsi="Book Antiqua" w:cs="Arial"/>
          <w:color w:val="000000" w:themeColor="text1"/>
          <w:lang w:val="es-ES" w:eastAsia="de-DE"/>
        </w:rPr>
        <w:t>toarele caracteristici: dimensiu</w:t>
      </w:r>
      <w:r>
        <w:rPr>
          <w:rFonts w:ascii="Book Antiqua" w:hAnsi="Book Antiqua" w:cs="Arial"/>
          <w:color w:val="000000" w:themeColor="text1"/>
          <w:lang w:val="es-ES" w:eastAsia="de-DE"/>
        </w:rPr>
        <w:t>nea = 60x40 m, panta taluzului 1</w:t>
      </w:r>
      <w:r w:rsidRPr="003753E6">
        <w:rPr>
          <w:rFonts w:ascii="Book Antiqua" w:hAnsi="Book Antiqua" w:cs="Arial"/>
          <w:color w:val="000000" w:themeColor="text1"/>
          <w:lang w:val="es-ES" w:eastAsia="de-DE"/>
        </w:rPr>
        <w:t>:2, adâncime util</w:t>
      </w:r>
      <w:r>
        <w:rPr>
          <w:rFonts w:ascii="Book Antiqua" w:hAnsi="Book Antiqua" w:cs="Arial"/>
          <w:color w:val="000000" w:themeColor="text1"/>
          <w:lang w:val="es-ES" w:eastAsia="de-DE"/>
        </w:rPr>
        <w:t>a</w:t>
      </w:r>
      <w:r w:rsidRPr="003753E6">
        <w:rPr>
          <w:rFonts w:ascii="Book Antiqua" w:hAnsi="Book Antiqua" w:cs="Arial"/>
          <w:color w:val="000000" w:themeColor="text1"/>
          <w:lang w:val="es-ES" w:eastAsia="de-DE"/>
        </w:rPr>
        <w:t xml:space="preserve"> 2.5 m, adâncimea total</w:t>
      </w:r>
      <w:r>
        <w:rPr>
          <w:rFonts w:ascii="Book Antiqua" w:hAnsi="Book Antiqua" w:cs="Arial"/>
          <w:color w:val="000000" w:themeColor="text1"/>
          <w:lang w:val="es-ES" w:eastAsia="de-DE"/>
        </w:rPr>
        <w:t>a</w:t>
      </w:r>
      <w:r w:rsidRPr="003753E6">
        <w:rPr>
          <w:rFonts w:ascii="Book Antiqua" w:hAnsi="Book Antiqua" w:cs="Arial"/>
          <w:color w:val="000000" w:themeColor="text1"/>
          <w:lang w:val="es-ES" w:eastAsia="de-DE"/>
        </w:rPr>
        <w:t xml:space="preserve"> de infiltrare </w:t>
      </w:r>
      <w:r>
        <w:rPr>
          <w:rFonts w:ascii="Book Antiqua" w:hAnsi="Book Antiqua" w:cs="Arial"/>
          <w:color w:val="000000" w:themeColor="text1"/>
          <w:lang w:val="es-ES" w:eastAsia="de-DE"/>
        </w:rPr>
        <w:t>-</w:t>
      </w:r>
      <w:r w:rsidRPr="003753E6">
        <w:rPr>
          <w:rFonts w:ascii="Book Antiqua" w:hAnsi="Book Antiqua" w:cs="Arial"/>
          <w:color w:val="000000" w:themeColor="text1"/>
          <w:lang w:val="es-ES" w:eastAsia="de-DE"/>
        </w:rPr>
        <w:t xml:space="preserve"> 4,0 m, suprafa</w:t>
      </w:r>
      <w:r>
        <w:rPr>
          <w:rFonts w:ascii="Book Antiqua" w:hAnsi="Book Antiqua" w:cs="Arial"/>
          <w:color w:val="000000" w:themeColor="text1"/>
          <w:lang w:val="es-ES" w:eastAsia="de-DE"/>
        </w:rPr>
        <w:t>t</w:t>
      </w:r>
      <w:r w:rsidRPr="003753E6">
        <w:rPr>
          <w:rFonts w:ascii="Book Antiqua" w:hAnsi="Book Antiqua" w:cs="Arial"/>
          <w:color w:val="000000" w:themeColor="text1"/>
          <w:lang w:val="es-ES" w:eastAsia="de-DE"/>
        </w:rPr>
        <w:t xml:space="preserve">a de infiltrare </w:t>
      </w:r>
      <w:r>
        <w:rPr>
          <w:rFonts w:ascii="Book Antiqua" w:hAnsi="Book Antiqua" w:cs="Arial"/>
          <w:color w:val="000000" w:themeColor="text1"/>
          <w:lang w:val="es-ES" w:eastAsia="de-DE"/>
        </w:rPr>
        <w:t>-</w:t>
      </w:r>
      <w:r w:rsidRPr="003753E6">
        <w:rPr>
          <w:rFonts w:ascii="Book Antiqua" w:hAnsi="Book Antiqua" w:cs="Arial"/>
          <w:color w:val="000000" w:themeColor="text1"/>
          <w:lang w:val="es-ES" w:eastAsia="de-DE"/>
        </w:rPr>
        <w:t xml:space="preserve"> 1452,36 </w:t>
      </w:r>
      <w:r>
        <w:rPr>
          <w:rFonts w:ascii="Book Antiqua" w:hAnsi="Book Antiqua" w:cs="Arial"/>
          <w:color w:val="000000" w:themeColor="text1"/>
          <w:lang w:val="es-ES" w:eastAsia="de-DE"/>
        </w:rPr>
        <w:t>m</w:t>
      </w:r>
      <w:r w:rsidRPr="003753E6">
        <w:rPr>
          <w:rFonts w:ascii="Book Antiqua" w:hAnsi="Book Antiqua" w:cs="Arial"/>
          <w:color w:val="000000" w:themeColor="text1"/>
          <w:lang w:val="es-ES" w:eastAsia="de-DE"/>
        </w:rPr>
        <w:t xml:space="preserve">p. </w:t>
      </w:r>
    </w:p>
    <w:p w14:paraId="70F4E3A8" w14:textId="5D90A90C" w:rsidR="00771F31" w:rsidRDefault="00771F31" w:rsidP="00771F31">
      <w:pPr>
        <w:pStyle w:val="Default"/>
        <w:ind w:firstLine="709"/>
        <w:jc w:val="both"/>
        <w:rPr>
          <w:rFonts w:ascii="Book Antiqua" w:hAnsi="Book Antiqua" w:cs="Arial"/>
          <w:color w:val="000000" w:themeColor="text1"/>
          <w:lang w:val="es-ES" w:eastAsia="de-DE"/>
        </w:rPr>
      </w:pPr>
    </w:p>
    <w:p w14:paraId="11B21F5B" w14:textId="25D4C70C" w:rsidR="00771F31" w:rsidRDefault="00771F31" w:rsidP="00771F31">
      <w:pPr>
        <w:pStyle w:val="Default"/>
        <w:ind w:firstLine="709"/>
        <w:jc w:val="both"/>
        <w:rPr>
          <w:rFonts w:ascii="Book Antiqua" w:hAnsi="Book Antiqua" w:cs="Arial"/>
          <w:color w:val="000000" w:themeColor="text1"/>
          <w:lang w:val="es-ES" w:eastAsia="de-DE"/>
        </w:rPr>
      </w:pPr>
    </w:p>
    <w:p w14:paraId="6EE4D386" w14:textId="77DA705E" w:rsidR="00771F31" w:rsidRDefault="00771F31" w:rsidP="00771F31">
      <w:pPr>
        <w:pStyle w:val="Default"/>
        <w:ind w:firstLine="709"/>
        <w:jc w:val="both"/>
        <w:rPr>
          <w:rFonts w:ascii="Book Antiqua" w:hAnsi="Book Antiqua" w:cs="Arial"/>
          <w:color w:val="000000" w:themeColor="text1"/>
          <w:lang w:val="es-ES" w:eastAsia="de-DE"/>
        </w:rPr>
      </w:pPr>
    </w:p>
    <w:p w14:paraId="1215C634" w14:textId="40172519" w:rsidR="00771F31" w:rsidRDefault="00771F31" w:rsidP="00771F31">
      <w:pPr>
        <w:pStyle w:val="Default"/>
        <w:ind w:firstLine="709"/>
        <w:jc w:val="both"/>
        <w:rPr>
          <w:rFonts w:ascii="Book Antiqua" w:hAnsi="Book Antiqua" w:cs="Arial"/>
          <w:color w:val="000000" w:themeColor="text1"/>
          <w:lang w:val="es-ES" w:eastAsia="de-DE"/>
        </w:rPr>
      </w:pPr>
    </w:p>
    <w:p w14:paraId="3B43ECD5" w14:textId="2E84FF18" w:rsidR="00771F31" w:rsidRPr="00771F31" w:rsidRDefault="00771F31" w:rsidP="00771F31">
      <w:pPr>
        <w:pStyle w:val="Default"/>
        <w:jc w:val="both"/>
        <w:rPr>
          <w:rFonts w:ascii="Book Antiqua" w:hAnsi="Book Antiqua" w:cs="Arial"/>
          <w:b/>
          <w:color w:val="000000" w:themeColor="text1"/>
          <w:lang w:val="es-ES" w:eastAsia="de-DE"/>
        </w:rPr>
      </w:pPr>
      <w:r w:rsidRPr="00771F31">
        <w:rPr>
          <w:rFonts w:ascii="Book Antiqua" w:hAnsi="Book Antiqua" w:cs="Arial"/>
          <w:b/>
          <w:color w:val="000000" w:themeColor="text1"/>
          <w:lang w:val="es-ES" w:eastAsia="de-DE"/>
        </w:rPr>
        <w:t>Alimentare acu energie electrica</w:t>
      </w:r>
    </w:p>
    <w:p w14:paraId="3C1A1B71" w14:textId="55DFEC7E" w:rsidR="00771F31" w:rsidRDefault="00771F31" w:rsidP="00771F31">
      <w:pPr>
        <w:jc w:val="both"/>
        <w:rPr>
          <w:rFonts w:ascii="Book Antiqua" w:hAnsi="Book Antiqua"/>
          <w:color w:val="000000" w:themeColor="text1"/>
        </w:rPr>
      </w:pPr>
      <w:r w:rsidRPr="00ED3836">
        <w:rPr>
          <w:rFonts w:ascii="Book Antiqua" w:hAnsi="Book Antiqua"/>
          <w:color w:val="000000" w:themeColor="text1"/>
        </w:rPr>
        <w:tab/>
        <w:t>Alimentarea cu energie electrica a obiectivului este realizata din reteaua de distributie existenta in zona, prin intermediul unui grup de transformare.</w:t>
      </w:r>
    </w:p>
    <w:p w14:paraId="0A8081CE" w14:textId="71A51CAD" w:rsidR="00771F31" w:rsidRPr="00771F31" w:rsidRDefault="00771F31" w:rsidP="00771F31">
      <w:pPr>
        <w:jc w:val="both"/>
        <w:rPr>
          <w:rFonts w:ascii="Book Antiqua" w:hAnsi="Book Antiqua"/>
          <w:b/>
          <w:color w:val="000000" w:themeColor="text1"/>
        </w:rPr>
      </w:pPr>
      <w:r w:rsidRPr="00771F31">
        <w:rPr>
          <w:rFonts w:ascii="Book Antiqua" w:hAnsi="Book Antiqua"/>
          <w:b/>
          <w:color w:val="000000" w:themeColor="text1"/>
        </w:rPr>
        <w:t>Alimentarea cu gaze naturale</w:t>
      </w:r>
    </w:p>
    <w:p w14:paraId="32405166" w14:textId="77777777" w:rsidR="00771F31" w:rsidRPr="00ED3836" w:rsidRDefault="00771F31" w:rsidP="00771F31">
      <w:pPr>
        <w:autoSpaceDE w:val="0"/>
        <w:autoSpaceDN w:val="0"/>
        <w:adjustRightInd w:val="0"/>
        <w:jc w:val="both"/>
        <w:rPr>
          <w:rFonts w:ascii="Book Antiqua" w:hAnsi="Book Antiqua"/>
          <w:color w:val="000000" w:themeColor="text1"/>
        </w:rPr>
      </w:pPr>
      <w:r w:rsidRPr="00ED3836">
        <w:rPr>
          <w:rFonts w:ascii="Book Antiqua" w:hAnsi="Book Antiqua"/>
          <w:color w:val="000000" w:themeColor="text1"/>
          <w:sz w:val="28"/>
          <w:szCs w:val="28"/>
        </w:rPr>
        <w:tab/>
      </w:r>
      <w:r w:rsidRPr="00ED3836">
        <w:rPr>
          <w:rFonts w:ascii="Book Antiqua" w:hAnsi="Book Antiqua"/>
          <w:color w:val="000000" w:themeColor="text1"/>
        </w:rPr>
        <w:t xml:space="preserve">Gazele naturale </w:t>
      </w:r>
      <w:r>
        <w:rPr>
          <w:rFonts w:ascii="Book Antiqua" w:hAnsi="Book Antiqua"/>
          <w:color w:val="000000" w:themeColor="text1"/>
        </w:rPr>
        <w:t>sunt</w:t>
      </w:r>
      <w:r w:rsidRPr="00ED3836">
        <w:rPr>
          <w:rFonts w:ascii="Book Antiqua" w:hAnsi="Book Antiqua"/>
          <w:color w:val="000000" w:themeColor="text1"/>
        </w:rPr>
        <w:t xml:space="preserve"> asigurate printr-un racord la reteaua de distributie din zona amplasamentului.</w:t>
      </w:r>
    </w:p>
    <w:p w14:paraId="7303999E" w14:textId="77777777" w:rsidR="0026728B" w:rsidRPr="00FC7B2C" w:rsidRDefault="0026728B" w:rsidP="0026728B">
      <w:pPr>
        <w:pStyle w:val="NoSpacing"/>
        <w:jc w:val="both"/>
        <w:rPr>
          <w:rFonts w:ascii="Trebuchet MS" w:hAnsi="Trebuchet MS"/>
          <w:b/>
          <w:color w:val="000000"/>
          <w:sz w:val="22"/>
          <w:szCs w:val="22"/>
          <w:lang w:val="it-IT"/>
        </w:rPr>
      </w:pPr>
    </w:p>
    <w:p w14:paraId="6C29296C" w14:textId="77777777" w:rsidR="0026728B" w:rsidRPr="00FC7B2C" w:rsidRDefault="0026728B" w:rsidP="0026728B">
      <w:pPr>
        <w:pStyle w:val="NoSpacing"/>
        <w:jc w:val="both"/>
        <w:rPr>
          <w:rFonts w:ascii="Trebuchet MS" w:hAnsi="Trebuchet MS"/>
          <w:color w:val="000000"/>
          <w:sz w:val="22"/>
          <w:szCs w:val="22"/>
        </w:rPr>
      </w:pPr>
      <w:r w:rsidRPr="00FC7B2C">
        <w:rPr>
          <w:rFonts w:ascii="Trebuchet MS" w:hAnsi="Trebuchet MS"/>
          <w:b/>
          <w:caps/>
          <w:color w:val="000000"/>
          <w:sz w:val="22"/>
          <w:szCs w:val="22"/>
          <w:lang w:eastAsia="ar-SA"/>
        </w:rPr>
        <w:t>LUCRĂRI NECESARE ORGANIZĂRII DE ŞANTIER:</w:t>
      </w:r>
      <w:bookmarkStart w:id="1" w:name="_Toc8833638"/>
      <w:r w:rsidRPr="00FC7B2C">
        <w:rPr>
          <w:rFonts w:ascii="Trebuchet MS" w:hAnsi="Trebuchet MS"/>
          <w:color w:val="000000"/>
          <w:sz w:val="22"/>
          <w:szCs w:val="22"/>
        </w:rPr>
        <w:t xml:space="preserve"> </w:t>
      </w:r>
    </w:p>
    <w:p w14:paraId="3C027A24" w14:textId="77777777" w:rsidR="000161E5" w:rsidRPr="00EF78D2" w:rsidRDefault="000161E5" w:rsidP="000161E5">
      <w:pPr>
        <w:ind w:firstLine="720"/>
        <w:jc w:val="both"/>
        <w:rPr>
          <w:rFonts w:ascii="Book Antiqua" w:hAnsi="Book Antiqua" w:cs="Arial"/>
          <w:color w:val="000000" w:themeColor="text1"/>
        </w:rPr>
      </w:pPr>
      <w:r w:rsidRPr="00EF78D2">
        <w:rPr>
          <w:rFonts w:ascii="Book Antiqua" w:hAnsi="Book Antiqua" w:cs="Arial"/>
          <w:color w:val="000000" w:themeColor="text1"/>
        </w:rPr>
        <w:t xml:space="preserve">Organizarea de santier se va amenaja pe amplasamentul propus, in imediata apropiere a accesului. </w:t>
      </w:r>
    </w:p>
    <w:p w14:paraId="46148CCC" w14:textId="77777777" w:rsidR="000161E5" w:rsidRPr="00EF78D2" w:rsidRDefault="000161E5" w:rsidP="000161E5">
      <w:pPr>
        <w:ind w:firstLine="720"/>
        <w:jc w:val="both"/>
        <w:rPr>
          <w:rFonts w:ascii="Book Antiqua" w:hAnsi="Book Antiqua" w:cs="Arial"/>
          <w:color w:val="000000" w:themeColor="text1"/>
        </w:rPr>
      </w:pPr>
      <w:r w:rsidRPr="00EF78D2">
        <w:rPr>
          <w:rFonts w:ascii="Book Antiqua" w:hAnsi="Book Antiqua" w:cs="Arial"/>
          <w:color w:val="000000" w:themeColor="text1"/>
        </w:rPr>
        <w:t xml:space="preserve">Amplasarea organizarii de santier in aceasta zona este in concordanta cu doleantele beneficiarului, ale constructorului si ale proiectantului, fiind in imediata apropiere a accesului principal si nefiind grevata de constructii definitive apartinand investitiei. Acest punct de lucru se impune amenajat pentru personalul muncitor care va participa la realizarea investitiei pentru cazarea partiala a acestuia si pentru depozitarea/prelucrarea principalelor materiale de constructie necesare realizarii constructiilor. </w:t>
      </w:r>
    </w:p>
    <w:p w14:paraId="1D6A4029" w14:textId="77777777" w:rsidR="000161E5" w:rsidRPr="00AD44BE" w:rsidRDefault="000161E5" w:rsidP="000161E5">
      <w:pPr>
        <w:ind w:firstLine="720"/>
        <w:jc w:val="both"/>
        <w:rPr>
          <w:rFonts w:ascii="Book Antiqua" w:hAnsi="Book Antiqua" w:cs="Arial"/>
          <w:color w:val="FF0000"/>
        </w:rPr>
      </w:pPr>
    </w:p>
    <w:p w14:paraId="102C1467" w14:textId="77777777" w:rsidR="000161E5" w:rsidRDefault="000161E5" w:rsidP="000161E5">
      <w:pPr>
        <w:ind w:firstLine="709"/>
        <w:jc w:val="both"/>
        <w:rPr>
          <w:rFonts w:ascii="Book Antiqua" w:hAnsi="Book Antiqua" w:cs="Arial"/>
          <w:color w:val="000000" w:themeColor="text1"/>
        </w:rPr>
      </w:pPr>
      <w:r w:rsidRPr="006937C0">
        <w:rPr>
          <w:rFonts w:ascii="Book Antiqua" w:hAnsi="Book Antiqua" w:cs="Arial"/>
          <w:b/>
          <w:color w:val="000000" w:themeColor="text1"/>
        </w:rPr>
        <w:t>Alimentarea cu energie electrica</w:t>
      </w:r>
      <w:r w:rsidRPr="006937C0">
        <w:rPr>
          <w:rFonts w:ascii="Book Antiqua" w:hAnsi="Book Antiqua" w:cs="Arial"/>
          <w:color w:val="000000" w:themeColor="text1"/>
        </w:rPr>
        <w:t xml:space="preserve"> pentru organizare de şantier se propune a se rezolva de la reteaua existenta. </w:t>
      </w:r>
    </w:p>
    <w:p w14:paraId="06176D0B" w14:textId="77777777" w:rsidR="000161E5" w:rsidRDefault="000161E5" w:rsidP="000161E5">
      <w:pPr>
        <w:ind w:firstLine="709"/>
        <w:jc w:val="both"/>
        <w:rPr>
          <w:rFonts w:ascii="Book Antiqua" w:hAnsi="Book Antiqua" w:cs="Arial"/>
          <w:color w:val="000000" w:themeColor="text1"/>
        </w:rPr>
      </w:pPr>
      <w:r w:rsidRPr="006937C0">
        <w:rPr>
          <w:rFonts w:ascii="Book Antiqua" w:hAnsi="Book Antiqua" w:cs="Arial"/>
          <w:color w:val="000000" w:themeColor="text1"/>
        </w:rPr>
        <w:t xml:space="preserve">Transportul energiei la tabloul organizării şantier se face prin cablu electric cu protecţie exterioara dimensionat corespunzător puterii instalate si amplasat conform proiectului de alimentare cu energie electrica. Toate tablourile electrice se vor lega cu platbandă metalică din otel zincat la centura de împământare. Se va asigura continuitatea circuitului de legare la centura de împământare pe tot traseul de alimentare cu energie electrica. </w:t>
      </w:r>
    </w:p>
    <w:p w14:paraId="4BBEE642" w14:textId="77777777" w:rsidR="000161E5" w:rsidRDefault="000161E5" w:rsidP="000161E5">
      <w:pPr>
        <w:ind w:firstLine="709"/>
        <w:jc w:val="both"/>
        <w:rPr>
          <w:rFonts w:ascii="Book Antiqua" w:hAnsi="Book Antiqua" w:cs="Arial"/>
          <w:color w:val="000000" w:themeColor="text1"/>
        </w:rPr>
      </w:pPr>
      <w:r w:rsidRPr="006937C0">
        <w:rPr>
          <w:rFonts w:ascii="Book Antiqua" w:hAnsi="Book Antiqua" w:cs="Arial"/>
          <w:color w:val="000000" w:themeColor="text1"/>
        </w:rPr>
        <w:t xml:space="preserve">La punerea in funcţiune si periodic se vor efectua măsurători a rezistentei de dispersie a prizelor de legare la pământ. </w:t>
      </w:r>
    </w:p>
    <w:p w14:paraId="759452B5" w14:textId="77777777" w:rsidR="000161E5" w:rsidRDefault="000161E5" w:rsidP="000161E5">
      <w:pPr>
        <w:ind w:firstLine="709"/>
        <w:jc w:val="both"/>
        <w:rPr>
          <w:rFonts w:ascii="Book Antiqua" w:hAnsi="Book Antiqua" w:cs="Arial"/>
          <w:color w:val="000000" w:themeColor="text1"/>
        </w:rPr>
      </w:pPr>
      <w:r w:rsidRPr="006937C0">
        <w:rPr>
          <w:rFonts w:ascii="Book Antiqua" w:hAnsi="Book Antiqua" w:cs="Arial"/>
          <w:color w:val="000000" w:themeColor="text1"/>
        </w:rPr>
        <w:lastRenderedPageBreak/>
        <w:t xml:space="preserve">Toate instalatiile de alimentare cu energie electrica vor fi dotate cu dispozitive de protectie. </w:t>
      </w:r>
    </w:p>
    <w:p w14:paraId="5635D6B3" w14:textId="77777777" w:rsidR="000161E5" w:rsidRDefault="000161E5" w:rsidP="000161E5">
      <w:pPr>
        <w:ind w:firstLine="709"/>
        <w:jc w:val="both"/>
        <w:rPr>
          <w:rFonts w:ascii="Book Antiqua" w:hAnsi="Book Antiqua" w:cs="Arial"/>
          <w:color w:val="000000" w:themeColor="text1"/>
        </w:rPr>
      </w:pPr>
    </w:p>
    <w:p w14:paraId="6A7A6F0F" w14:textId="77777777" w:rsidR="000161E5" w:rsidRDefault="000161E5" w:rsidP="000161E5">
      <w:pPr>
        <w:ind w:firstLine="709"/>
        <w:jc w:val="both"/>
        <w:rPr>
          <w:rFonts w:ascii="Book Antiqua" w:hAnsi="Book Antiqua" w:cs="Arial"/>
          <w:color w:val="000000" w:themeColor="text1"/>
        </w:rPr>
      </w:pPr>
      <w:r w:rsidRPr="00214B71">
        <w:rPr>
          <w:rFonts w:ascii="Book Antiqua" w:hAnsi="Book Antiqua" w:cs="Arial"/>
          <w:b/>
          <w:color w:val="000000" w:themeColor="text1"/>
        </w:rPr>
        <w:t>Incalzirea incintelor</w:t>
      </w:r>
      <w:r w:rsidRPr="006937C0">
        <w:rPr>
          <w:rFonts w:ascii="Book Antiqua" w:hAnsi="Book Antiqua" w:cs="Arial"/>
          <w:color w:val="000000" w:themeColor="text1"/>
        </w:rPr>
        <w:t xml:space="preserve"> – birouri, spatii sociale (sali de mese si odihna, puncte sanitare, etc) se realizeaza cu aparate electrice – calorifere, convectoare, aparate de aer conditionat, etc, racordate la instalatia electrica de alimentare din organizarea de şantier. Nu se admit instalatii sau echipamente improvizate pentru incalzire, iar cele omologate nu vor fi lasate in functiune nesupravegheate. </w:t>
      </w:r>
    </w:p>
    <w:p w14:paraId="76039113" w14:textId="77777777" w:rsidR="000161E5" w:rsidRPr="006937C0" w:rsidRDefault="000161E5" w:rsidP="000161E5">
      <w:pPr>
        <w:ind w:firstLine="709"/>
        <w:jc w:val="both"/>
        <w:rPr>
          <w:rFonts w:ascii="Book Antiqua" w:hAnsi="Book Antiqua" w:cs="Arial"/>
          <w:color w:val="000000" w:themeColor="text1"/>
        </w:rPr>
      </w:pPr>
    </w:p>
    <w:p w14:paraId="01E1850F" w14:textId="77777777" w:rsidR="000161E5" w:rsidRDefault="000161E5" w:rsidP="000161E5">
      <w:pPr>
        <w:ind w:firstLine="709"/>
        <w:jc w:val="both"/>
        <w:rPr>
          <w:rFonts w:ascii="Book Antiqua" w:hAnsi="Book Antiqua" w:cs="Arial"/>
          <w:color w:val="000000" w:themeColor="text1"/>
        </w:rPr>
      </w:pPr>
      <w:r w:rsidRPr="00214B71">
        <w:rPr>
          <w:rFonts w:ascii="Book Antiqua" w:hAnsi="Book Antiqua" w:cs="Arial"/>
          <w:b/>
          <w:color w:val="000000" w:themeColor="text1"/>
        </w:rPr>
        <w:t>Apa</w:t>
      </w:r>
      <w:r w:rsidRPr="006937C0">
        <w:rPr>
          <w:rFonts w:ascii="Book Antiqua" w:hAnsi="Book Antiqua" w:cs="Arial"/>
          <w:color w:val="000000" w:themeColor="text1"/>
        </w:rPr>
        <w:t xml:space="preserve"> in santier este asigurata din re</w:t>
      </w:r>
      <w:r w:rsidRPr="006937C0">
        <w:rPr>
          <w:rFonts w:ascii="Cambria" w:hAnsi="Cambria" w:cs="Cambria"/>
          <w:color w:val="000000" w:themeColor="text1"/>
        </w:rPr>
        <w:t>ț</w:t>
      </w:r>
      <w:r w:rsidRPr="006937C0">
        <w:rPr>
          <w:rFonts w:ascii="Book Antiqua" w:hAnsi="Book Antiqua" w:cs="Arial"/>
          <w:color w:val="000000" w:themeColor="text1"/>
        </w:rPr>
        <w:t>eaua din incinta, printr-un racord provizoriu. Distribu</w:t>
      </w:r>
      <w:r w:rsidRPr="006937C0">
        <w:rPr>
          <w:rFonts w:ascii="Book Antiqua" w:hAnsi="Book Antiqua" w:cs="Book Antiqua"/>
          <w:color w:val="000000" w:themeColor="text1"/>
        </w:rPr>
        <w:t>ţ</w:t>
      </w:r>
      <w:r w:rsidRPr="006937C0">
        <w:rPr>
          <w:rFonts w:ascii="Book Antiqua" w:hAnsi="Book Antiqua" w:cs="Arial"/>
          <w:color w:val="000000" w:themeColor="text1"/>
        </w:rPr>
        <w:t>ia se face c</w:t>
      </w:r>
      <w:r w:rsidRPr="006937C0">
        <w:rPr>
          <w:rFonts w:ascii="Book Antiqua" w:hAnsi="Book Antiqua" w:cs="Book Antiqua"/>
          <w:color w:val="000000" w:themeColor="text1"/>
        </w:rPr>
        <w:t>ă</w:t>
      </w:r>
      <w:r w:rsidRPr="006937C0">
        <w:rPr>
          <w:rFonts w:ascii="Book Antiqua" w:hAnsi="Book Antiqua" w:cs="Arial"/>
          <w:color w:val="000000" w:themeColor="text1"/>
        </w:rPr>
        <w:t xml:space="preserve">tre punctele de consum. </w:t>
      </w:r>
    </w:p>
    <w:p w14:paraId="43BA4D5E" w14:textId="77777777" w:rsidR="000161E5" w:rsidRPr="006937C0" w:rsidRDefault="000161E5" w:rsidP="000161E5">
      <w:pPr>
        <w:ind w:firstLine="709"/>
        <w:jc w:val="both"/>
        <w:rPr>
          <w:rFonts w:ascii="Book Antiqua" w:hAnsi="Book Antiqua" w:cs="Arial"/>
          <w:color w:val="000000" w:themeColor="text1"/>
        </w:rPr>
      </w:pPr>
      <w:r w:rsidRPr="006937C0">
        <w:rPr>
          <w:rFonts w:ascii="Book Antiqua" w:hAnsi="Book Antiqua" w:cs="Arial"/>
          <w:color w:val="000000" w:themeColor="text1"/>
        </w:rPr>
        <w:t xml:space="preserve">Apele </w:t>
      </w:r>
      <w:r>
        <w:rPr>
          <w:rFonts w:ascii="Book Antiqua" w:hAnsi="Book Antiqua" w:cs="Arial"/>
          <w:color w:val="000000" w:themeColor="text1"/>
        </w:rPr>
        <w:t xml:space="preserve">uzate </w:t>
      </w:r>
      <w:r w:rsidRPr="006937C0">
        <w:rPr>
          <w:rFonts w:ascii="Book Antiqua" w:hAnsi="Book Antiqua" w:cs="Arial"/>
          <w:color w:val="000000" w:themeColor="text1"/>
        </w:rPr>
        <w:t xml:space="preserve">menajere rezultate vor fi evacuate </w:t>
      </w:r>
      <w:r w:rsidRPr="006937C0">
        <w:rPr>
          <w:rFonts w:ascii="Book Antiqua" w:hAnsi="Book Antiqua" w:cs="Book Antiqua"/>
          <w:color w:val="000000" w:themeColor="text1"/>
        </w:rPr>
        <w:t>î</w:t>
      </w:r>
      <w:r w:rsidRPr="006937C0">
        <w:rPr>
          <w:rFonts w:ascii="Book Antiqua" w:hAnsi="Book Antiqua" w:cs="Arial"/>
          <w:color w:val="000000" w:themeColor="text1"/>
        </w:rPr>
        <w:t>n re</w:t>
      </w:r>
      <w:r w:rsidRPr="006937C0">
        <w:rPr>
          <w:rFonts w:ascii="Cambria" w:hAnsi="Cambria" w:cs="Cambria"/>
          <w:color w:val="000000" w:themeColor="text1"/>
        </w:rPr>
        <w:t>ț</w:t>
      </w:r>
      <w:r w:rsidRPr="006937C0">
        <w:rPr>
          <w:rFonts w:ascii="Book Antiqua" w:hAnsi="Book Antiqua" w:cs="Arial"/>
          <w:color w:val="000000" w:themeColor="text1"/>
        </w:rPr>
        <w:t>eaua de canalizare menajer</w:t>
      </w:r>
      <w:r w:rsidRPr="006937C0">
        <w:rPr>
          <w:rFonts w:ascii="Book Antiqua" w:hAnsi="Book Antiqua" w:cs="Book Antiqua"/>
          <w:color w:val="000000" w:themeColor="text1"/>
        </w:rPr>
        <w:t>ă</w:t>
      </w:r>
      <w:r w:rsidRPr="006937C0">
        <w:rPr>
          <w:rFonts w:ascii="Book Antiqua" w:hAnsi="Book Antiqua" w:cs="Arial"/>
          <w:color w:val="000000" w:themeColor="text1"/>
        </w:rPr>
        <w:t xml:space="preserve"> din incintă. </w:t>
      </w:r>
    </w:p>
    <w:p w14:paraId="5D36DC7A" w14:textId="77777777" w:rsidR="000161E5" w:rsidRDefault="000161E5" w:rsidP="000161E5">
      <w:pPr>
        <w:ind w:firstLine="709"/>
        <w:jc w:val="both"/>
        <w:rPr>
          <w:rFonts w:ascii="Book Antiqua" w:hAnsi="Book Antiqua" w:cs="Arial"/>
          <w:color w:val="000000" w:themeColor="text1"/>
        </w:rPr>
      </w:pPr>
    </w:p>
    <w:p w14:paraId="1CB5102F" w14:textId="77777777" w:rsidR="000161E5" w:rsidRDefault="000161E5" w:rsidP="000161E5">
      <w:pPr>
        <w:ind w:firstLine="709"/>
        <w:jc w:val="both"/>
        <w:rPr>
          <w:rFonts w:ascii="Book Antiqua" w:hAnsi="Book Antiqua" w:cs="Arial"/>
          <w:color w:val="000000" w:themeColor="text1"/>
        </w:rPr>
      </w:pPr>
      <w:r w:rsidRPr="006937C0">
        <w:rPr>
          <w:rFonts w:ascii="Book Antiqua" w:hAnsi="Book Antiqua" w:cs="Arial"/>
          <w:color w:val="000000" w:themeColor="text1"/>
        </w:rPr>
        <w:t xml:space="preserve">Personalul de conducere a santierului – reprezentantii beneficiarului, antreprenorilor si subantreprenorilor isi desfasoara activitatea in birouri (containere tip birou) în organizarea de santier. </w:t>
      </w:r>
    </w:p>
    <w:p w14:paraId="693AA913" w14:textId="77777777" w:rsidR="000161E5" w:rsidRPr="006937C0" w:rsidRDefault="000161E5" w:rsidP="000161E5">
      <w:pPr>
        <w:ind w:firstLine="709"/>
        <w:jc w:val="both"/>
        <w:rPr>
          <w:rFonts w:ascii="Book Antiqua" w:hAnsi="Book Antiqua" w:cs="Arial"/>
          <w:color w:val="000000" w:themeColor="text1"/>
        </w:rPr>
      </w:pPr>
      <w:r w:rsidRPr="006937C0">
        <w:rPr>
          <w:rFonts w:ascii="Book Antiqua" w:hAnsi="Book Antiqua" w:cs="Arial"/>
          <w:color w:val="000000" w:themeColor="text1"/>
        </w:rPr>
        <w:t xml:space="preserve">Caile de acces pietonale si platformele vor fi realizate din piatra sparta sau vor fi betonate. Se va asigura o parcare temporara pentru masinile personalului de conducere, executata si delimitata corespunzator. </w:t>
      </w:r>
    </w:p>
    <w:p w14:paraId="0A751B1E" w14:textId="77777777" w:rsidR="000161E5" w:rsidRPr="006937C0" w:rsidRDefault="000161E5" w:rsidP="000161E5">
      <w:pPr>
        <w:ind w:firstLine="709"/>
        <w:jc w:val="both"/>
        <w:rPr>
          <w:rFonts w:ascii="Book Antiqua" w:hAnsi="Book Antiqua" w:cs="Arial"/>
          <w:color w:val="000000" w:themeColor="text1"/>
        </w:rPr>
      </w:pPr>
      <w:r w:rsidRPr="006937C0">
        <w:rPr>
          <w:rFonts w:ascii="Book Antiqua" w:hAnsi="Book Antiqua" w:cs="Arial"/>
          <w:color w:val="000000" w:themeColor="text1"/>
        </w:rPr>
        <w:t xml:space="preserve">Pentru lucrători sunt prevazute spatii pentru echipare/dezechipare amenajate în containerul destinat muncitorilor, utilat si dotat corespunzator acestui scop – iluminat si incalzit. </w:t>
      </w:r>
    </w:p>
    <w:p w14:paraId="499DFFE0" w14:textId="77777777" w:rsidR="000161E5" w:rsidRPr="006937C0" w:rsidRDefault="000161E5" w:rsidP="000161E5">
      <w:pPr>
        <w:ind w:firstLine="709"/>
        <w:jc w:val="both"/>
        <w:rPr>
          <w:rFonts w:ascii="Book Antiqua" w:hAnsi="Book Antiqua" w:cs="Arial"/>
          <w:color w:val="000000" w:themeColor="text1"/>
        </w:rPr>
      </w:pPr>
      <w:r w:rsidRPr="006937C0">
        <w:rPr>
          <w:rFonts w:ascii="Book Antiqua" w:hAnsi="Book Antiqua" w:cs="Arial"/>
          <w:color w:val="000000" w:themeColor="text1"/>
        </w:rPr>
        <w:t xml:space="preserve">Şantierul este organizat şi dotat astfel încat lucrătorii au acces facil la apă potabilă, un numar corespunzator grupuri sanitare ecologic şi chiuvete pentru spalare. </w:t>
      </w:r>
    </w:p>
    <w:p w14:paraId="4D6E1422" w14:textId="77777777" w:rsidR="000161E5" w:rsidRPr="006937C0" w:rsidRDefault="000161E5" w:rsidP="000161E5">
      <w:pPr>
        <w:ind w:firstLine="709"/>
        <w:jc w:val="both"/>
        <w:rPr>
          <w:rFonts w:ascii="Book Antiqua" w:hAnsi="Book Antiqua" w:cs="Arial"/>
          <w:color w:val="000000" w:themeColor="text1"/>
        </w:rPr>
      </w:pPr>
      <w:r w:rsidRPr="006937C0">
        <w:rPr>
          <w:rFonts w:ascii="Book Antiqua" w:hAnsi="Book Antiqua" w:cs="Arial"/>
          <w:color w:val="000000" w:themeColor="text1"/>
        </w:rPr>
        <w:t xml:space="preserve">În incinta şantierului se vor organiza un pichet (punct de interventie) PSI dotat cu mijloace de stins incendii. Modul de organizare a interventiei si evacuarii in caz de incendiu, a asigurarii materialelor si mijloacelor de interventie, precum si a instruirii personalului in acest scop este obligatia fiecarui angajator si se face conform reglementarilor interne ale acestora, cu respectarea minimala a cerintelor legale si vor fi descrise in Planul propriu de SSM. </w:t>
      </w:r>
    </w:p>
    <w:p w14:paraId="13073B70" w14:textId="77777777" w:rsidR="000161E5" w:rsidRDefault="000161E5" w:rsidP="000161E5">
      <w:pPr>
        <w:ind w:firstLine="709"/>
        <w:jc w:val="both"/>
        <w:rPr>
          <w:rFonts w:ascii="Book Antiqua" w:hAnsi="Book Antiqua" w:cs="Arial"/>
          <w:color w:val="000000" w:themeColor="text1"/>
        </w:rPr>
      </w:pPr>
      <w:r w:rsidRPr="006937C0">
        <w:rPr>
          <w:rFonts w:ascii="Book Antiqua" w:hAnsi="Book Antiqua" w:cs="Arial"/>
          <w:color w:val="000000" w:themeColor="text1"/>
        </w:rPr>
        <w:t xml:space="preserve">Depozitarea materialelor se face in spatii si incinte special organizate si amenajate in acest scop, imprejmuite si asigurate impotriva accesului neautorizat. 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w:t>
      </w:r>
    </w:p>
    <w:p w14:paraId="177FFE6C" w14:textId="77777777" w:rsidR="000161E5" w:rsidRDefault="000161E5" w:rsidP="000161E5">
      <w:pPr>
        <w:ind w:firstLine="709"/>
        <w:jc w:val="both"/>
        <w:rPr>
          <w:rFonts w:ascii="Book Antiqua" w:hAnsi="Book Antiqua" w:cs="Arial"/>
          <w:color w:val="000000" w:themeColor="text1"/>
        </w:rPr>
      </w:pPr>
      <w:r w:rsidRPr="006937C0">
        <w:rPr>
          <w:rFonts w:ascii="Book Antiqua" w:hAnsi="Book Antiqua" w:cs="Arial"/>
          <w:color w:val="000000" w:themeColor="text1"/>
        </w:rPr>
        <w:t xml:space="preserve">Produsele chimice, precum si produsele inflamabile si/sau explozibile vor fi identificate, iar pentru acestea se vor prevedea spatii separate si conditii specifice de depozitare astfel incat sa fie asigurate conditiile de securitate corespunzatoare. </w:t>
      </w:r>
    </w:p>
    <w:p w14:paraId="24503AB2" w14:textId="77777777" w:rsidR="000161E5" w:rsidRDefault="000161E5" w:rsidP="000161E5">
      <w:pPr>
        <w:ind w:firstLine="709"/>
        <w:jc w:val="both"/>
        <w:rPr>
          <w:rFonts w:ascii="Book Antiqua" w:hAnsi="Book Antiqua" w:cs="Arial"/>
          <w:color w:val="000000" w:themeColor="text1"/>
        </w:rPr>
      </w:pPr>
      <w:r w:rsidRPr="006937C0">
        <w:rPr>
          <w:rFonts w:ascii="Book Antiqua" w:hAnsi="Book Antiqua" w:cs="Arial"/>
          <w:color w:val="000000" w:themeColor="text1"/>
        </w:rPr>
        <w:lastRenderedPageBreak/>
        <w:t xml:space="preserve">Pentru efectuarea operatiilor de manipulare, transport si depozitare, conducatorul locului de munca care conduce operatiile, stabileste masurile de securitate necesare si supravegheaza permanent desfasurarea acestora respectand prevederile normelor si a legislatiei din domenul SSM. </w:t>
      </w:r>
    </w:p>
    <w:p w14:paraId="34E880C0" w14:textId="77777777" w:rsidR="000161E5" w:rsidRDefault="000161E5" w:rsidP="000161E5">
      <w:pPr>
        <w:ind w:firstLine="709"/>
        <w:jc w:val="both"/>
        <w:rPr>
          <w:rFonts w:ascii="Book Antiqua" w:hAnsi="Book Antiqua" w:cs="Arial"/>
          <w:color w:val="000000" w:themeColor="text1"/>
        </w:rPr>
      </w:pPr>
    </w:p>
    <w:p w14:paraId="56A02788" w14:textId="77777777" w:rsidR="000161E5" w:rsidRDefault="000161E5" w:rsidP="000161E5">
      <w:pPr>
        <w:ind w:firstLine="709"/>
        <w:jc w:val="both"/>
        <w:rPr>
          <w:rFonts w:ascii="Book Antiqua" w:hAnsi="Book Antiqua" w:cs="Arial"/>
          <w:color w:val="000000" w:themeColor="text1"/>
        </w:rPr>
      </w:pPr>
      <w:r w:rsidRPr="006937C0">
        <w:rPr>
          <w:rFonts w:ascii="Book Antiqua" w:hAnsi="Book Antiqua" w:cs="Arial"/>
          <w:color w:val="000000" w:themeColor="text1"/>
        </w:rPr>
        <w:t xml:space="preserve">Deşeurile rezultate din activitatea proprie a fiecarui antrepenor si subantreprenor al acestuia se vor colecta din frontul de lucru, se vor transporta si depozita temporar la punctul de colectare propriu din incinta şantierului. </w:t>
      </w:r>
    </w:p>
    <w:p w14:paraId="591967D1" w14:textId="77777777" w:rsidR="000161E5" w:rsidRDefault="000161E5" w:rsidP="000161E5">
      <w:pPr>
        <w:ind w:firstLine="709"/>
        <w:jc w:val="both"/>
        <w:rPr>
          <w:rFonts w:ascii="Book Antiqua" w:hAnsi="Book Antiqua" w:cs="Arial"/>
          <w:color w:val="000000" w:themeColor="text1"/>
        </w:rPr>
      </w:pPr>
      <w:r w:rsidRPr="006937C0">
        <w:rPr>
          <w:rFonts w:ascii="Book Antiqua" w:hAnsi="Book Antiqua" w:cs="Arial"/>
          <w:color w:val="000000" w:themeColor="text1"/>
        </w:rPr>
        <w:t xml:space="preserve">Evacuarea deşeurilor din incinta şantierului se va face numai cu mijloace de transport adecvate şi numai la gropi de gunoi autorizate. </w:t>
      </w:r>
    </w:p>
    <w:p w14:paraId="3EB0ADD8" w14:textId="77777777" w:rsidR="000161E5" w:rsidRDefault="000161E5" w:rsidP="000161E5">
      <w:pPr>
        <w:ind w:firstLine="709"/>
        <w:jc w:val="both"/>
        <w:rPr>
          <w:rFonts w:ascii="Book Antiqua" w:hAnsi="Book Antiqua" w:cs="Arial"/>
          <w:color w:val="000000" w:themeColor="text1"/>
        </w:rPr>
      </w:pPr>
      <w:r w:rsidRPr="006937C0">
        <w:rPr>
          <w:rFonts w:ascii="Book Antiqua" w:hAnsi="Book Antiqua" w:cs="Arial"/>
          <w:color w:val="000000" w:themeColor="text1"/>
        </w:rPr>
        <w:t xml:space="preserve">Răspunderea pentru încălcarea acestei prevederi revine în exclusivitate persoanei fizice sau juridice, beneficiarul neavând nici o răspundere în acest caz. </w:t>
      </w:r>
    </w:p>
    <w:p w14:paraId="1B0A070C" w14:textId="77777777" w:rsidR="000161E5" w:rsidRPr="006937C0" w:rsidRDefault="000161E5" w:rsidP="000161E5">
      <w:pPr>
        <w:ind w:firstLine="709"/>
        <w:jc w:val="both"/>
        <w:rPr>
          <w:rFonts w:ascii="Book Antiqua" w:hAnsi="Book Antiqua" w:cs="Arial"/>
          <w:color w:val="000000" w:themeColor="text1"/>
        </w:rPr>
      </w:pPr>
      <w:r w:rsidRPr="006937C0">
        <w:rPr>
          <w:rFonts w:ascii="Book Antiqua" w:hAnsi="Book Antiqua" w:cs="Arial"/>
          <w:color w:val="000000" w:themeColor="text1"/>
        </w:rPr>
        <w:t>Zonele de depozitare intermediara/temporara a deseurilor vor fi amenajate corespunzator, delimitate, imprejmuite si asigurate impotriva patrunderii neautorizate si dotate cu containere / recipienti / pubele adecvate de colectare, de capacitate suficienta si corespunzatoare din punct de vedere al protectiei mediului.Conform prevederilor legale se va asigura colectarea selectiva a deseurilor pentru care se impune acest lucru.</w:t>
      </w:r>
    </w:p>
    <w:p w14:paraId="39B31AB1" w14:textId="11BD274C" w:rsidR="00F31763" w:rsidRPr="00FC7B2C" w:rsidRDefault="00F31763" w:rsidP="00F31763">
      <w:pPr>
        <w:spacing w:after="0" w:line="240" w:lineRule="auto"/>
        <w:jc w:val="both"/>
        <w:rPr>
          <w:rFonts w:ascii="Trebuchet MS" w:hAnsi="Trebuchet MS" w:cs="Times New Roman"/>
        </w:rPr>
      </w:pPr>
    </w:p>
    <w:p w14:paraId="7E01F7B0" w14:textId="77777777" w:rsidR="00F31763" w:rsidRPr="00FC7B2C" w:rsidRDefault="00F31763" w:rsidP="0036425E">
      <w:pPr>
        <w:pStyle w:val="NoSpacing"/>
        <w:jc w:val="both"/>
        <w:rPr>
          <w:rFonts w:ascii="Trebuchet MS" w:hAnsi="Trebuchet MS"/>
          <w:b/>
          <w:caps/>
          <w:sz w:val="22"/>
          <w:szCs w:val="22"/>
          <w:lang w:eastAsia="ar-SA"/>
        </w:rPr>
      </w:pPr>
    </w:p>
    <w:p w14:paraId="46BA5399" w14:textId="301A5A2B" w:rsidR="0026728B" w:rsidRPr="00FC7B2C" w:rsidRDefault="0026728B" w:rsidP="0036425E">
      <w:pPr>
        <w:pStyle w:val="NoSpacing"/>
        <w:jc w:val="both"/>
        <w:rPr>
          <w:rFonts w:ascii="Trebuchet MS" w:hAnsi="Trebuchet MS"/>
          <w:b/>
          <w:caps/>
          <w:sz w:val="22"/>
          <w:szCs w:val="22"/>
          <w:lang w:eastAsia="ar-SA"/>
        </w:rPr>
      </w:pPr>
      <w:r w:rsidRPr="00FC7B2C">
        <w:rPr>
          <w:rFonts w:ascii="Trebuchet MS" w:hAnsi="Trebuchet MS"/>
          <w:b/>
          <w:caps/>
          <w:sz w:val="22"/>
          <w:szCs w:val="22"/>
          <w:lang w:eastAsia="ar-SA"/>
        </w:rPr>
        <w:t xml:space="preserve">LUCRARI DE REFACERE A AMPLASAMENTULUI LA FINALIZAREA INVESTIŢIEI </w:t>
      </w:r>
      <w:bookmarkEnd w:id="1"/>
    </w:p>
    <w:p w14:paraId="75F90A8C" w14:textId="77777777" w:rsidR="000161E5" w:rsidRPr="006F2C06" w:rsidRDefault="000161E5" w:rsidP="000161E5">
      <w:pPr>
        <w:pStyle w:val="TextnormalChar"/>
        <w:spacing w:before="0" w:after="0"/>
        <w:ind w:left="0" w:firstLine="720"/>
        <w:jc w:val="both"/>
        <w:rPr>
          <w:rFonts w:ascii="Book Antiqua" w:hAnsi="Book Antiqua"/>
          <w:spacing w:val="-3"/>
          <w:sz w:val="24"/>
          <w:szCs w:val="24"/>
          <w:lang w:val="pt-BR"/>
        </w:rPr>
      </w:pPr>
      <w:r w:rsidRPr="006F2C06">
        <w:rPr>
          <w:rFonts w:ascii="Book Antiqua" w:hAnsi="Book Antiqua"/>
          <w:spacing w:val="-3"/>
          <w:sz w:val="24"/>
          <w:szCs w:val="24"/>
          <w:lang w:val="pt-BR"/>
        </w:rPr>
        <w:t>Nu se identifica situatii de risc potential, zona si factorii de mediu nefiind afectati.</w:t>
      </w:r>
    </w:p>
    <w:p w14:paraId="6E168F92" w14:textId="77777777" w:rsidR="000161E5" w:rsidRPr="006F2C06" w:rsidRDefault="000161E5" w:rsidP="000161E5">
      <w:pPr>
        <w:pStyle w:val="TextnormalChar"/>
        <w:spacing w:before="0" w:after="0"/>
        <w:ind w:left="0" w:firstLine="720"/>
        <w:jc w:val="both"/>
        <w:rPr>
          <w:rFonts w:ascii="Book Antiqua" w:hAnsi="Book Antiqua"/>
          <w:spacing w:val="-3"/>
          <w:sz w:val="24"/>
          <w:szCs w:val="24"/>
          <w:lang w:val="it-IT"/>
        </w:rPr>
      </w:pPr>
      <w:r w:rsidRPr="006F2C06">
        <w:rPr>
          <w:rFonts w:ascii="Book Antiqua" w:hAnsi="Book Antiqua"/>
          <w:spacing w:val="-3"/>
          <w:sz w:val="24"/>
          <w:szCs w:val="24"/>
          <w:lang w:val="it-IT"/>
        </w:rPr>
        <w:t>Prin proiect se promoveaza investitii si tehnologii prietenoase cu mediul, fara impact negativ semnificativ asupra mediului.</w:t>
      </w:r>
    </w:p>
    <w:p w14:paraId="728ED7D6" w14:textId="77777777" w:rsidR="000161E5" w:rsidRPr="006F2C06" w:rsidRDefault="000161E5" w:rsidP="000161E5">
      <w:pPr>
        <w:pStyle w:val="TextnormalChar"/>
        <w:spacing w:before="0" w:after="0"/>
        <w:ind w:left="0" w:firstLine="720"/>
        <w:jc w:val="both"/>
        <w:rPr>
          <w:rFonts w:ascii="Book Antiqua" w:hAnsi="Book Antiqua"/>
          <w:spacing w:val="-3"/>
          <w:sz w:val="24"/>
          <w:szCs w:val="24"/>
          <w:lang w:val="it-IT"/>
        </w:rPr>
      </w:pPr>
      <w:r w:rsidRPr="006F2C06">
        <w:rPr>
          <w:rFonts w:ascii="Book Antiqua" w:hAnsi="Book Antiqua"/>
          <w:spacing w:val="-3"/>
          <w:sz w:val="24"/>
          <w:szCs w:val="24"/>
          <w:lang w:val="it-IT"/>
        </w:rPr>
        <w:t>In condiţii normale de funcţionare şi întreţinere, lucrările proiectate au un efect nesemnificativ asupra mediului. În consecinţă nu sunt necesare lucrări de anvergură pentru refacerea mediului în zona amplasamentului.</w:t>
      </w:r>
    </w:p>
    <w:p w14:paraId="6CFB1A0F" w14:textId="77777777" w:rsidR="000161E5" w:rsidRPr="006F2C06" w:rsidRDefault="000161E5" w:rsidP="000161E5">
      <w:pPr>
        <w:pStyle w:val="TextnormalChar"/>
        <w:spacing w:before="0" w:after="0"/>
        <w:ind w:left="0" w:firstLine="720"/>
        <w:jc w:val="both"/>
        <w:rPr>
          <w:rFonts w:ascii="Book Antiqua" w:hAnsi="Book Antiqua"/>
          <w:sz w:val="24"/>
          <w:szCs w:val="24"/>
        </w:rPr>
      </w:pPr>
      <w:r w:rsidRPr="006F2C06">
        <w:rPr>
          <w:rFonts w:ascii="Book Antiqua" w:hAnsi="Book Antiqua"/>
          <w:spacing w:val="-3"/>
          <w:sz w:val="24"/>
          <w:szCs w:val="24"/>
          <w:lang w:val="ro-RO"/>
        </w:rPr>
        <w:t xml:space="preserve">Lucrarile pentru refacerea mediului în zona amplasamentului dupa finalizarea lucrarilor constau din </w:t>
      </w:r>
      <w:r w:rsidRPr="006F2C06">
        <w:rPr>
          <w:rFonts w:ascii="Book Antiqua" w:hAnsi="Book Antiqua"/>
          <w:sz w:val="24"/>
          <w:szCs w:val="24"/>
        </w:rPr>
        <w:t>colectarea şi evacuarea de pe amplasament a deşeurilor rezultate din activitatea de amenajare.</w:t>
      </w:r>
    </w:p>
    <w:p w14:paraId="7823B23F" w14:textId="77777777" w:rsidR="000161E5" w:rsidRPr="006F2C06" w:rsidRDefault="000161E5" w:rsidP="000161E5">
      <w:pPr>
        <w:ind w:firstLine="709"/>
        <w:jc w:val="both"/>
        <w:rPr>
          <w:rFonts w:ascii="Book Antiqua" w:hAnsi="Book Antiqua"/>
        </w:rPr>
      </w:pPr>
      <w:r w:rsidRPr="006F2C06">
        <w:rPr>
          <w:rFonts w:ascii="Book Antiqua" w:hAnsi="Book Antiqua"/>
        </w:rPr>
        <w:t xml:space="preserve">Lucrarile de refacere a amplasamentului la incheierea activitatii au in vedere redarea amplasamentului intr-o stare care sa permita utilizarea sa in viitor. </w:t>
      </w:r>
    </w:p>
    <w:p w14:paraId="0C7A2462" w14:textId="77777777" w:rsidR="000161E5" w:rsidRPr="006F2C06" w:rsidRDefault="000161E5" w:rsidP="000161E5">
      <w:pPr>
        <w:ind w:firstLine="709"/>
        <w:jc w:val="both"/>
        <w:rPr>
          <w:rFonts w:ascii="Book Antiqua" w:hAnsi="Book Antiqua"/>
        </w:rPr>
      </w:pPr>
      <w:r w:rsidRPr="006F2C06">
        <w:rPr>
          <w:rFonts w:ascii="Book Antiqua" w:hAnsi="Book Antiqua"/>
        </w:rPr>
        <w:t>In acest scop se va elabora un Plan de refacere a amplasamentului care se va baza pe urmatoarele elemente:</w:t>
      </w:r>
    </w:p>
    <w:p w14:paraId="44D28311" w14:textId="77777777" w:rsidR="000161E5" w:rsidRPr="006F2C06" w:rsidRDefault="000161E5" w:rsidP="000161E5">
      <w:pPr>
        <w:numPr>
          <w:ilvl w:val="0"/>
          <w:numId w:val="36"/>
        </w:numPr>
        <w:tabs>
          <w:tab w:val="clear" w:pos="720"/>
          <w:tab w:val="left" w:pos="960"/>
        </w:tabs>
        <w:spacing w:after="0" w:line="240" w:lineRule="auto"/>
        <w:ind w:left="0" w:firstLine="720"/>
        <w:jc w:val="both"/>
        <w:rPr>
          <w:rFonts w:ascii="Book Antiqua" w:hAnsi="Book Antiqua"/>
        </w:rPr>
      </w:pPr>
      <w:r w:rsidRPr="006F2C06">
        <w:rPr>
          <w:rFonts w:ascii="Book Antiqua" w:hAnsi="Book Antiqua"/>
        </w:rPr>
        <w:t>golirea continutului de ape uzate din toate structurile subterane si supraterane: canale colectoare si bazine colectoare;</w:t>
      </w:r>
    </w:p>
    <w:p w14:paraId="5AFAF73E" w14:textId="77777777" w:rsidR="000161E5" w:rsidRPr="006F2C06" w:rsidRDefault="000161E5" w:rsidP="000161E5">
      <w:pPr>
        <w:numPr>
          <w:ilvl w:val="0"/>
          <w:numId w:val="36"/>
        </w:numPr>
        <w:tabs>
          <w:tab w:val="clear" w:pos="720"/>
          <w:tab w:val="left" w:pos="960"/>
        </w:tabs>
        <w:spacing w:after="0" w:line="240" w:lineRule="auto"/>
        <w:ind w:left="0" w:firstLine="720"/>
        <w:jc w:val="both"/>
        <w:rPr>
          <w:rFonts w:ascii="Book Antiqua" w:hAnsi="Book Antiqua"/>
        </w:rPr>
      </w:pPr>
      <w:r w:rsidRPr="006F2C06">
        <w:rPr>
          <w:rFonts w:ascii="Book Antiqua" w:hAnsi="Book Antiqua"/>
        </w:rPr>
        <w:t>spalarea şi dezinfectarea structurilor subterane si supraterane;</w:t>
      </w:r>
    </w:p>
    <w:p w14:paraId="68EBFE15" w14:textId="77777777" w:rsidR="000161E5" w:rsidRPr="006F2C06" w:rsidRDefault="000161E5" w:rsidP="000161E5">
      <w:pPr>
        <w:numPr>
          <w:ilvl w:val="0"/>
          <w:numId w:val="36"/>
        </w:numPr>
        <w:tabs>
          <w:tab w:val="clear" w:pos="720"/>
          <w:tab w:val="left" w:pos="960"/>
        </w:tabs>
        <w:spacing w:after="0" w:line="240" w:lineRule="auto"/>
        <w:ind w:left="0" w:firstLine="720"/>
        <w:jc w:val="both"/>
        <w:rPr>
          <w:rFonts w:ascii="Book Antiqua" w:hAnsi="Book Antiqua"/>
        </w:rPr>
      </w:pPr>
      <w:r w:rsidRPr="006F2C06">
        <w:rPr>
          <w:rFonts w:ascii="Book Antiqua" w:hAnsi="Book Antiqua"/>
        </w:rPr>
        <w:t>evacuarea apelor uzate rezultate din spalarea structurilor subterane si supraterane;</w:t>
      </w:r>
    </w:p>
    <w:p w14:paraId="407F4F6F" w14:textId="77777777" w:rsidR="000161E5" w:rsidRPr="006F2C06" w:rsidRDefault="000161E5" w:rsidP="000161E5">
      <w:pPr>
        <w:numPr>
          <w:ilvl w:val="0"/>
          <w:numId w:val="36"/>
        </w:numPr>
        <w:tabs>
          <w:tab w:val="clear" w:pos="720"/>
          <w:tab w:val="left" w:pos="960"/>
        </w:tabs>
        <w:spacing w:after="0" w:line="240" w:lineRule="auto"/>
        <w:ind w:left="0" w:firstLine="720"/>
        <w:jc w:val="both"/>
        <w:rPr>
          <w:rFonts w:ascii="Book Antiqua" w:hAnsi="Book Antiqua"/>
        </w:rPr>
      </w:pPr>
      <w:r w:rsidRPr="006F2C06">
        <w:rPr>
          <w:rFonts w:ascii="Book Antiqua" w:hAnsi="Book Antiqua"/>
        </w:rPr>
        <w:t>ambalarea deseurilor si eliminarea acestora;</w:t>
      </w:r>
    </w:p>
    <w:p w14:paraId="6F172D10" w14:textId="77777777" w:rsidR="000161E5" w:rsidRPr="006F2C06" w:rsidRDefault="000161E5" w:rsidP="000161E5">
      <w:pPr>
        <w:numPr>
          <w:ilvl w:val="0"/>
          <w:numId w:val="36"/>
        </w:numPr>
        <w:tabs>
          <w:tab w:val="clear" w:pos="720"/>
          <w:tab w:val="left" w:pos="960"/>
        </w:tabs>
        <w:spacing w:after="0" w:line="240" w:lineRule="auto"/>
        <w:ind w:left="0" w:firstLine="720"/>
        <w:jc w:val="both"/>
        <w:rPr>
          <w:rFonts w:ascii="Book Antiqua" w:hAnsi="Book Antiqua"/>
        </w:rPr>
      </w:pPr>
      <w:r w:rsidRPr="006F2C06">
        <w:rPr>
          <w:rFonts w:ascii="Book Antiqua" w:hAnsi="Book Antiqua"/>
        </w:rPr>
        <w:t>colectarea şi evacuarea din incinta a tuturor deşeurilor menajere şi industriale.</w:t>
      </w:r>
    </w:p>
    <w:p w14:paraId="408EE968" w14:textId="5ADCD847" w:rsidR="00F31763" w:rsidRPr="00FC7B2C" w:rsidRDefault="00F31763" w:rsidP="00F31763">
      <w:pPr>
        <w:autoSpaceDE w:val="0"/>
        <w:spacing w:after="0" w:line="240" w:lineRule="auto"/>
        <w:jc w:val="both"/>
        <w:rPr>
          <w:rFonts w:ascii="Trebuchet MS" w:hAnsi="Trebuchet MS" w:cs="Times New Roman"/>
        </w:rPr>
      </w:pPr>
    </w:p>
    <w:p w14:paraId="7B837281" w14:textId="77777777" w:rsidR="0026728B" w:rsidRPr="00FC7B2C" w:rsidRDefault="0026728B" w:rsidP="0036425E">
      <w:pPr>
        <w:pStyle w:val="NoSpacing"/>
        <w:jc w:val="both"/>
        <w:rPr>
          <w:rFonts w:ascii="Trebuchet MS" w:hAnsi="Trebuchet MS"/>
          <w:sz w:val="22"/>
          <w:szCs w:val="22"/>
        </w:rPr>
      </w:pPr>
    </w:p>
    <w:p w14:paraId="7CCCC5E1" w14:textId="068713F8" w:rsidR="0026728B" w:rsidRPr="00FC7B2C" w:rsidRDefault="0026728B" w:rsidP="0036425E">
      <w:pPr>
        <w:autoSpaceDE w:val="0"/>
        <w:autoSpaceDN w:val="0"/>
        <w:adjustRightInd w:val="0"/>
        <w:spacing w:after="0" w:line="240" w:lineRule="auto"/>
        <w:jc w:val="both"/>
        <w:rPr>
          <w:rFonts w:ascii="Trebuchet MS" w:hAnsi="Trebuchet MS"/>
        </w:rPr>
      </w:pPr>
      <w:r w:rsidRPr="00FC7B2C">
        <w:rPr>
          <w:rFonts w:ascii="Trebuchet MS" w:hAnsi="Trebuchet MS"/>
          <w:b/>
          <w:i/>
        </w:rPr>
        <w:lastRenderedPageBreak/>
        <w:t xml:space="preserve">b) cumularea cu alte proiecte existente și/sau aprobate: </w:t>
      </w:r>
      <w:r w:rsidR="000161E5">
        <w:rPr>
          <w:rFonts w:ascii="Trebuchet MS" w:hAnsi="Trebuchet MS"/>
          <w:color w:val="000000" w:themeColor="text1"/>
        </w:rPr>
        <w:t>nu este cazul</w:t>
      </w:r>
      <w:r w:rsidR="00526ADD" w:rsidRPr="00FC7B2C">
        <w:rPr>
          <w:rFonts w:ascii="Trebuchet MS" w:hAnsi="Trebuchet MS"/>
          <w:color w:val="000000" w:themeColor="text1"/>
        </w:rPr>
        <w:t>;</w:t>
      </w:r>
    </w:p>
    <w:p w14:paraId="56D0553A" w14:textId="77777777" w:rsidR="0026728B" w:rsidRPr="00FC7B2C" w:rsidRDefault="0026728B" w:rsidP="0036425E">
      <w:pPr>
        <w:spacing w:after="0" w:line="240" w:lineRule="auto"/>
        <w:jc w:val="both"/>
        <w:rPr>
          <w:rFonts w:ascii="Trebuchet MS" w:hAnsi="Trebuchet MS"/>
        </w:rPr>
      </w:pPr>
      <w:r w:rsidRPr="00FC7B2C">
        <w:rPr>
          <w:rFonts w:ascii="Trebuchet MS" w:hAnsi="Trebuchet MS"/>
          <w:b/>
          <w:i/>
        </w:rPr>
        <w:t xml:space="preserve">c) utilizarea resurselor naturale în special a solului, a terenurilor, a apei și a biodiversitatii: </w:t>
      </w:r>
      <w:r w:rsidRPr="00FC7B2C">
        <w:rPr>
          <w:rFonts w:ascii="Trebuchet MS" w:hAnsi="Trebuchet MS"/>
        </w:rPr>
        <w:t>nu este cazul;</w:t>
      </w:r>
    </w:p>
    <w:p w14:paraId="11628217" w14:textId="6DBF424F" w:rsidR="0026728B" w:rsidRDefault="007632A8" w:rsidP="0036425E">
      <w:pPr>
        <w:spacing w:after="0" w:line="240" w:lineRule="auto"/>
        <w:ind w:right="-2"/>
        <w:jc w:val="both"/>
        <w:rPr>
          <w:rFonts w:ascii="Trebuchet MS" w:hAnsi="Trebuchet MS"/>
          <w:color w:val="000000" w:themeColor="text1"/>
          <w:lang w:val="fr-FR"/>
        </w:rPr>
      </w:pPr>
      <w:r w:rsidRPr="00FC7B2C">
        <w:rPr>
          <w:rFonts w:ascii="Trebuchet MS" w:hAnsi="Trebuchet MS"/>
          <w:b/>
          <w:i/>
          <w:color w:val="000000" w:themeColor="text1"/>
        </w:rPr>
        <w:t xml:space="preserve">d) </w:t>
      </w:r>
      <w:r w:rsidRPr="00FC7B2C">
        <w:rPr>
          <w:rFonts w:ascii="Trebuchet MS" w:hAnsi="Trebuchet MS"/>
          <w:b/>
          <w:i/>
          <w14:ligatures w14:val="none"/>
        </w:rPr>
        <w:t>cantitatea și tipurile de deșeuri generate/gestionate:</w:t>
      </w:r>
      <w:r w:rsidR="0026728B" w:rsidRPr="00FC7B2C">
        <w:rPr>
          <w:rFonts w:ascii="Trebuchet MS" w:hAnsi="Trebuchet MS"/>
          <w:color w:val="000000" w:themeColor="text1"/>
          <w:lang w:val="fr-FR"/>
        </w:rPr>
        <w:t xml:space="preserve"> </w:t>
      </w:r>
    </w:p>
    <w:p w14:paraId="5837DE9A" w14:textId="77777777" w:rsidR="000161E5" w:rsidRPr="00C13914" w:rsidRDefault="000161E5" w:rsidP="000161E5">
      <w:pPr>
        <w:pStyle w:val="TextnormalChar"/>
        <w:spacing w:before="0" w:after="0"/>
        <w:ind w:left="0" w:firstLine="720"/>
        <w:jc w:val="both"/>
        <w:rPr>
          <w:rFonts w:ascii="Book Antiqua" w:hAnsi="Book Antiqua"/>
          <w:color w:val="000000" w:themeColor="text1"/>
          <w:sz w:val="24"/>
          <w:szCs w:val="24"/>
          <w:lang w:val="ro-RO"/>
        </w:rPr>
      </w:pPr>
      <w:r w:rsidRPr="00C13914">
        <w:rPr>
          <w:rFonts w:ascii="Book Antiqua" w:hAnsi="Book Antiqua"/>
          <w:color w:val="000000" w:themeColor="text1"/>
          <w:sz w:val="24"/>
          <w:szCs w:val="24"/>
          <w:lang w:val="ro-RO"/>
        </w:rPr>
        <w:t>Deşeurile rezultate in perioada de executie a proiectului se clasifică după cum urmează:</w:t>
      </w:r>
    </w:p>
    <w:p w14:paraId="7263A29E" w14:textId="77777777" w:rsidR="000161E5" w:rsidRPr="00531BB7" w:rsidRDefault="000161E5" w:rsidP="000161E5">
      <w:pPr>
        <w:numPr>
          <w:ilvl w:val="0"/>
          <w:numId w:val="37"/>
        </w:numPr>
        <w:tabs>
          <w:tab w:val="clear" w:pos="360"/>
          <w:tab w:val="left" w:pos="1080"/>
        </w:tabs>
        <w:suppressAutoHyphens/>
        <w:spacing w:after="0" w:line="240" w:lineRule="auto"/>
        <w:ind w:left="1080"/>
        <w:jc w:val="both"/>
        <w:rPr>
          <w:rFonts w:ascii="Book Antiqua" w:hAnsi="Book Antiqua"/>
          <w:color w:val="000000" w:themeColor="text1"/>
        </w:rPr>
      </w:pPr>
      <w:r w:rsidRPr="00531BB7">
        <w:rPr>
          <w:rFonts w:ascii="Book Antiqua" w:hAnsi="Book Antiqua"/>
          <w:color w:val="000000" w:themeColor="text1"/>
        </w:rPr>
        <w:t>17 01 07</w:t>
      </w:r>
      <w:r w:rsidRPr="00531BB7">
        <w:rPr>
          <w:rFonts w:ascii="Book Antiqua" w:hAnsi="Book Antiqua"/>
          <w:color w:val="000000" w:themeColor="text1"/>
        </w:rPr>
        <w:tab/>
        <w:t xml:space="preserve">amestecuri de beton, cărămizi, </w:t>
      </w:r>
      <w:r w:rsidRPr="00531BB7">
        <w:rPr>
          <w:rFonts w:ascii="Cambria" w:hAnsi="Cambria" w:cs="Cambria"/>
          <w:color w:val="000000" w:themeColor="text1"/>
        </w:rPr>
        <w:t>ț</w:t>
      </w:r>
      <w:r w:rsidRPr="00531BB7">
        <w:rPr>
          <w:rFonts w:ascii="Book Antiqua" w:hAnsi="Book Antiqua"/>
          <w:color w:val="000000" w:themeColor="text1"/>
        </w:rPr>
        <w:t xml:space="preserve">igle </w:t>
      </w:r>
      <w:r w:rsidRPr="00531BB7">
        <w:rPr>
          <w:rFonts w:ascii="Cambria" w:hAnsi="Cambria" w:cs="Cambria"/>
          <w:color w:val="000000" w:themeColor="text1"/>
        </w:rPr>
        <w:t>ș</w:t>
      </w:r>
      <w:r w:rsidRPr="00531BB7">
        <w:rPr>
          <w:rFonts w:ascii="Book Antiqua" w:hAnsi="Book Antiqua"/>
          <w:color w:val="000000" w:themeColor="text1"/>
        </w:rPr>
        <w:t>i produse ceramice, altele decât cele specificate la 17 01 06</w:t>
      </w:r>
      <w:r>
        <w:rPr>
          <w:rFonts w:ascii="Book Antiqua" w:hAnsi="Book Antiqua"/>
          <w:color w:val="000000" w:themeColor="text1"/>
        </w:rPr>
        <w:t xml:space="preserve">: 10 tone, </w:t>
      </w:r>
      <w:r w:rsidRPr="00531BB7">
        <w:rPr>
          <w:rFonts w:ascii="Book Antiqua" w:hAnsi="Book Antiqua"/>
          <w:color w:val="000000" w:themeColor="text1"/>
        </w:rPr>
        <w:t>vor fi valorificate la unitati specializate;</w:t>
      </w:r>
    </w:p>
    <w:p w14:paraId="73627E15" w14:textId="77777777" w:rsidR="000161E5" w:rsidRPr="00531BB7" w:rsidRDefault="000161E5" w:rsidP="000161E5">
      <w:pPr>
        <w:numPr>
          <w:ilvl w:val="0"/>
          <w:numId w:val="37"/>
        </w:numPr>
        <w:tabs>
          <w:tab w:val="clear" w:pos="360"/>
          <w:tab w:val="left" w:pos="1080"/>
        </w:tabs>
        <w:suppressAutoHyphens/>
        <w:spacing w:after="0" w:line="240" w:lineRule="auto"/>
        <w:ind w:left="1080"/>
        <w:jc w:val="both"/>
        <w:rPr>
          <w:rFonts w:ascii="Book Antiqua" w:hAnsi="Book Antiqua"/>
          <w:color w:val="000000" w:themeColor="text1"/>
        </w:rPr>
      </w:pPr>
      <w:r w:rsidRPr="00531BB7">
        <w:rPr>
          <w:rFonts w:ascii="Book Antiqua" w:hAnsi="Book Antiqua"/>
          <w:color w:val="000000" w:themeColor="text1"/>
        </w:rPr>
        <w:t>17 04 05 fier si otel (resturi de fier - beton): 2 tone, vor fi valorificate la unitati specializate;</w:t>
      </w:r>
    </w:p>
    <w:p w14:paraId="248BE10B" w14:textId="77777777" w:rsidR="000161E5" w:rsidRPr="00531BB7" w:rsidRDefault="000161E5" w:rsidP="000161E5">
      <w:pPr>
        <w:numPr>
          <w:ilvl w:val="0"/>
          <w:numId w:val="37"/>
        </w:numPr>
        <w:tabs>
          <w:tab w:val="clear" w:pos="360"/>
          <w:tab w:val="left" w:pos="1080"/>
        </w:tabs>
        <w:suppressAutoHyphens/>
        <w:spacing w:after="0" w:line="240" w:lineRule="auto"/>
        <w:ind w:left="1080"/>
        <w:jc w:val="both"/>
        <w:rPr>
          <w:rFonts w:ascii="Book Antiqua" w:hAnsi="Book Antiqua"/>
          <w:color w:val="000000" w:themeColor="text1"/>
        </w:rPr>
      </w:pPr>
      <w:r w:rsidRPr="00531BB7">
        <w:rPr>
          <w:rFonts w:ascii="Book Antiqua" w:hAnsi="Book Antiqua"/>
          <w:color w:val="000000" w:themeColor="text1"/>
        </w:rPr>
        <w:t>20 03 01 - deseuri municipale amestecate (din activitatea personalului care lucreaza in incinta): 300 kg, vor fi colectate în pubele si predate societatii de salubrizare locala.</w:t>
      </w:r>
    </w:p>
    <w:p w14:paraId="25452EC0" w14:textId="0AF3A90B" w:rsidR="000161E5" w:rsidRPr="00AD44BE" w:rsidRDefault="000161E5" w:rsidP="000161E5">
      <w:pPr>
        <w:pStyle w:val="Textnormal"/>
        <w:spacing w:before="0" w:after="0"/>
        <w:ind w:left="0" w:firstLine="720"/>
        <w:jc w:val="both"/>
        <w:rPr>
          <w:rFonts w:ascii="Book Antiqua" w:hAnsi="Book Antiqua" w:cs="Times New Roman"/>
          <w:color w:val="FF0000"/>
          <w:sz w:val="24"/>
          <w:szCs w:val="24"/>
          <w:lang w:val="ro-RO"/>
        </w:rPr>
      </w:pPr>
      <w:r w:rsidRPr="00743324">
        <w:rPr>
          <w:rFonts w:ascii="Book Antiqua" w:hAnsi="Book Antiqua"/>
          <w:color w:val="000000" w:themeColor="text1"/>
          <w:sz w:val="24"/>
          <w:szCs w:val="24"/>
          <w:lang w:val="ro-RO"/>
        </w:rPr>
        <w:t>Tipuri şi cantităţi de deşeuri rezultate în perioada de exploatare</w:t>
      </w:r>
    </w:p>
    <w:p w14:paraId="4D0F8B74" w14:textId="77777777" w:rsidR="000161E5" w:rsidRPr="00743324" w:rsidRDefault="000161E5" w:rsidP="000161E5">
      <w:pPr>
        <w:pStyle w:val="BodyTextIndent3"/>
        <w:spacing w:after="0"/>
        <w:ind w:left="0" w:firstLine="709"/>
        <w:jc w:val="both"/>
        <w:rPr>
          <w:rFonts w:ascii="Book Antiqua" w:hAnsi="Book Antiqua"/>
          <w:color w:val="000000" w:themeColor="text1"/>
          <w:sz w:val="24"/>
          <w:szCs w:val="24"/>
        </w:rPr>
      </w:pPr>
      <w:bookmarkStart w:id="2" w:name="_Toc88563720"/>
      <w:bookmarkStart w:id="3" w:name="_Toc88564103"/>
      <w:bookmarkStart w:id="4" w:name="_Toc91271727"/>
      <w:bookmarkStart w:id="5" w:name="_Toc137528348"/>
      <w:bookmarkStart w:id="6" w:name="_Toc204938855"/>
      <w:r>
        <w:rPr>
          <w:rFonts w:ascii="Book Antiqua" w:hAnsi="Book Antiqua"/>
          <w:color w:val="000000" w:themeColor="text1"/>
          <w:sz w:val="24"/>
          <w:szCs w:val="24"/>
        </w:rPr>
        <w:t>In perioada de exploatare</w:t>
      </w:r>
      <w:r w:rsidRPr="00743324">
        <w:rPr>
          <w:rFonts w:ascii="Book Antiqua" w:hAnsi="Book Antiqua"/>
          <w:color w:val="000000" w:themeColor="text1"/>
          <w:sz w:val="24"/>
          <w:szCs w:val="24"/>
        </w:rPr>
        <w:t xml:space="preserve"> vor rezulta urmatoarele tipuri principale de deseuri:</w:t>
      </w:r>
    </w:p>
    <w:p w14:paraId="6865B5A8" w14:textId="77777777" w:rsidR="000161E5" w:rsidRPr="00743324" w:rsidRDefault="000161E5" w:rsidP="000161E5">
      <w:pPr>
        <w:pStyle w:val="BodyTextIndent3"/>
        <w:spacing w:after="0"/>
        <w:ind w:left="0" w:firstLine="709"/>
        <w:jc w:val="both"/>
        <w:rPr>
          <w:rFonts w:ascii="Book Antiqua" w:hAnsi="Book Antiqua"/>
          <w:color w:val="000000" w:themeColor="text1"/>
          <w:sz w:val="24"/>
          <w:szCs w:val="24"/>
        </w:rPr>
      </w:pPr>
      <w:r w:rsidRPr="00743324">
        <w:rPr>
          <w:rFonts w:ascii="Book Antiqua" w:hAnsi="Book Antiqua"/>
          <w:color w:val="000000" w:themeColor="text1"/>
          <w:sz w:val="24"/>
          <w:szCs w:val="24"/>
        </w:rPr>
        <w:t>- deseuri de ambalaje;</w:t>
      </w:r>
    </w:p>
    <w:p w14:paraId="20F6EA0A" w14:textId="77777777" w:rsidR="000161E5" w:rsidRPr="00743324" w:rsidRDefault="000161E5" w:rsidP="000161E5">
      <w:pPr>
        <w:pStyle w:val="BodyTextIndent3"/>
        <w:spacing w:after="0"/>
        <w:ind w:left="0" w:firstLine="709"/>
        <w:jc w:val="both"/>
        <w:rPr>
          <w:rFonts w:ascii="Book Antiqua" w:hAnsi="Book Antiqua"/>
          <w:color w:val="000000" w:themeColor="text1"/>
          <w:sz w:val="24"/>
          <w:szCs w:val="24"/>
        </w:rPr>
      </w:pPr>
      <w:r w:rsidRPr="00743324">
        <w:rPr>
          <w:rFonts w:ascii="Book Antiqua" w:hAnsi="Book Antiqua"/>
          <w:color w:val="000000" w:themeColor="text1"/>
          <w:sz w:val="24"/>
          <w:szCs w:val="24"/>
        </w:rPr>
        <w:t>- deseuri din activitatea de productie subansamble pentru aparate electrocasnice;</w:t>
      </w:r>
    </w:p>
    <w:p w14:paraId="3B7D4CB6" w14:textId="77777777" w:rsidR="000161E5" w:rsidRPr="00743324" w:rsidRDefault="000161E5" w:rsidP="000161E5">
      <w:pPr>
        <w:pStyle w:val="BodyTextIndent3"/>
        <w:spacing w:after="0"/>
        <w:ind w:left="0" w:firstLine="709"/>
        <w:jc w:val="both"/>
        <w:rPr>
          <w:rFonts w:ascii="Book Antiqua" w:hAnsi="Book Antiqua"/>
          <w:color w:val="000000" w:themeColor="text1"/>
          <w:sz w:val="24"/>
          <w:szCs w:val="24"/>
        </w:rPr>
      </w:pPr>
      <w:r w:rsidRPr="00743324">
        <w:rPr>
          <w:rFonts w:ascii="Book Antiqua" w:hAnsi="Book Antiqua"/>
          <w:color w:val="000000" w:themeColor="text1"/>
          <w:sz w:val="24"/>
          <w:szCs w:val="24"/>
        </w:rPr>
        <w:t xml:space="preserve">- deseuri tip menajer din activitatea personalului operator. </w:t>
      </w:r>
    </w:p>
    <w:p w14:paraId="50F4BC1B" w14:textId="77777777" w:rsidR="000161E5" w:rsidRPr="000161E5" w:rsidRDefault="000161E5" w:rsidP="000161E5">
      <w:pPr>
        <w:tabs>
          <w:tab w:val="left" w:pos="851"/>
        </w:tabs>
        <w:rPr>
          <w:rFonts w:ascii="Book Antiqua" w:hAnsi="Book Antiqua"/>
          <w:color w:val="000000" w:themeColor="text1"/>
          <w:lang w:val="it-IT"/>
        </w:rPr>
      </w:pPr>
    </w:p>
    <w:p w14:paraId="57E1376A" w14:textId="42C519CE" w:rsidR="000161E5" w:rsidRPr="000161E5" w:rsidRDefault="000161E5" w:rsidP="000161E5">
      <w:pPr>
        <w:pStyle w:val="NormalWeb2"/>
        <w:spacing w:before="0" w:after="0"/>
        <w:ind w:left="709" w:firstLine="11"/>
        <w:jc w:val="both"/>
        <w:rPr>
          <w:rFonts w:ascii="Book Antiqua" w:hAnsi="Book Antiqua"/>
          <w:b/>
          <w:color w:val="000000" w:themeColor="text1"/>
        </w:rPr>
      </w:pPr>
      <w:r w:rsidRPr="000161E5">
        <w:rPr>
          <w:rFonts w:ascii="Book Antiqua" w:hAnsi="Book Antiqua"/>
          <w:b/>
          <w:color w:val="000000" w:themeColor="text1"/>
          <w:lang w:val="it-IT"/>
        </w:rPr>
        <w:t xml:space="preserve">Tipurile si cantitatile de deseuri generate </w:t>
      </w:r>
    </w:p>
    <w:p w14:paraId="7617D504" w14:textId="77777777" w:rsidR="000161E5" w:rsidRPr="00AD44BE" w:rsidRDefault="000161E5" w:rsidP="000161E5">
      <w:pPr>
        <w:pStyle w:val="Table"/>
        <w:spacing w:after="0"/>
        <w:rPr>
          <w:rFonts w:ascii="Book Antiqua" w:hAnsi="Book Antiqua"/>
          <w:b/>
          <w:bCs/>
          <w:color w:val="FF0000"/>
          <w:sz w:val="24"/>
          <w:lang w:val="ro-RO"/>
        </w:rPr>
      </w:pPr>
    </w:p>
    <w:tbl>
      <w:tblPr>
        <w:tblW w:w="86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6"/>
        <w:gridCol w:w="1130"/>
        <w:gridCol w:w="3261"/>
        <w:gridCol w:w="1657"/>
        <w:gridCol w:w="1178"/>
        <w:gridCol w:w="900"/>
      </w:tblGrid>
      <w:tr w:rsidR="000161E5" w:rsidRPr="00FB43C6" w14:paraId="2F425951" w14:textId="77777777" w:rsidTr="009E38CF">
        <w:trPr>
          <w:cantSplit/>
          <w:tblHeader/>
          <w:jc w:val="center"/>
        </w:trPr>
        <w:tc>
          <w:tcPr>
            <w:tcW w:w="556" w:type="dxa"/>
            <w:tcBorders>
              <w:bottom w:val="double" w:sz="4" w:space="0" w:color="auto"/>
            </w:tcBorders>
            <w:shd w:val="pct10" w:color="auto" w:fill="auto"/>
          </w:tcPr>
          <w:p w14:paraId="0B53EFCB" w14:textId="77777777" w:rsidR="000161E5" w:rsidRPr="00FB43C6" w:rsidRDefault="000161E5" w:rsidP="009E38CF">
            <w:pPr>
              <w:numPr>
                <w:ilvl w:val="12"/>
                <w:numId w:val="0"/>
              </w:numPr>
              <w:jc w:val="center"/>
              <w:rPr>
                <w:rFonts w:ascii="Book Antiqua" w:hAnsi="Book Antiqua"/>
                <w:b/>
                <w:color w:val="000000" w:themeColor="text1"/>
                <w:sz w:val="20"/>
                <w:szCs w:val="20"/>
              </w:rPr>
            </w:pPr>
            <w:r w:rsidRPr="00FB43C6">
              <w:rPr>
                <w:rFonts w:ascii="Book Antiqua" w:hAnsi="Book Antiqua"/>
                <w:b/>
                <w:color w:val="000000" w:themeColor="text1"/>
                <w:sz w:val="20"/>
                <w:szCs w:val="20"/>
              </w:rPr>
              <w:t>Nr</w:t>
            </w:r>
          </w:p>
          <w:p w14:paraId="2E23039B" w14:textId="77777777" w:rsidR="000161E5" w:rsidRPr="00FB43C6" w:rsidRDefault="000161E5" w:rsidP="009E38CF">
            <w:pPr>
              <w:numPr>
                <w:ilvl w:val="12"/>
                <w:numId w:val="0"/>
              </w:numPr>
              <w:jc w:val="center"/>
              <w:rPr>
                <w:rFonts w:ascii="Book Antiqua" w:hAnsi="Book Antiqua"/>
                <w:b/>
                <w:color w:val="000000" w:themeColor="text1"/>
                <w:sz w:val="20"/>
                <w:szCs w:val="20"/>
              </w:rPr>
            </w:pPr>
            <w:r w:rsidRPr="00FB43C6">
              <w:rPr>
                <w:rFonts w:ascii="Book Antiqua" w:hAnsi="Book Antiqua"/>
                <w:b/>
                <w:color w:val="000000" w:themeColor="text1"/>
                <w:sz w:val="20"/>
                <w:szCs w:val="20"/>
              </w:rPr>
              <w:t>crt</w:t>
            </w:r>
          </w:p>
        </w:tc>
        <w:tc>
          <w:tcPr>
            <w:tcW w:w="1130" w:type="dxa"/>
            <w:tcBorders>
              <w:bottom w:val="double" w:sz="4" w:space="0" w:color="auto"/>
            </w:tcBorders>
            <w:shd w:val="pct10" w:color="auto" w:fill="auto"/>
          </w:tcPr>
          <w:p w14:paraId="104E2861" w14:textId="77777777" w:rsidR="000161E5" w:rsidRPr="00FB43C6" w:rsidRDefault="000161E5" w:rsidP="009E38CF">
            <w:pPr>
              <w:numPr>
                <w:ilvl w:val="12"/>
                <w:numId w:val="0"/>
              </w:numPr>
              <w:jc w:val="center"/>
              <w:rPr>
                <w:rFonts w:ascii="Book Antiqua" w:hAnsi="Book Antiqua"/>
                <w:b/>
                <w:color w:val="000000" w:themeColor="text1"/>
                <w:sz w:val="20"/>
                <w:szCs w:val="20"/>
              </w:rPr>
            </w:pPr>
            <w:r w:rsidRPr="00FB43C6">
              <w:rPr>
                <w:rFonts w:ascii="Book Antiqua" w:hAnsi="Book Antiqua"/>
                <w:b/>
                <w:color w:val="000000" w:themeColor="text1"/>
                <w:sz w:val="20"/>
                <w:szCs w:val="20"/>
              </w:rPr>
              <w:t>Cod deseu</w:t>
            </w:r>
          </w:p>
        </w:tc>
        <w:tc>
          <w:tcPr>
            <w:tcW w:w="3261" w:type="dxa"/>
            <w:tcBorders>
              <w:bottom w:val="double" w:sz="4" w:space="0" w:color="auto"/>
            </w:tcBorders>
            <w:shd w:val="pct10" w:color="auto" w:fill="auto"/>
          </w:tcPr>
          <w:p w14:paraId="216FC744" w14:textId="77777777" w:rsidR="000161E5" w:rsidRPr="00FB43C6" w:rsidRDefault="000161E5" w:rsidP="009E38CF">
            <w:pPr>
              <w:numPr>
                <w:ilvl w:val="12"/>
                <w:numId w:val="0"/>
              </w:numPr>
              <w:jc w:val="center"/>
              <w:rPr>
                <w:rFonts w:ascii="Book Antiqua" w:hAnsi="Book Antiqua"/>
                <w:b/>
                <w:color w:val="000000" w:themeColor="text1"/>
                <w:sz w:val="20"/>
                <w:szCs w:val="20"/>
              </w:rPr>
            </w:pPr>
            <w:r w:rsidRPr="00FB43C6">
              <w:rPr>
                <w:rFonts w:ascii="Book Antiqua" w:hAnsi="Book Antiqua"/>
                <w:b/>
                <w:color w:val="000000" w:themeColor="text1"/>
                <w:sz w:val="20"/>
                <w:szCs w:val="20"/>
              </w:rPr>
              <w:t>Denumire deseu</w:t>
            </w:r>
          </w:p>
        </w:tc>
        <w:tc>
          <w:tcPr>
            <w:tcW w:w="1657" w:type="dxa"/>
            <w:tcBorders>
              <w:bottom w:val="double" w:sz="4" w:space="0" w:color="auto"/>
            </w:tcBorders>
            <w:shd w:val="pct10" w:color="auto" w:fill="auto"/>
          </w:tcPr>
          <w:p w14:paraId="583C2DC1" w14:textId="77777777" w:rsidR="000161E5" w:rsidRPr="00FB43C6" w:rsidRDefault="000161E5" w:rsidP="009E38CF">
            <w:pPr>
              <w:numPr>
                <w:ilvl w:val="12"/>
                <w:numId w:val="0"/>
              </w:numPr>
              <w:jc w:val="center"/>
              <w:rPr>
                <w:rFonts w:ascii="Book Antiqua" w:hAnsi="Book Antiqua"/>
                <w:b/>
                <w:color w:val="000000" w:themeColor="text1"/>
                <w:sz w:val="20"/>
                <w:szCs w:val="20"/>
              </w:rPr>
            </w:pPr>
            <w:r w:rsidRPr="00FB43C6">
              <w:rPr>
                <w:rFonts w:ascii="Book Antiqua" w:hAnsi="Book Antiqua"/>
                <w:b/>
                <w:color w:val="000000" w:themeColor="text1"/>
                <w:sz w:val="20"/>
                <w:szCs w:val="20"/>
              </w:rPr>
              <w:t>Sursa/ provenienta</w:t>
            </w:r>
          </w:p>
        </w:tc>
        <w:tc>
          <w:tcPr>
            <w:tcW w:w="1178" w:type="dxa"/>
            <w:tcBorders>
              <w:bottom w:val="double" w:sz="4" w:space="0" w:color="auto"/>
            </w:tcBorders>
            <w:shd w:val="pct10" w:color="auto" w:fill="auto"/>
          </w:tcPr>
          <w:p w14:paraId="17B42BD8" w14:textId="77777777" w:rsidR="000161E5" w:rsidRPr="00544F06" w:rsidRDefault="000161E5" w:rsidP="009E38CF">
            <w:pPr>
              <w:numPr>
                <w:ilvl w:val="12"/>
                <w:numId w:val="0"/>
              </w:numPr>
              <w:jc w:val="center"/>
              <w:rPr>
                <w:rFonts w:ascii="Book Antiqua" w:hAnsi="Book Antiqua"/>
                <w:b/>
                <w:color w:val="000000" w:themeColor="text1"/>
                <w:sz w:val="20"/>
                <w:szCs w:val="20"/>
              </w:rPr>
            </w:pPr>
            <w:r w:rsidRPr="00544F06">
              <w:rPr>
                <w:rFonts w:ascii="Book Antiqua" w:hAnsi="Book Antiqua"/>
                <w:b/>
                <w:color w:val="000000" w:themeColor="text1"/>
                <w:sz w:val="20"/>
                <w:szCs w:val="20"/>
              </w:rPr>
              <w:t xml:space="preserve">Cantitatea generata </w:t>
            </w:r>
          </w:p>
        </w:tc>
        <w:tc>
          <w:tcPr>
            <w:tcW w:w="900" w:type="dxa"/>
            <w:tcBorders>
              <w:bottom w:val="double" w:sz="4" w:space="0" w:color="auto"/>
            </w:tcBorders>
            <w:shd w:val="pct10" w:color="auto" w:fill="auto"/>
          </w:tcPr>
          <w:p w14:paraId="7602B211" w14:textId="77777777" w:rsidR="000161E5" w:rsidRPr="00FB43C6" w:rsidRDefault="000161E5" w:rsidP="009E38CF">
            <w:pPr>
              <w:numPr>
                <w:ilvl w:val="12"/>
                <w:numId w:val="0"/>
              </w:numPr>
              <w:jc w:val="center"/>
              <w:rPr>
                <w:rFonts w:ascii="Book Antiqua" w:hAnsi="Book Antiqua"/>
                <w:b/>
                <w:color w:val="000000" w:themeColor="text1"/>
                <w:sz w:val="20"/>
                <w:szCs w:val="20"/>
              </w:rPr>
            </w:pPr>
            <w:r w:rsidRPr="00FB43C6">
              <w:rPr>
                <w:rFonts w:ascii="Book Antiqua" w:hAnsi="Book Antiqua"/>
                <w:b/>
                <w:color w:val="000000" w:themeColor="text1"/>
                <w:sz w:val="20"/>
                <w:szCs w:val="20"/>
              </w:rPr>
              <w:t>Starea</w:t>
            </w:r>
          </w:p>
          <w:p w14:paraId="607623A5" w14:textId="77777777" w:rsidR="000161E5" w:rsidRPr="00FB43C6" w:rsidRDefault="000161E5" w:rsidP="009E38CF">
            <w:pPr>
              <w:numPr>
                <w:ilvl w:val="12"/>
                <w:numId w:val="0"/>
              </w:numPr>
              <w:jc w:val="center"/>
              <w:rPr>
                <w:rFonts w:ascii="Book Antiqua" w:hAnsi="Book Antiqua"/>
                <w:b/>
                <w:color w:val="000000" w:themeColor="text1"/>
                <w:sz w:val="20"/>
                <w:szCs w:val="20"/>
              </w:rPr>
            </w:pPr>
            <w:r w:rsidRPr="00FB43C6">
              <w:rPr>
                <w:rFonts w:ascii="Book Antiqua" w:hAnsi="Book Antiqua"/>
                <w:b/>
                <w:color w:val="000000" w:themeColor="text1"/>
                <w:sz w:val="20"/>
                <w:szCs w:val="20"/>
              </w:rPr>
              <w:t>fizica</w:t>
            </w:r>
          </w:p>
        </w:tc>
      </w:tr>
      <w:tr w:rsidR="000161E5" w:rsidRPr="00AD44BE" w14:paraId="7D5512E4" w14:textId="77777777" w:rsidTr="009E38CF">
        <w:trPr>
          <w:cantSplit/>
          <w:jc w:val="center"/>
        </w:trPr>
        <w:tc>
          <w:tcPr>
            <w:tcW w:w="556" w:type="dxa"/>
          </w:tcPr>
          <w:p w14:paraId="1F69533E"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vAlign w:val="center"/>
          </w:tcPr>
          <w:p w14:paraId="26AB2AB2"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07</w:t>
            </w:r>
            <w:r>
              <w:rPr>
                <w:rFonts w:ascii="Book Antiqua" w:hAnsi="Book Antiqua"/>
                <w:color w:val="000000" w:themeColor="text1"/>
                <w:sz w:val="20"/>
              </w:rPr>
              <w:t xml:space="preserve"> </w:t>
            </w:r>
            <w:r w:rsidRPr="007079F3">
              <w:rPr>
                <w:rFonts w:ascii="Book Antiqua" w:hAnsi="Book Antiqua"/>
                <w:color w:val="000000" w:themeColor="text1"/>
                <w:sz w:val="20"/>
              </w:rPr>
              <w:t>02</w:t>
            </w:r>
            <w:r>
              <w:rPr>
                <w:rFonts w:ascii="Book Antiqua" w:hAnsi="Book Antiqua"/>
                <w:color w:val="000000" w:themeColor="text1"/>
                <w:sz w:val="20"/>
              </w:rPr>
              <w:t xml:space="preserve"> </w:t>
            </w:r>
            <w:r w:rsidRPr="007079F3">
              <w:rPr>
                <w:rFonts w:ascii="Book Antiqua" w:hAnsi="Book Antiqua"/>
                <w:color w:val="000000" w:themeColor="text1"/>
                <w:sz w:val="20"/>
              </w:rPr>
              <w:t>99</w:t>
            </w:r>
          </w:p>
        </w:tc>
        <w:tc>
          <w:tcPr>
            <w:tcW w:w="3261" w:type="dxa"/>
          </w:tcPr>
          <w:p w14:paraId="0F91B8D9" w14:textId="77777777" w:rsidR="000161E5" w:rsidRPr="0011157D" w:rsidRDefault="000161E5" w:rsidP="009E38CF">
            <w:pPr>
              <w:numPr>
                <w:ilvl w:val="12"/>
                <w:numId w:val="0"/>
              </w:numPr>
              <w:rPr>
                <w:rFonts w:ascii="Book Antiqua" w:hAnsi="Book Antiqua"/>
                <w:color w:val="000000" w:themeColor="text1"/>
                <w:sz w:val="20"/>
                <w:szCs w:val="20"/>
              </w:rPr>
            </w:pPr>
            <w:r w:rsidRPr="0011157D">
              <w:rPr>
                <w:rFonts w:ascii="Book Antiqua" w:hAnsi="Book Antiqua"/>
                <w:color w:val="000000" w:themeColor="text1"/>
                <w:sz w:val="20"/>
                <w:szCs w:val="20"/>
              </w:rPr>
              <w:t>Deseuri nespecificate (deseu cabluri/ cauciuc cu insertie)</w:t>
            </w:r>
          </w:p>
        </w:tc>
        <w:tc>
          <w:tcPr>
            <w:tcW w:w="1657" w:type="dxa"/>
          </w:tcPr>
          <w:p w14:paraId="646D0990" w14:textId="77777777" w:rsidR="000161E5" w:rsidRPr="00AD44BE" w:rsidRDefault="000161E5" w:rsidP="009E38CF">
            <w:pPr>
              <w:numPr>
                <w:ilvl w:val="12"/>
                <w:numId w:val="0"/>
              </w:numPr>
              <w:rPr>
                <w:rFonts w:ascii="Book Antiqua" w:hAnsi="Book Antiqua"/>
                <w:color w:val="FF0000"/>
                <w:sz w:val="20"/>
                <w:szCs w:val="20"/>
              </w:rPr>
            </w:pPr>
            <w:r w:rsidRPr="00803818">
              <w:rPr>
                <w:rFonts w:ascii="Book Antiqua" w:hAnsi="Book Antiqua"/>
                <w:color w:val="000000" w:themeColor="text1"/>
                <w:sz w:val="20"/>
                <w:szCs w:val="20"/>
              </w:rPr>
              <w:t>Productie</w:t>
            </w:r>
          </w:p>
        </w:tc>
        <w:tc>
          <w:tcPr>
            <w:tcW w:w="1178" w:type="dxa"/>
          </w:tcPr>
          <w:p w14:paraId="4614C403"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600 kg/an</w:t>
            </w:r>
          </w:p>
        </w:tc>
        <w:tc>
          <w:tcPr>
            <w:tcW w:w="900" w:type="dxa"/>
          </w:tcPr>
          <w:p w14:paraId="25B073BE" w14:textId="77777777" w:rsidR="000161E5" w:rsidRPr="00AD44BE" w:rsidRDefault="000161E5" w:rsidP="009E38CF">
            <w:pPr>
              <w:numPr>
                <w:ilvl w:val="12"/>
                <w:numId w:val="0"/>
              </w:numPr>
              <w:rPr>
                <w:rFonts w:ascii="Book Antiqua" w:hAnsi="Book Antiqua"/>
                <w:color w:val="FF0000"/>
                <w:sz w:val="20"/>
                <w:szCs w:val="20"/>
              </w:rPr>
            </w:pPr>
            <w:r w:rsidRPr="002A31A6">
              <w:rPr>
                <w:rFonts w:ascii="Book Antiqua" w:hAnsi="Book Antiqua"/>
                <w:color w:val="000000" w:themeColor="text1"/>
                <w:sz w:val="20"/>
                <w:szCs w:val="20"/>
              </w:rPr>
              <w:t>Solida</w:t>
            </w:r>
          </w:p>
        </w:tc>
      </w:tr>
      <w:tr w:rsidR="000161E5" w:rsidRPr="00AD44BE" w14:paraId="3C1AF098" w14:textId="77777777" w:rsidTr="009E38CF">
        <w:trPr>
          <w:cantSplit/>
          <w:jc w:val="center"/>
        </w:trPr>
        <w:tc>
          <w:tcPr>
            <w:tcW w:w="556" w:type="dxa"/>
          </w:tcPr>
          <w:p w14:paraId="43C2B0FC"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1F0C8CA4"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11</w:t>
            </w:r>
            <w:r>
              <w:rPr>
                <w:rFonts w:ascii="Book Antiqua" w:hAnsi="Book Antiqua"/>
                <w:color w:val="000000" w:themeColor="text1"/>
                <w:sz w:val="20"/>
              </w:rPr>
              <w:t xml:space="preserve"> </w:t>
            </w:r>
            <w:r w:rsidRPr="007079F3">
              <w:rPr>
                <w:rFonts w:ascii="Book Antiqua" w:hAnsi="Book Antiqua"/>
                <w:color w:val="000000" w:themeColor="text1"/>
                <w:sz w:val="20"/>
              </w:rPr>
              <w:t>01</w:t>
            </w:r>
            <w:r>
              <w:rPr>
                <w:rFonts w:ascii="Book Antiqua" w:hAnsi="Book Antiqua"/>
                <w:color w:val="000000" w:themeColor="text1"/>
                <w:sz w:val="20"/>
              </w:rPr>
              <w:t xml:space="preserve"> </w:t>
            </w:r>
            <w:r w:rsidRPr="007079F3">
              <w:rPr>
                <w:rFonts w:ascii="Book Antiqua" w:hAnsi="Book Antiqua"/>
                <w:color w:val="000000" w:themeColor="text1"/>
                <w:sz w:val="20"/>
              </w:rPr>
              <w:t>12</w:t>
            </w:r>
          </w:p>
        </w:tc>
        <w:tc>
          <w:tcPr>
            <w:tcW w:w="3261" w:type="dxa"/>
          </w:tcPr>
          <w:p w14:paraId="3F7C21EE" w14:textId="77777777" w:rsidR="000161E5" w:rsidRPr="00803818" w:rsidRDefault="000161E5" w:rsidP="009E38CF">
            <w:pPr>
              <w:numPr>
                <w:ilvl w:val="12"/>
                <w:numId w:val="0"/>
              </w:numPr>
              <w:rPr>
                <w:rFonts w:ascii="Book Antiqua" w:hAnsi="Book Antiqua"/>
                <w:color w:val="000000" w:themeColor="text1"/>
                <w:sz w:val="20"/>
                <w:szCs w:val="20"/>
              </w:rPr>
            </w:pPr>
            <w:r w:rsidRPr="00803818">
              <w:rPr>
                <w:rFonts w:ascii="Book Antiqua" w:hAnsi="Book Antiqua"/>
                <w:color w:val="000000" w:themeColor="text1"/>
                <w:sz w:val="20"/>
                <w:szCs w:val="20"/>
              </w:rPr>
              <w:t>Lichide apoase de clatire, altele decât cele specificate la 11 01 11</w:t>
            </w:r>
          </w:p>
        </w:tc>
        <w:tc>
          <w:tcPr>
            <w:tcW w:w="1657" w:type="dxa"/>
          </w:tcPr>
          <w:p w14:paraId="182E83B3" w14:textId="77777777" w:rsidR="000161E5" w:rsidRPr="00AD44BE" w:rsidRDefault="000161E5" w:rsidP="009E38CF">
            <w:pPr>
              <w:numPr>
                <w:ilvl w:val="12"/>
                <w:numId w:val="0"/>
              </w:numPr>
              <w:rPr>
                <w:rFonts w:ascii="Book Antiqua" w:hAnsi="Book Antiqua"/>
                <w:color w:val="FF0000"/>
                <w:sz w:val="20"/>
                <w:szCs w:val="20"/>
              </w:rPr>
            </w:pPr>
            <w:r w:rsidRPr="00803818">
              <w:rPr>
                <w:rFonts w:ascii="Book Antiqua" w:hAnsi="Book Antiqua"/>
                <w:color w:val="000000" w:themeColor="text1"/>
                <w:sz w:val="20"/>
                <w:szCs w:val="20"/>
              </w:rPr>
              <w:t>Productie</w:t>
            </w:r>
          </w:p>
        </w:tc>
        <w:tc>
          <w:tcPr>
            <w:tcW w:w="1178" w:type="dxa"/>
          </w:tcPr>
          <w:p w14:paraId="4B7F3481"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1 t/an</w:t>
            </w:r>
          </w:p>
        </w:tc>
        <w:tc>
          <w:tcPr>
            <w:tcW w:w="900" w:type="dxa"/>
          </w:tcPr>
          <w:p w14:paraId="6A0E27D4" w14:textId="77777777" w:rsidR="000161E5" w:rsidRPr="00AD44BE" w:rsidRDefault="000161E5" w:rsidP="009E38CF">
            <w:pPr>
              <w:numPr>
                <w:ilvl w:val="12"/>
                <w:numId w:val="0"/>
              </w:numPr>
              <w:rPr>
                <w:rFonts w:ascii="Book Antiqua" w:hAnsi="Book Antiqua"/>
                <w:color w:val="FF0000"/>
                <w:sz w:val="20"/>
                <w:szCs w:val="20"/>
              </w:rPr>
            </w:pPr>
            <w:r w:rsidRPr="008E12C1">
              <w:rPr>
                <w:rFonts w:ascii="Book Antiqua" w:hAnsi="Book Antiqua"/>
                <w:color w:val="000000" w:themeColor="text1"/>
                <w:sz w:val="20"/>
                <w:szCs w:val="20"/>
              </w:rPr>
              <w:t>Lichida</w:t>
            </w:r>
          </w:p>
        </w:tc>
      </w:tr>
      <w:tr w:rsidR="000161E5" w:rsidRPr="00AD44BE" w14:paraId="30D7395B" w14:textId="77777777" w:rsidTr="009E38CF">
        <w:trPr>
          <w:cantSplit/>
          <w:jc w:val="center"/>
        </w:trPr>
        <w:tc>
          <w:tcPr>
            <w:tcW w:w="556" w:type="dxa"/>
          </w:tcPr>
          <w:p w14:paraId="708CC55E"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637C924B"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12</w:t>
            </w:r>
            <w:r>
              <w:rPr>
                <w:rFonts w:ascii="Book Antiqua" w:hAnsi="Book Antiqua"/>
                <w:color w:val="000000" w:themeColor="text1"/>
                <w:sz w:val="20"/>
              </w:rPr>
              <w:t xml:space="preserve"> </w:t>
            </w:r>
            <w:r w:rsidRPr="007079F3">
              <w:rPr>
                <w:rFonts w:ascii="Book Antiqua" w:hAnsi="Book Antiqua"/>
                <w:color w:val="000000" w:themeColor="text1"/>
                <w:sz w:val="20"/>
              </w:rPr>
              <w:t>01</w:t>
            </w:r>
            <w:r>
              <w:rPr>
                <w:rFonts w:ascii="Book Antiqua" w:hAnsi="Book Antiqua"/>
                <w:color w:val="000000" w:themeColor="text1"/>
                <w:sz w:val="20"/>
              </w:rPr>
              <w:t xml:space="preserve"> </w:t>
            </w:r>
            <w:r w:rsidRPr="007079F3">
              <w:rPr>
                <w:rFonts w:ascii="Book Antiqua" w:hAnsi="Book Antiqua"/>
                <w:color w:val="000000" w:themeColor="text1"/>
                <w:sz w:val="20"/>
              </w:rPr>
              <w:t>01</w:t>
            </w:r>
          </w:p>
        </w:tc>
        <w:tc>
          <w:tcPr>
            <w:tcW w:w="3261" w:type="dxa"/>
          </w:tcPr>
          <w:p w14:paraId="3D053DDC" w14:textId="77777777" w:rsidR="000161E5" w:rsidRPr="00DE39F8" w:rsidRDefault="000161E5" w:rsidP="009E38CF">
            <w:pPr>
              <w:numPr>
                <w:ilvl w:val="12"/>
                <w:numId w:val="0"/>
              </w:numPr>
              <w:rPr>
                <w:rFonts w:ascii="Book Antiqua" w:hAnsi="Book Antiqua"/>
                <w:color w:val="000000" w:themeColor="text1"/>
                <w:sz w:val="20"/>
                <w:szCs w:val="20"/>
              </w:rPr>
            </w:pPr>
            <w:r>
              <w:rPr>
                <w:rFonts w:ascii="Book Antiqua" w:hAnsi="Book Antiqua"/>
                <w:color w:val="000000" w:themeColor="text1"/>
                <w:sz w:val="20"/>
                <w:szCs w:val="20"/>
              </w:rPr>
              <w:t>P</w:t>
            </w:r>
            <w:r w:rsidRPr="00DE39F8">
              <w:rPr>
                <w:rFonts w:ascii="Book Antiqua" w:hAnsi="Book Antiqua"/>
                <w:color w:val="000000" w:themeColor="text1"/>
                <w:sz w:val="20"/>
                <w:szCs w:val="20"/>
              </w:rPr>
              <w:t xml:space="preserve">ilitură </w:t>
            </w:r>
            <w:r w:rsidRPr="00DE39F8">
              <w:rPr>
                <w:rFonts w:ascii="Cambria" w:hAnsi="Cambria" w:cs="Cambria"/>
                <w:color w:val="000000" w:themeColor="text1"/>
                <w:sz w:val="20"/>
                <w:szCs w:val="20"/>
              </w:rPr>
              <w:t>ș</w:t>
            </w:r>
            <w:r w:rsidRPr="00DE39F8">
              <w:rPr>
                <w:rFonts w:ascii="Book Antiqua" w:hAnsi="Book Antiqua"/>
                <w:color w:val="000000" w:themeColor="text1"/>
                <w:sz w:val="20"/>
                <w:szCs w:val="20"/>
              </w:rPr>
              <w:t xml:space="preserve">i </w:t>
            </w:r>
            <w:r w:rsidRPr="00DE39F8">
              <w:rPr>
                <w:rFonts w:ascii="Cambria" w:hAnsi="Cambria" w:cs="Cambria"/>
                <w:color w:val="000000" w:themeColor="text1"/>
                <w:sz w:val="20"/>
                <w:szCs w:val="20"/>
              </w:rPr>
              <w:t>ș</w:t>
            </w:r>
            <w:r w:rsidRPr="00DE39F8">
              <w:rPr>
                <w:rFonts w:ascii="Book Antiqua" w:hAnsi="Book Antiqua"/>
                <w:color w:val="000000" w:themeColor="text1"/>
                <w:sz w:val="20"/>
                <w:szCs w:val="20"/>
              </w:rPr>
              <w:t>pan feros</w:t>
            </w:r>
          </w:p>
        </w:tc>
        <w:tc>
          <w:tcPr>
            <w:tcW w:w="1657" w:type="dxa"/>
          </w:tcPr>
          <w:p w14:paraId="0D22E902" w14:textId="77777777" w:rsidR="000161E5" w:rsidRPr="00AD44BE" w:rsidRDefault="000161E5" w:rsidP="009E38CF">
            <w:pPr>
              <w:numPr>
                <w:ilvl w:val="12"/>
                <w:numId w:val="0"/>
              </w:numPr>
              <w:rPr>
                <w:rFonts w:ascii="Book Antiqua" w:hAnsi="Book Antiqua"/>
                <w:color w:val="FF0000"/>
                <w:sz w:val="20"/>
                <w:szCs w:val="20"/>
              </w:rPr>
            </w:pPr>
            <w:r w:rsidRPr="00300036">
              <w:rPr>
                <w:rFonts w:ascii="Book Antiqua" w:hAnsi="Book Antiqua"/>
                <w:color w:val="000000" w:themeColor="text1"/>
                <w:sz w:val="20"/>
                <w:szCs w:val="20"/>
              </w:rPr>
              <w:t>Productie</w:t>
            </w:r>
          </w:p>
        </w:tc>
        <w:tc>
          <w:tcPr>
            <w:tcW w:w="1178" w:type="dxa"/>
          </w:tcPr>
          <w:p w14:paraId="0F519B2A"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60 t/an</w:t>
            </w:r>
          </w:p>
        </w:tc>
        <w:tc>
          <w:tcPr>
            <w:tcW w:w="900" w:type="dxa"/>
          </w:tcPr>
          <w:p w14:paraId="48BA5EE4" w14:textId="77777777" w:rsidR="000161E5" w:rsidRPr="00AD44BE" w:rsidRDefault="000161E5" w:rsidP="009E38CF">
            <w:pPr>
              <w:numPr>
                <w:ilvl w:val="12"/>
                <w:numId w:val="0"/>
              </w:numPr>
              <w:rPr>
                <w:rFonts w:ascii="Book Antiqua" w:hAnsi="Book Antiqua"/>
                <w:color w:val="FF0000"/>
                <w:sz w:val="20"/>
                <w:szCs w:val="20"/>
              </w:rPr>
            </w:pPr>
            <w:r w:rsidRPr="00055BEC">
              <w:rPr>
                <w:rFonts w:ascii="Book Antiqua" w:hAnsi="Book Antiqua"/>
                <w:color w:val="000000" w:themeColor="text1"/>
                <w:sz w:val="20"/>
                <w:szCs w:val="20"/>
              </w:rPr>
              <w:t>Solida</w:t>
            </w:r>
          </w:p>
        </w:tc>
      </w:tr>
      <w:tr w:rsidR="000161E5" w:rsidRPr="00AD44BE" w14:paraId="7241D76F" w14:textId="77777777" w:rsidTr="009E38CF">
        <w:trPr>
          <w:cantSplit/>
          <w:jc w:val="center"/>
        </w:trPr>
        <w:tc>
          <w:tcPr>
            <w:tcW w:w="556" w:type="dxa"/>
          </w:tcPr>
          <w:p w14:paraId="4BC01A72"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23C35EB5"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12</w:t>
            </w:r>
            <w:r>
              <w:rPr>
                <w:rFonts w:ascii="Book Antiqua" w:hAnsi="Book Antiqua"/>
                <w:color w:val="000000" w:themeColor="text1"/>
                <w:sz w:val="20"/>
              </w:rPr>
              <w:t xml:space="preserve"> </w:t>
            </w:r>
            <w:r w:rsidRPr="007079F3">
              <w:rPr>
                <w:rFonts w:ascii="Book Antiqua" w:hAnsi="Book Antiqua"/>
                <w:color w:val="000000" w:themeColor="text1"/>
                <w:sz w:val="20"/>
              </w:rPr>
              <w:t>01</w:t>
            </w:r>
            <w:r>
              <w:rPr>
                <w:rFonts w:ascii="Book Antiqua" w:hAnsi="Book Antiqua"/>
                <w:color w:val="000000" w:themeColor="text1"/>
                <w:sz w:val="20"/>
              </w:rPr>
              <w:t xml:space="preserve"> </w:t>
            </w:r>
            <w:r w:rsidRPr="007079F3">
              <w:rPr>
                <w:rFonts w:ascii="Book Antiqua" w:hAnsi="Book Antiqua"/>
                <w:color w:val="000000" w:themeColor="text1"/>
                <w:sz w:val="20"/>
              </w:rPr>
              <w:t>04</w:t>
            </w:r>
          </w:p>
        </w:tc>
        <w:tc>
          <w:tcPr>
            <w:tcW w:w="3261" w:type="dxa"/>
          </w:tcPr>
          <w:p w14:paraId="191510AF" w14:textId="77777777" w:rsidR="000161E5" w:rsidRPr="00BC019C" w:rsidRDefault="000161E5" w:rsidP="009E38CF">
            <w:pPr>
              <w:numPr>
                <w:ilvl w:val="12"/>
                <w:numId w:val="0"/>
              </w:numPr>
              <w:rPr>
                <w:rFonts w:ascii="Book Antiqua" w:hAnsi="Book Antiqua"/>
                <w:color w:val="000000" w:themeColor="text1"/>
                <w:sz w:val="20"/>
                <w:szCs w:val="20"/>
              </w:rPr>
            </w:pPr>
            <w:r w:rsidRPr="00BC019C">
              <w:rPr>
                <w:rFonts w:ascii="Book Antiqua" w:hAnsi="Book Antiqua"/>
                <w:color w:val="000000" w:themeColor="text1"/>
                <w:sz w:val="20"/>
                <w:szCs w:val="20"/>
              </w:rPr>
              <w:t xml:space="preserve">Praf </w:t>
            </w:r>
            <w:r w:rsidRPr="00BC019C">
              <w:rPr>
                <w:rFonts w:ascii="Cambria" w:hAnsi="Cambria" w:cs="Cambria"/>
                <w:color w:val="000000" w:themeColor="text1"/>
                <w:sz w:val="20"/>
                <w:szCs w:val="20"/>
              </w:rPr>
              <w:t>ș</w:t>
            </w:r>
            <w:r w:rsidRPr="00BC019C">
              <w:rPr>
                <w:rFonts w:ascii="Book Antiqua" w:hAnsi="Book Antiqua"/>
                <w:color w:val="000000" w:themeColor="text1"/>
                <w:sz w:val="20"/>
                <w:szCs w:val="20"/>
              </w:rPr>
              <w:t>i suspensii de metale neferoase</w:t>
            </w:r>
          </w:p>
        </w:tc>
        <w:tc>
          <w:tcPr>
            <w:tcW w:w="1657" w:type="dxa"/>
          </w:tcPr>
          <w:p w14:paraId="582DD5A0" w14:textId="77777777" w:rsidR="000161E5" w:rsidRPr="00AD44BE" w:rsidRDefault="000161E5" w:rsidP="009E38CF">
            <w:pPr>
              <w:numPr>
                <w:ilvl w:val="12"/>
                <w:numId w:val="0"/>
              </w:numPr>
              <w:rPr>
                <w:rFonts w:ascii="Book Antiqua" w:hAnsi="Book Antiqua"/>
                <w:color w:val="FF0000"/>
                <w:sz w:val="20"/>
                <w:szCs w:val="20"/>
              </w:rPr>
            </w:pPr>
            <w:r w:rsidRPr="00300036">
              <w:rPr>
                <w:rFonts w:ascii="Book Antiqua" w:hAnsi="Book Antiqua"/>
                <w:color w:val="000000" w:themeColor="text1"/>
                <w:sz w:val="20"/>
                <w:szCs w:val="20"/>
              </w:rPr>
              <w:t>Productie</w:t>
            </w:r>
          </w:p>
        </w:tc>
        <w:tc>
          <w:tcPr>
            <w:tcW w:w="1178" w:type="dxa"/>
          </w:tcPr>
          <w:p w14:paraId="716942F9"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6 t/an</w:t>
            </w:r>
          </w:p>
        </w:tc>
        <w:tc>
          <w:tcPr>
            <w:tcW w:w="900" w:type="dxa"/>
          </w:tcPr>
          <w:p w14:paraId="6E3B4137" w14:textId="77777777" w:rsidR="000161E5" w:rsidRPr="00AD44BE" w:rsidRDefault="000161E5" w:rsidP="009E38CF">
            <w:pPr>
              <w:numPr>
                <w:ilvl w:val="12"/>
                <w:numId w:val="0"/>
              </w:numPr>
              <w:rPr>
                <w:rFonts w:ascii="Book Antiqua" w:hAnsi="Book Antiqua"/>
                <w:color w:val="FF0000"/>
                <w:sz w:val="20"/>
                <w:szCs w:val="20"/>
              </w:rPr>
            </w:pPr>
            <w:r w:rsidRPr="00055BEC">
              <w:rPr>
                <w:rFonts w:ascii="Book Antiqua" w:hAnsi="Book Antiqua"/>
                <w:color w:val="000000" w:themeColor="text1"/>
                <w:sz w:val="20"/>
                <w:szCs w:val="20"/>
              </w:rPr>
              <w:t>Solida</w:t>
            </w:r>
          </w:p>
        </w:tc>
      </w:tr>
      <w:tr w:rsidR="000161E5" w:rsidRPr="00AD44BE" w14:paraId="44EBA5E9" w14:textId="77777777" w:rsidTr="009E38CF">
        <w:trPr>
          <w:cantSplit/>
          <w:jc w:val="center"/>
        </w:trPr>
        <w:tc>
          <w:tcPr>
            <w:tcW w:w="556" w:type="dxa"/>
          </w:tcPr>
          <w:p w14:paraId="62F2B249"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13AE8931"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13</w:t>
            </w:r>
            <w:r>
              <w:rPr>
                <w:rFonts w:ascii="Book Antiqua" w:hAnsi="Book Antiqua"/>
                <w:color w:val="000000" w:themeColor="text1"/>
                <w:sz w:val="20"/>
              </w:rPr>
              <w:t xml:space="preserve"> </w:t>
            </w:r>
            <w:r w:rsidRPr="007079F3">
              <w:rPr>
                <w:rFonts w:ascii="Book Antiqua" w:hAnsi="Book Antiqua"/>
                <w:color w:val="000000" w:themeColor="text1"/>
                <w:sz w:val="20"/>
              </w:rPr>
              <w:t>02</w:t>
            </w:r>
            <w:r>
              <w:rPr>
                <w:rFonts w:ascii="Book Antiqua" w:hAnsi="Book Antiqua"/>
                <w:color w:val="000000" w:themeColor="text1"/>
                <w:sz w:val="20"/>
              </w:rPr>
              <w:t xml:space="preserve"> </w:t>
            </w:r>
            <w:r w:rsidRPr="007079F3">
              <w:rPr>
                <w:rFonts w:ascii="Book Antiqua" w:hAnsi="Book Antiqua"/>
                <w:color w:val="000000" w:themeColor="text1"/>
                <w:sz w:val="20"/>
              </w:rPr>
              <w:t>06*</w:t>
            </w:r>
          </w:p>
        </w:tc>
        <w:tc>
          <w:tcPr>
            <w:tcW w:w="3261" w:type="dxa"/>
          </w:tcPr>
          <w:p w14:paraId="29D1DB25" w14:textId="77777777" w:rsidR="000161E5" w:rsidRPr="00BC019C" w:rsidRDefault="000161E5" w:rsidP="009E38CF">
            <w:pPr>
              <w:numPr>
                <w:ilvl w:val="12"/>
                <w:numId w:val="0"/>
              </w:numPr>
              <w:rPr>
                <w:rFonts w:ascii="Book Antiqua" w:hAnsi="Book Antiqua"/>
                <w:color w:val="000000" w:themeColor="text1"/>
                <w:sz w:val="20"/>
                <w:szCs w:val="20"/>
              </w:rPr>
            </w:pPr>
            <w:r w:rsidRPr="00BC019C">
              <w:rPr>
                <w:rFonts w:ascii="Book Antiqua" w:hAnsi="Book Antiqua"/>
                <w:color w:val="000000" w:themeColor="text1"/>
                <w:sz w:val="20"/>
                <w:szCs w:val="20"/>
              </w:rPr>
              <w:t>Uleiuri sintetice de motor, de transmisie si de ungere</w:t>
            </w:r>
          </w:p>
        </w:tc>
        <w:tc>
          <w:tcPr>
            <w:tcW w:w="1657" w:type="dxa"/>
          </w:tcPr>
          <w:p w14:paraId="72D0D2B6" w14:textId="77777777" w:rsidR="000161E5" w:rsidRPr="00AD44BE" w:rsidRDefault="000161E5" w:rsidP="009E38CF">
            <w:pPr>
              <w:numPr>
                <w:ilvl w:val="12"/>
                <w:numId w:val="0"/>
              </w:numPr>
              <w:rPr>
                <w:rFonts w:ascii="Book Antiqua" w:hAnsi="Book Antiqua"/>
                <w:color w:val="FF0000"/>
                <w:sz w:val="20"/>
                <w:szCs w:val="20"/>
              </w:rPr>
            </w:pPr>
            <w:r w:rsidRPr="00300036">
              <w:rPr>
                <w:rFonts w:ascii="Book Antiqua" w:hAnsi="Book Antiqua"/>
                <w:color w:val="000000" w:themeColor="text1"/>
                <w:sz w:val="20"/>
                <w:szCs w:val="20"/>
              </w:rPr>
              <w:t>Productie</w:t>
            </w:r>
          </w:p>
        </w:tc>
        <w:tc>
          <w:tcPr>
            <w:tcW w:w="1178" w:type="dxa"/>
          </w:tcPr>
          <w:p w14:paraId="503079C4"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300 kg/an</w:t>
            </w:r>
          </w:p>
        </w:tc>
        <w:tc>
          <w:tcPr>
            <w:tcW w:w="900" w:type="dxa"/>
          </w:tcPr>
          <w:p w14:paraId="6EBC3289" w14:textId="77777777" w:rsidR="000161E5" w:rsidRPr="008E12C1" w:rsidRDefault="000161E5" w:rsidP="009E38CF">
            <w:pPr>
              <w:numPr>
                <w:ilvl w:val="12"/>
                <w:numId w:val="0"/>
              </w:numPr>
              <w:rPr>
                <w:rFonts w:ascii="Book Antiqua" w:hAnsi="Book Antiqua"/>
                <w:color w:val="000000" w:themeColor="text1"/>
                <w:sz w:val="20"/>
                <w:szCs w:val="20"/>
              </w:rPr>
            </w:pPr>
            <w:r w:rsidRPr="008E12C1">
              <w:rPr>
                <w:rFonts w:ascii="Book Antiqua" w:hAnsi="Book Antiqua"/>
                <w:color w:val="000000" w:themeColor="text1"/>
                <w:sz w:val="20"/>
                <w:szCs w:val="20"/>
              </w:rPr>
              <w:t>Lichida</w:t>
            </w:r>
          </w:p>
        </w:tc>
      </w:tr>
      <w:tr w:rsidR="000161E5" w:rsidRPr="00AD44BE" w14:paraId="5BFF5DAB" w14:textId="77777777" w:rsidTr="009E38CF">
        <w:trPr>
          <w:cantSplit/>
          <w:jc w:val="center"/>
        </w:trPr>
        <w:tc>
          <w:tcPr>
            <w:tcW w:w="556" w:type="dxa"/>
          </w:tcPr>
          <w:p w14:paraId="1F48A41A"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40CC45B9"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13</w:t>
            </w:r>
            <w:r>
              <w:rPr>
                <w:rFonts w:ascii="Book Antiqua" w:hAnsi="Book Antiqua"/>
                <w:color w:val="000000" w:themeColor="text1"/>
                <w:sz w:val="20"/>
              </w:rPr>
              <w:t xml:space="preserve"> </w:t>
            </w:r>
            <w:r w:rsidRPr="007079F3">
              <w:rPr>
                <w:rFonts w:ascii="Book Antiqua" w:hAnsi="Book Antiqua"/>
                <w:color w:val="000000" w:themeColor="text1"/>
                <w:sz w:val="20"/>
              </w:rPr>
              <w:t>05</w:t>
            </w:r>
            <w:r>
              <w:rPr>
                <w:rFonts w:ascii="Book Antiqua" w:hAnsi="Book Antiqua"/>
                <w:color w:val="000000" w:themeColor="text1"/>
                <w:sz w:val="20"/>
              </w:rPr>
              <w:t xml:space="preserve"> </w:t>
            </w:r>
            <w:r w:rsidRPr="007079F3">
              <w:rPr>
                <w:rFonts w:ascii="Book Antiqua" w:hAnsi="Book Antiqua"/>
                <w:color w:val="000000" w:themeColor="text1"/>
                <w:sz w:val="20"/>
              </w:rPr>
              <w:t>02*</w:t>
            </w:r>
          </w:p>
        </w:tc>
        <w:tc>
          <w:tcPr>
            <w:tcW w:w="3261" w:type="dxa"/>
          </w:tcPr>
          <w:p w14:paraId="779BA099" w14:textId="77777777" w:rsidR="000161E5" w:rsidRPr="00BC019C" w:rsidRDefault="000161E5" w:rsidP="009E38CF">
            <w:pPr>
              <w:numPr>
                <w:ilvl w:val="12"/>
                <w:numId w:val="0"/>
              </w:numPr>
              <w:rPr>
                <w:rFonts w:ascii="Book Antiqua" w:hAnsi="Book Antiqua"/>
                <w:color w:val="000000" w:themeColor="text1"/>
                <w:sz w:val="20"/>
                <w:szCs w:val="20"/>
              </w:rPr>
            </w:pPr>
            <w:r w:rsidRPr="00BC019C">
              <w:rPr>
                <w:rFonts w:ascii="Book Antiqua" w:hAnsi="Book Antiqua"/>
                <w:color w:val="000000" w:themeColor="text1"/>
                <w:sz w:val="20"/>
                <w:szCs w:val="20"/>
              </w:rPr>
              <w:t>Namoluri de la separatoarele ulei/ apa</w:t>
            </w:r>
          </w:p>
        </w:tc>
        <w:tc>
          <w:tcPr>
            <w:tcW w:w="1657" w:type="dxa"/>
          </w:tcPr>
          <w:p w14:paraId="286CF7FB" w14:textId="77777777" w:rsidR="000161E5" w:rsidRPr="00AD44BE" w:rsidRDefault="000161E5" w:rsidP="009E38CF">
            <w:pPr>
              <w:numPr>
                <w:ilvl w:val="12"/>
                <w:numId w:val="0"/>
              </w:numPr>
              <w:rPr>
                <w:rFonts w:ascii="Book Antiqua" w:hAnsi="Book Antiqua"/>
                <w:color w:val="FF0000"/>
                <w:sz w:val="20"/>
                <w:szCs w:val="20"/>
              </w:rPr>
            </w:pPr>
            <w:r w:rsidRPr="00300036">
              <w:rPr>
                <w:rFonts w:ascii="Book Antiqua" w:hAnsi="Book Antiqua"/>
                <w:color w:val="000000" w:themeColor="text1"/>
                <w:sz w:val="20"/>
                <w:szCs w:val="20"/>
              </w:rPr>
              <w:t>Productie</w:t>
            </w:r>
          </w:p>
        </w:tc>
        <w:tc>
          <w:tcPr>
            <w:tcW w:w="1178" w:type="dxa"/>
          </w:tcPr>
          <w:p w14:paraId="77722F52"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6 t/an</w:t>
            </w:r>
          </w:p>
        </w:tc>
        <w:tc>
          <w:tcPr>
            <w:tcW w:w="900" w:type="dxa"/>
          </w:tcPr>
          <w:p w14:paraId="728E6681" w14:textId="77777777" w:rsidR="000161E5" w:rsidRPr="00AD44BE" w:rsidRDefault="000161E5" w:rsidP="009E38CF">
            <w:pPr>
              <w:numPr>
                <w:ilvl w:val="12"/>
                <w:numId w:val="0"/>
              </w:numPr>
              <w:rPr>
                <w:rFonts w:ascii="Book Antiqua" w:hAnsi="Book Antiqua"/>
                <w:color w:val="FF0000"/>
                <w:sz w:val="20"/>
                <w:szCs w:val="20"/>
              </w:rPr>
            </w:pPr>
            <w:r w:rsidRPr="008E12C1">
              <w:rPr>
                <w:rFonts w:ascii="Book Antiqua" w:hAnsi="Book Antiqua"/>
                <w:color w:val="000000" w:themeColor="text1"/>
                <w:sz w:val="20"/>
                <w:szCs w:val="20"/>
              </w:rPr>
              <w:t>Lichida</w:t>
            </w:r>
          </w:p>
        </w:tc>
      </w:tr>
      <w:tr w:rsidR="000161E5" w:rsidRPr="00AD44BE" w14:paraId="62E3593A" w14:textId="77777777" w:rsidTr="009E38CF">
        <w:trPr>
          <w:cantSplit/>
          <w:jc w:val="center"/>
        </w:trPr>
        <w:tc>
          <w:tcPr>
            <w:tcW w:w="556" w:type="dxa"/>
          </w:tcPr>
          <w:p w14:paraId="6EB95E3B"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5860F9F7" w14:textId="77777777" w:rsidR="000161E5" w:rsidRPr="007079F3" w:rsidRDefault="000161E5" w:rsidP="009E38CF">
            <w:pPr>
              <w:pStyle w:val="Bodytext60"/>
              <w:shd w:val="clear" w:color="auto" w:fill="auto"/>
              <w:spacing w:line="240" w:lineRule="auto"/>
              <w:ind w:left="57" w:right="57" w:firstLine="0"/>
              <w:jc w:val="center"/>
              <w:rPr>
                <w:rFonts w:ascii="Book Antiqua" w:hAnsi="Book Antiqua"/>
                <w:b w:val="0"/>
                <w:color w:val="000000" w:themeColor="text1"/>
                <w:sz w:val="20"/>
                <w:szCs w:val="20"/>
                <w:lang w:eastAsia="ro-RO"/>
              </w:rPr>
            </w:pPr>
            <w:r w:rsidRPr="007079F3">
              <w:rPr>
                <w:rFonts w:ascii="Book Antiqua" w:hAnsi="Book Antiqua"/>
                <w:b w:val="0"/>
                <w:color w:val="000000" w:themeColor="text1"/>
                <w:sz w:val="20"/>
              </w:rPr>
              <w:t>15</w:t>
            </w:r>
            <w:r>
              <w:rPr>
                <w:rFonts w:ascii="Book Antiqua" w:hAnsi="Book Antiqua"/>
                <w:b w:val="0"/>
                <w:color w:val="000000" w:themeColor="text1"/>
                <w:sz w:val="20"/>
              </w:rPr>
              <w:t xml:space="preserve"> </w:t>
            </w:r>
            <w:r w:rsidRPr="007079F3">
              <w:rPr>
                <w:rFonts w:ascii="Book Antiqua" w:hAnsi="Book Antiqua"/>
                <w:b w:val="0"/>
                <w:color w:val="000000" w:themeColor="text1"/>
                <w:sz w:val="20"/>
              </w:rPr>
              <w:t>01</w:t>
            </w:r>
            <w:r>
              <w:rPr>
                <w:rFonts w:ascii="Book Antiqua" w:hAnsi="Book Antiqua"/>
                <w:b w:val="0"/>
                <w:color w:val="000000" w:themeColor="text1"/>
                <w:sz w:val="20"/>
              </w:rPr>
              <w:t xml:space="preserve"> </w:t>
            </w:r>
            <w:r w:rsidRPr="007079F3">
              <w:rPr>
                <w:rFonts w:ascii="Book Antiqua" w:hAnsi="Book Antiqua"/>
                <w:b w:val="0"/>
                <w:color w:val="000000" w:themeColor="text1"/>
                <w:sz w:val="20"/>
              </w:rPr>
              <w:t>01</w:t>
            </w:r>
          </w:p>
        </w:tc>
        <w:tc>
          <w:tcPr>
            <w:tcW w:w="3261" w:type="dxa"/>
          </w:tcPr>
          <w:p w14:paraId="1B624E60" w14:textId="77777777" w:rsidR="000161E5" w:rsidRPr="00C31A09" w:rsidRDefault="000161E5" w:rsidP="009E38CF">
            <w:pPr>
              <w:numPr>
                <w:ilvl w:val="12"/>
                <w:numId w:val="0"/>
              </w:numPr>
              <w:rPr>
                <w:rFonts w:ascii="Book Antiqua" w:hAnsi="Book Antiqua"/>
                <w:color w:val="000000" w:themeColor="text1"/>
                <w:sz w:val="20"/>
                <w:szCs w:val="20"/>
              </w:rPr>
            </w:pPr>
            <w:r w:rsidRPr="00C31A09">
              <w:rPr>
                <w:rFonts w:ascii="Book Antiqua" w:hAnsi="Book Antiqua"/>
                <w:color w:val="000000" w:themeColor="text1"/>
                <w:sz w:val="20"/>
                <w:szCs w:val="20"/>
              </w:rPr>
              <w:t>Ambalaje hartie - carton</w:t>
            </w:r>
          </w:p>
        </w:tc>
        <w:tc>
          <w:tcPr>
            <w:tcW w:w="1657" w:type="dxa"/>
          </w:tcPr>
          <w:p w14:paraId="256583F5" w14:textId="77777777" w:rsidR="000161E5" w:rsidRPr="00AD44BE" w:rsidRDefault="000161E5" w:rsidP="009E38CF">
            <w:pPr>
              <w:numPr>
                <w:ilvl w:val="12"/>
                <w:numId w:val="0"/>
              </w:numPr>
              <w:rPr>
                <w:rFonts w:ascii="Book Antiqua" w:hAnsi="Book Antiqua"/>
                <w:color w:val="FF0000"/>
                <w:sz w:val="20"/>
                <w:szCs w:val="20"/>
                <w:lang w:val="it-IT"/>
              </w:rPr>
            </w:pPr>
            <w:r w:rsidRPr="004A516B">
              <w:rPr>
                <w:rFonts w:ascii="Book Antiqua" w:hAnsi="Book Antiqua"/>
                <w:color w:val="000000" w:themeColor="text1"/>
                <w:sz w:val="20"/>
                <w:szCs w:val="20"/>
              </w:rPr>
              <w:t>Intreaga unitate</w:t>
            </w:r>
          </w:p>
        </w:tc>
        <w:tc>
          <w:tcPr>
            <w:tcW w:w="1178" w:type="dxa"/>
          </w:tcPr>
          <w:p w14:paraId="428401A1"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300</w:t>
            </w:r>
            <w:r w:rsidRPr="00544F06">
              <w:rPr>
                <w:rFonts w:ascii="Book Antiqua" w:hAnsi="Book Antiqua"/>
                <w:color w:val="000000" w:themeColor="text1"/>
                <w:sz w:val="20"/>
                <w:szCs w:val="20"/>
              </w:rPr>
              <w:t xml:space="preserve"> t/an</w:t>
            </w:r>
          </w:p>
        </w:tc>
        <w:tc>
          <w:tcPr>
            <w:tcW w:w="900" w:type="dxa"/>
          </w:tcPr>
          <w:p w14:paraId="5D3F5D18" w14:textId="77777777" w:rsidR="000161E5" w:rsidRPr="00AD44BE" w:rsidRDefault="000161E5" w:rsidP="009E38CF">
            <w:pPr>
              <w:numPr>
                <w:ilvl w:val="12"/>
                <w:numId w:val="0"/>
              </w:numPr>
              <w:rPr>
                <w:rFonts w:ascii="Book Antiqua" w:hAnsi="Book Antiqua"/>
                <w:color w:val="FF0000"/>
                <w:sz w:val="20"/>
                <w:szCs w:val="20"/>
              </w:rPr>
            </w:pPr>
            <w:r w:rsidRPr="00B67F1D">
              <w:rPr>
                <w:rFonts w:ascii="Book Antiqua" w:hAnsi="Book Antiqua"/>
                <w:color w:val="000000" w:themeColor="text1"/>
                <w:sz w:val="20"/>
                <w:szCs w:val="20"/>
              </w:rPr>
              <w:t>Solida</w:t>
            </w:r>
          </w:p>
        </w:tc>
      </w:tr>
      <w:tr w:rsidR="000161E5" w:rsidRPr="00AD44BE" w14:paraId="60B4AEAF" w14:textId="77777777" w:rsidTr="009E38CF">
        <w:trPr>
          <w:cantSplit/>
          <w:jc w:val="center"/>
        </w:trPr>
        <w:tc>
          <w:tcPr>
            <w:tcW w:w="556" w:type="dxa"/>
          </w:tcPr>
          <w:p w14:paraId="46E2FB68"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0CD3AFDB"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15</w:t>
            </w:r>
            <w:r>
              <w:rPr>
                <w:rFonts w:ascii="Book Antiqua" w:hAnsi="Book Antiqua"/>
                <w:color w:val="000000" w:themeColor="text1"/>
                <w:sz w:val="20"/>
              </w:rPr>
              <w:t xml:space="preserve"> </w:t>
            </w:r>
            <w:r w:rsidRPr="007079F3">
              <w:rPr>
                <w:rFonts w:ascii="Book Antiqua" w:hAnsi="Book Antiqua"/>
                <w:color w:val="000000" w:themeColor="text1"/>
                <w:sz w:val="20"/>
              </w:rPr>
              <w:t>01</w:t>
            </w:r>
            <w:r>
              <w:rPr>
                <w:rFonts w:ascii="Book Antiqua" w:hAnsi="Book Antiqua"/>
                <w:color w:val="000000" w:themeColor="text1"/>
                <w:sz w:val="20"/>
              </w:rPr>
              <w:t xml:space="preserve"> </w:t>
            </w:r>
            <w:r w:rsidRPr="007079F3">
              <w:rPr>
                <w:rFonts w:ascii="Book Antiqua" w:hAnsi="Book Antiqua"/>
                <w:color w:val="000000" w:themeColor="text1"/>
                <w:sz w:val="20"/>
              </w:rPr>
              <w:t>02</w:t>
            </w:r>
          </w:p>
        </w:tc>
        <w:tc>
          <w:tcPr>
            <w:tcW w:w="3261" w:type="dxa"/>
          </w:tcPr>
          <w:p w14:paraId="300E2DB1" w14:textId="77777777" w:rsidR="000161E5" w:rsidRPr="00C31A09" w:rsidRDefault="000161E5" w:rsidP="009E38CF">
            <w:pPr>
              <w:numPr>
                <w:ilvl w:val="12"/>
                <w:numId w:val="0"/>
              </w:numPr>
              <w:rPr>
                <w:rFonts w:ascii="Book Antiqua" w:hAnsi="Book Antiqua"/>
                <w:color w:val="000000" w:themeColor="text1"/>
                <w:sz w:val="20"/>
                <w:szCs w:val="20"/>
              </w:rPr>
            </w:pPr>
            <w:r w:rsidRPr="00C31A09">
              <w:rPr>
                <w:rFonts w:ascii="Book Antiqua" w:hAnsi="Book Antiqua"/>
                <w:color w:val="000000" w:themeColor="text1"/>
                <w:sz w:val="20"/>
                <w:szCs w:val="20"/>
              </w:rPr>
              <w:t>Ambalaje plastic - folie</w:t>
            </w:r>
          </w:p>
        </w:tc>
        <w:tc>
          <w:tcPr>
            <w:tcW w:w="1657" w:type="dxa"/>
          </w:tcPr>
          <w:p w14:paraId="2AFB9D91" w14:textId="77777777" w:rsidR="000161E5" w:rsidRPr="00AD44BE" w:rsidRDefault="000161E5" w:rsidP="009E38CF">
            <w:pPr>
              <w:numPr>
                <w:ilvl w:val="12"/>
                <w:numId w:val="0"/>
              </w:numPr>
              <w:rPr>
                <w:rFonts w:ascii="Book Antiqua" w:hAnsi="Book Antiqua"/>
                <w:color w:val="FF0000"/>
                <w:sz w:val="20"/>
                <w:szCs w:val="20"/>
                <w:lang w:val="it-IT"/>
              </w:rPr>
            </w:pPr>
            <w:r w:rsidRPr="004A516B">
              <w:rPr>
                <w:rFonts w:ascii="Book Antiqua" w:hAnsi="Book Antiqua"/>
                <w:color w:val="000000" w:themeColor="text1"/>
                <w:sz w:val="20"/>
                <w:szCs w:val="20"/>
              </w:rPr>
              <w:t>Intreaga unitate</w:t>
            </w:r>
          </w:p>
        </w:tc>
        <w:tc>
          <w:tcPr>
            <w:tcW w:w="1178" w:type="dxa"/>
          </w:tcPr>
          <w:p w14:paraId="11D89B58"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100 t/an</w:t>
            </w:r>
          </w:p>
        </w:tc>
        <w:tc>
          <w:tcPr>
            <w:tcW w:w="900" w:type="dxa"/>
          </w:tcPr>
          <w:p w14:paraId="3DCC4660" w14:textId="77777777" w:rsidR="000161E5" w:rsidRPr="00AD44BE" w:rsidRDefault="000161E5" w:rsidP="009E38CF">
            <w:pPr>
              <w:numPr>
                <w:ilvl w:val="12"/>
                <w:numId w:val="0"/>
              </w:numPr>
              <w:rPr>
                <w:rFonts w:ascii="Book Antiqua" w:hAnsi="Book Antiqua"/>
                <w:color w:val="FF0000"/>
                <w:sz w:val="20"/>
                <w:szCs w:val="20"/>
              </w:rPr>
            </w:pPr>
            <w:r w:rsidRPr="00B67F1D">
              <w:rPr>
                <w:rFonts w:ascii="Book Antiqua" w:hAnsi="Book Antiqua"/>
                <w:color w:val="000000" w:themeColor="text1"/>
                <w:sz w:val="20"/>
                <w:szCs w:val="20"/>
              </w:rPr>
              <w:t>Solida</w:t>
            </w:r>
          </w:p>
        </w:tc>
      </w:tr>
      <w:tr w:rsidR="000161E5" w:rsidRPr="00AD44BE" w14:paraId="417BC48C" w14:textId="77777777" w:rsidTr="009E38CF">
        <w:trPr>
          <w:cantSplit/>
          <w:jc w:val="center"/>
        </w:trPr>
        <w:tc>
          <w:tcPr>
            <w:tcW w:w="556" w:type="dxa"/>
          </w:tcPr>
          <w:p w14:paraId="0E9E594D"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6BD49DC3"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15</w:t>
            </w:r>
            <w:r>
              <w:rPr>
                <w:rFonts w:ascii="Book Antiqua" w:hAnsi="Book Antiqua"/>
                <w:color w:val="000000" w:themeColor="text1"/>
                <w:sz w:val="20"/>
              </w:rPr>
              <w:t xml:space="preserve"> </w:t>
            </w:r>
            <w:r w:rsidRPr="007079F3">
              <w:rPr>
                <w:rFonts w:ascii="Book Antiqua" w:hAnsi="Book Antiqua"/>
                <w:color w:val="000000" w:themeColor="text1"/>
                <w:sz w:val="20"/>
              </w:rPr>
              <w:t>01</w:t>
            </w:r>
            <w:r>
              <w:rPr>
                <w:rFonts w:ascii="Book Antiqua" w:hAnsi="Book Antiqua"/>
                <w:color w:val="000000" w:themeColor="text1"/>
                <w:sz w:val="20"/>
              </w:rPr>
              <w:t xml:space="preserve"> </w:t>
            </w:r>
            <w:r w:rsidRPr="007079F3">
              <w:rPr>
                <w:rFonts w:ascii="Book Antiqua" w:hAnsi="Book Antiqua"/>
                <w:color w:val="000000" w:themeColor="text1"/>
                <w:sz w:val="20"/>
              </w:rPr>
              <w:t>03</w:t>
            </w:r>
          </w:p>
        </w:tc>
        <w:tc>
          <w:tcPr>
            <w:tcW w:w="3261" w:type="dxa"/>
          </w:tcPr>
          <w:p w14:paraId="56B523EC" w14:textId="77777777" w:rsidR="000161E5" w:rsidRPr="00C31A09" w:rsidRDefault="000161E5" w:rsidP="009E38CF">
            <w:pPr>
              <w:numPr>
                <w:ilvl w:val="12"/>
                <w:numId w:val="0"/>
              </w:numPr>
              <w:rPr>
                <w:rFonts w:ascii="Book Antiqua" w:hAnsi="Book Antiqua"/>
                <w:color w:val="000000" w:themeColor="text1"/>
                <w:sz w:val="20"/>
                <w:szCs w:val="20"/>
              </w:rPr>
            </w:pPr>
            <w:r w:rsidRPr="00C31A09">
              <w:rPr>
                <w:rFonts w:ascii="Book Antiqua" w:hAnsi="Book Antiqua"/>
                <w:color w:val="000000" w:themeColor="text1"/>
                <w:sz w:val="20"/>
                <w:szCs w:val="20"/>
              </w:rPr>
              <w:t>Ambalaje din lemn</w:t>
            </w:r>
          </w:p>
        </w:tc>
        <w:tc>
          <w:tcPr>
            <w:tcW w:w="1657" w:type="dxa"/>
          </w:tcPr>
          <w:p w14:paraId="7E2FE5BA" w14:textId="77777777" w:rsidR="000161E5" w:rsidRPr="00AD44BE" w:rsidRDefault="000161E5" w:rsidP="009E38CF">
            <w:pPr>
              <w:numPr>
                <w:ilvl w:val="12"/>
                <w:numId w:val="0"/>
              </w:numPr>
              <w:rPr>
                <w:rFonts w:ascii="Book Antiqua" w:hAnsi="Book Antiqua"/>
                <w:color w:val="FF0000"/>
                <w:sz w:val="20"/>
                <w:szCs w:val="20"/>
              </w:rPr>
            </w:pPr>
            <w:r w:rsidRPr="004A516B">
              <w:rPr>
                <w:rFonts w:ascii="Book Antiqua" w:hAnsi="Book Antiqua"/>
                <w:color w:val="000000" w:themeColor="text1"/>
                <w:sz w:val="20"/>
                <w:szCs w:val="20"/>
              </w:rPr>
              <w:t>Intreaga unitate</w:t>
            </w:r>
          </w:p>
        </w:tc>
        <w:tc>
          <w:tcPr>
            <w:tcW w:w="1178" w:type="dxa"/>
          </w:tcPr>
          <w:p w14:paraId="0E8D1E57"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100 t/an</w:t>
            </w:r>
          </w:p>
        </w:tc>
        <w:tc>
          <w:tcPr>
            <w:tcW w:w="900" w:type="dxa"/>
          </w:tcPr>
          <w:p w14:paraId="56D19631" w14:textId="77777777" w:rsidR="000161E5" w:rsidRPr="00AD44BE" w:rsidRDefault="000161E5" w:rsidP="009E38CF">
            <w:pPr>
              <w:numPr>
                <w:ilvl w:val="12"/>
                <w:numId w:val="0"/>
              </w:numPr>
              <w:rPr>
                <w:rFonts w:ascii="Book Antiqua" w:hAnsi="Book Antiqua"/>
                <w:color w:val="FF0000"/>
                <w:sz w:val="20"/>
                <w:szCs w:val="20"/>
              </w:rPr>
            </w:pPr>
            <w:r w:rsidRPr="00B67F1D">
              <w:rPr>
                <w:rFonts w:ascii="Book Antiqua" w:hAnsi="Book Antiqua"/>
                <w:color w:val="000000" w:themeColor="text1"/>
                <w:sz w:val="20"/>
                <w:szCs w:val="20"/>
              </w:rPr>
              <w:t>Solida</w:t>
            </w:r>
          </w:p>
        </w:tc>
      </w:tr>
      <w:tr w:rsidR="000161E5" w:rsidRPr="00AD44BE" w14:paraId="4BAAF79B" w14:textId="77777777" w:rsidTr="009E38CF">
        <w:trPr>
          <w:cantSplit/>
          <w:jc w:val="center"/>
        </w:trPr>
        <w:tc>
          <w:tcPr>
            <w:tcW w:w="556" w:type="dxa"/>
          </w:tcPr>
          <w:p w14:paraId="442FF42B"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7EB6F022"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15</w:t>
            </w:r>
            <w:r>
              <w:rPr>
                <w:rFonts w:ascii="Book Antiqua" w:hAnsi="Book Antiqua"/>
                <w:color w:val="000000" w:themeColor="text1"/>
                <w:sz w:val="20"/>
              </w:rPr>
              <w:t xml:space="preserve"> </w:t>
            </w:r>
            <w:r w:rsidRPr="007079F3">
              <w:rPr>
                <w:rFonts w:ascii="Book Antiqua" w:hAnsi="Book Antiqua"/>
                <w:color w:val="000000" w:themeColor="text1"/>
                <w:sz w:val="20"/>
              </w:rPr>
              <w:t>01</w:t>
            </w:r>
            <w:r>
              <w:rPr>
                <w:rFonts w:ascii="Book Antiqua" w:hAnsi="Book Antiqua"/>
                <w:color w:val="000000" w:themeColor="text1"/>
                <w:sz w:val="20"/>
              </w:rPr>
              <w:t xml:space="preserve"> </w:t>
            </w:r>
            <w:r w:rsidRPr="007079F3">
              <w:rPr>
                <w:rFonts w:ascii="Book Antiqua" w:hAnsi="Book Antiqua"/>
                <w:color w:val="000000" w:themeColor="text1"/>
                <w:sz w:val="20"/>
              </w:rPr>
              <w:t>10*</w:t>
            </w:r>
          </w:p>
        </w:tc>
        <w:tc>
          <w:tcPr>
            <w:tcW w:w="3261" w:type="dxa"/>
          </w:tcPr>
          <w:p w14:paraId="4B273260" w14:textId="77777777" w:rsidR="000161E5" w:rsidRPr="00C31A09" w:rsidRDefault="000161E5" w:rsidP="009E38CF">
            <w:pPr>
              <w:numPr>
                <w:ilvl w:val="12"/>
                <w:numId w:val="0"/>
              </w:numPr>
              <w:rPr>
                <w:rFonts w:ascii="Book Antiqua" w:hAnsi="Book Antiqua"/>
                <w:color w:val="000000" w:themeColor="text1"/>
                <w:sz w:val="20"/>
                <w:szCs w:val="20"/>
              </w:rPr>
            </w:pPr>
            <w:r w:rsidRPr="00C31A09">
              <w:rPr>
                <w:rFonts w:ascii="Book Antiqua" w:hAnsi="Book Antiqua"/>
                <w:color w:val="000000" w:themeColor="text1"/>
                <w:sz w:val="20"/>
                <w:szCs w:val="20"/>
              </w:rPr>
              <w:t>Ambalaje care contin reziduri sau sunt contaminate cu substan</w:t>
            </w:r>
            <w:r w:rsidRPr="00C31A09">
              <w:rPr>
                <w:rFonts w:ascii="Cambria" w:hAnsi="Cambria" w:cs="Cambria"/>
                <w:color w:val="000000" w:themeColor="text1"/>
                <w:sz w:val="20"/>
                <w:szCs w:val="20"/>
              </w:rPr>
              <w:t>ț</w:t>
            </w:r>
            <w:r w:rsidRPr="00C31A09">
              <w:rPr>
                <w:rFonts w:ascii="Book Antiqua" w:hAnsi="Book Antiqua"/>
                <w:color w:val="000000" w:themeColor="text1"/>
                <w:sz w:val="20"/>
                <w:szCs w:val="20"/>
              </w:rPr>
              <w:t>e periculoase</w:t>
            </w:r>
          </w:p>
        </w:tc>
        <w:tc>
          <w:tcPr>
            <w:tcW w:w="1657" w:type="dxa"/>
          </w:tcPr>
          <w:p w14:paraId="39C4679D" w14:textId="77777777" w:rsidR="000161E5" w:rsidRPr="00AD44BE" w:rsidRDefault="000161E5" w:rsidP="009E38CF">
            <w:pPr>
              <w:numPr>
                <w:ilvl w:val="12"/>
                <w:numId w:val="0"/>
              </w:numPr>
              <w:rPr>
                <w:rFonts w:ascii="Book Antiqua" w:hAnsi="Book Antiqua"/>
                <w:color w:val="FF0000"/>
                <w:sz w:val="20"/>
                <w:szCs w:val="20"/>
              </w:rPr>
            </w:pPr>
            <w:r w:rsidRPr="00A04E3E">
              <w:rPr>
                <w:rFonts w:ascii="Book Antiqua" w:hAnsi="Book Antiqua"/>
                <w:color w:val="000000" w:themeColor="text1"/>
                <w:sz w:val="20"/>
                <w:szCs w:val="20"/>
              </w:rPr>
              <w:t>Productie</w:t>
            </w:r>
          </w:p>
        </w:tc>
        <w:tc>
          <w:tcPr>
            <w:tcW w:w="1178" w:type="dxa"/>
          </w:tcPr>
          <w:p w14:paraId="3EC7CA9A"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250 kg/an</w:t>
            </w:r>
          </w:p>
        </w:tc>
        <w:tc>
          <w:tcPr>
            <w:tcW w:w="900" w:type="dxa"/>
          </w:tcPr>
          <w:p w14:paraId="11B44440" w14:textId="77777777" w:rsidR="000161E5" w:rsidRPr="00AD44BE" w:rsidRDefault="000161E5" w:rsidP="009E38CF">
            <w:pPr>
              <w:numPr>
                <w:ilvl w:val="12"/>
                <w:numId w:val="0"/>
              </w:numPr>
              <w:rPr>
                <w:rFonts w:ascii="Book Antiqua" w:hAnsi="Book Antiqua"/>
                <w:color w:val="FF0000"/>
                <w:sz w:val="20"/>
                <w:szCs w:val="20"/>
              </w:rPr>
            </w:pPr>
            <w:r w:rsidRPr="00B67F1D">
              <w:rPr>
                <w:rFonts w:ascii="Book Antiqua" w:hAnsi="Book Antiqua"/>
                <w:color w:val="000000" w:themeColor="text1"/>
                <w:sz w:val="20"/>
                <w:szCs w:val="20"/>
              </w:rPr>
              <w:t>Solida</w:t>
            </w:r>
          </w:p>
        </w:tc>
      </w:tr>
      <w:tr w:rsidR="000161E5" w:rsidRPr="00AD44BE" w14:paraId="2D02FBB5" w14:textId="77777777" w:rsidTr="009E38CF">
        <w:trPr>
          <w:cantSplit/>
          <w:jc w:val="center"/>
        </w:trPr>
        <w:tc>
          <w:tcPr>
            <w:tcW w:w="556" w:type="dxa"/>
          </w:tcPr>
          <w:p w14:paraId="78E9E386"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3FCA934D"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15</w:t>
            </w:r>
            <w:r>
              <w:rPr>
                <w:rFonts w:ascii="Book Antiqua" w:hAnsi="Book Antiqua"/>
                <w:color w:val="000000" w:themeColor="text1"/>
                <w:sz w:val="20"/>
              </w:rPr>
              <w:t xml:space="preserve"> </w:t>
            </w:r>
            <w:r w:rsidRPr="007079F3">
              <w:rPr>
                <w:rFonts w:ascii="Book Antiqua" w:hAnsi="Book Antiqua"/>
                <w:color w:val="000000" w:themeColor="text1"/>
                <w:sz w:val="20"/>
              </w:rPr>
              <w:t>02</w:t>
            </w:r>
            <w:r>
              <w:rPr>
                <w:rFonts w:ascii="Book Antiqua" w:hAnsi="Book Antiqua"/>
                <w:color w:val="000000" w:themeColor="text1"/>
                <w:sz w:val="20"/>
              </w:rPr>
              <w:t xml:space="preserve"> </w:t>
            </w:r>
            <w:r w:rsidRPr="007079F3">
              <w:rPr>
                <w:rFonts w:ascii="Book Antiqua" w:hAnsi="Book Antiqua"/>
                <w:color w:val="000000" w:themeColor="text1"/>
                <w:sz w:val="20"/>
              </w:rPr>
              <w:t>02*</w:t>
            </w:r>
          </w:p>
        </w:tc>
        <w:tc>
          <w:tcPr>
            <w:tcW w:w="3261" w:type="dxa"/>
          </w:tcPr>
          <w:p w14:paraId="5981C21E" w14:textId="77777777" w:rsidR="000161E5" w:rsidRPr="00C31A09" w:rsidRDefault="000161E5" w:rsidP="009E38CF">
            <w:pPr>
              <w:numPr>
                <w:ilvl w:val="12"/>
                <w:numId w:val="0"/>
              </w:numPr>
              <w:rPr>
                <w:rFonts w:ascii="Book Antiqua" w:hAnsi="Book Antiqua"/>
                <w:color w:val="000000" w:themeColor="text1"/>
                <w:sz w:val="20"/>
                <w:szCs w:val="20"/>
              </w:rPr>
            </w:pPr>
            <w:r>
              <w:rPr>
                <w:rFonts w:ascii="Book Antiqua" w:hAnsi="Book Antiqua"/>
                <w:color w:val="000000" w:themeColor="text1"/>
                <w:sz w:val="20"/>
                <w:szCs w:val="20"/>
              </w:rPr>
              <w:t>A</w:t>
            </w:r>
            <w:r w:rsidRPr="00C31A09">
              <w:rPr>
                <w:rFonts w:ascii="Book Antiqua" w:hAnsi="Book Antiqua"/>
                <w:color w:val="000000" w:themeColor="text1"/>
                <w:sz w:val="20"/>
                <w:szCs w:val="20"/>
              </w:rPr>
              <w:t>bsorban</w:t>
            </w:r>
            <w:r w:rsidRPr="00C31A09">
              <w:rPr>
                <w:rFonts w:ascii="Cambria" w:hAnsi="Cambria" w:cs="Cambria"/>
                <w:color w:val="000000" w:themeColor="text1"/>
                <w:sz w:val="20"/>
                <w:szCs w:val="20"/>
              </w:rPr>
              <w:t>ț</w:t>
            </w:r>
            <w:r>
              <w:rPr>
                <w:rFonts w:ascii="Book Antiqua" w:hAnsi="Book Antiqua"/>
                <w:color w:val="000000" w:themeColor="text1"/>
                <w:sz w:val="20"/>
                <w:szCs w:val="20"/>
              </w:rPr>
              <w:t>i, materiale filtrante</w:t>
            </w:r>
            <w:r w:rsidRPr="00C31A09">
              <w:rPr>
                <w:rFonts w:ascii="Book Antiqua" w:hAnsi="Book Antiqua"/>
                <w:color w:val="000000" w:themeColor="text1"/>
                <w:sz w:val="20"/>
                <w:szCs w:val="20"/>
              </w:rPr>
              <w:t xml:space="preserve">, materiale de lustruire </w:t>
            </w:r>
            <w:r w:rsidRPr="00C31A09">
              <w:rPr>
                <w:rFonts w:ascii="Cambria" w:hAnsi="Cambria" w:cs="Cambria"/>
                <w:color w:val="000000" w:themeColor="text1"/>
                <w:sz w:val="20"/>
                <w:szCs w:val="20"/>
              </w:rPr>
              <w:t>ș</w:t>
            </w:r>
            <w:r w:rsidRPr="00C31A09">
              <w:rPr>
                <w:rFonts w:ascii="Book Antiqua" w:hAnsi="Book Antiqua"/>
                <w:color w:val="000000" w:themeColor="text1"/>
                <w:sz w:val="20"/>
                <w:szCs w:val="20"/>
              </w:rPr>
              <w:t>i îmbrăcăminte de protec</w:t>
            </w:r>
            <w:r w:rsidRPr="00C31A09">
              <w:rPr>
                <w:rFonts w:ascii="Cambria" w:hAnsi="Cambria" w:cs="Cambria"/>
                <w:color w:val="000000" w:themeColor="text1"/>
                <w:sz w:val="20"/>
                <w:szCs w:val="20"/>
              </w:rPr>
              <w:t>ț</w:t>
            </w:r>
            <w:r w:rsidRPr="00C31A09">
              <w:rPr>
                <w:rFonts w:ascii="Book Antiqua" w:hAnsi="Book Antiqua"/>
                <w:color w:val="000000" w:themeColor="text1"/>
                <w:sz w:val="20"/>
                <w:szCs w:val="20"/>
              </w:rPr>
              <w:t>ie contaminate cu substan</w:t>
            </w:r>
            <w:r w:rsidRPr="00C31A09">
              <w:rPr>
                <w:rFonts w:ascii="Cambria" w:hAnsi="Cambria" w:cs="Cambria"/>
                <w:color w:val="000000" w:themeColor="text1"/>
                <w:sz w:val="20"/>
                <w:szCs w:val="20"/>
              </w:rPr>
              <w:t>ț</w:t>
            </w:r>
            <w:r w:rsidRPr="00C31A09">
              <w:rPr>
                <w:rFonts w:ascii="Book Antiqua" w:hAnsi="Book Antiqua"/>
                <w:color w:val="000000" w:themeColor="text1"/>
                <w:sz w:val="20"/>
                <w:szCs w:val="20"/>
              </w:rPr>
              <w:t>e periculoase</w:t>
            </w:r>
          </w:p>
        </w:tc>
        <w:tc>
          <w:tcPr>
            <w:tcW w:w="1657" w:type="dxa"/>
          </w:tcPr>
          <w:p w14:paraId="6200EE3C" w14:textId="77777777" w:rsidR="000161E5" w:rsidRPr="00AD44BE" w:rsidRDefault="000161E5" w:rsidP="009E38CF">
            <w:pPr>
              <w:numPr>
                <w:ilvl w:val="12"/>
                <w:numId w:val="0"/>
              </w:numPr>
              <w:rPr>
                <w:rFonts w:ascii="Book Antiqua" w:hAnsi="Book Antiqua"/>
                <w:color w:val="FF0000"/>
                <w:sz w:val="20"/>
                <w:szCs w:val="20"/>
              </w:rPr>
            </w:pPr>
            <w:r w:rsidRPr="00A04E3E">
              <w:rPr>
                <w:rFonts w:ascii="Book Antiqua" w:hAnsi="Book Antiqua"/>
                <w:color w:val="000000" w:themeColor="text1"/>
                <w:sz w:val="20"/>
                <w:szCs w:val="20"/>
              </w:rPr>
              <w:t>Productie</w:t>
            </w:r>
          </w:p>
        </w:tc>
        <w:tc>
          <w:tcPr>
            <w:tcW w:w="1178" w:type="dxa"/>
          </w:tcPr>
          <w:p w14:paraId="58C05EDE"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1 t/an</w:t>
            </w:r>
          </w:p>
        </w:tc>
        <w:tc>
          <w:tcPr>
            <w:tcW w:w="900" w:type="dxa"/>
          </w:tcPr>
          <w:p w14:paraId="67045A24" w14:textId="77777777" w:rsidR="000161E5" w:rsidRPr="00AD44BE" w:rsidRDefault="000161E5" w:rsidP="009E38CF">
            <w:pPr>
              <w:numPr>
                <w:ilvl w:val="12"/>
                <w:numId w:val="0"/>
              </w:numPr>
              <w:rPr>
                <w:rFonts w:ascii="Book Antiqua" w:hAnsi="Book Antiqua"/>
                <w:color w:val="FF0000"/>
                <w:sz w:val="20"/>
                <w:szCs w:val="20"/>
              </w:rPr>
            </w:pPr>
            <w:r w:rsidRPr="00B67F1D">
              <w:rPr>
                <w:rFonts w:ascii="Book Antiqua" w:hAnsi="Book Antiqua"/>
                <w:color w:val="000000" w:themeColor="text1"/>
                <w:sz w:val="20"/>
                <w:szCs w:val="20"/>
              </w:rPr>
              <w:t>Solida</w:t>
            </w:r>
          </w:p>
        </w:tc>
      </w:tr>
      <w:tr w:rsidR="000161E5" w:rsidRPr="00AD44BE" w14:paraId="331E2480" w14:textId="77777777" w:rsidTr="009E38CF">
        <w:trPr>
          <w:cantSplit/>
          <w:jc w:val="center"/>
        </w:trPr>
        <w:tc>
          <w:tcPr>
            <w:tcW w:w="556" w:type="dxa"/>
          </w:tcPr>
          <w:p w14:paraId="667F266B"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36F1C4A4"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15</w:t>
            </w:r>
            <w:r>
              <w:rPr>
                <w:rFonts w:ascii="Book Antiqua" w:hAnsi="Book Antiqua"/>
                <w:color w:val="000000" w:themeColor="text1"/>
                <w:sz w:val="20"/>
              </w:rPr>
              <w:t xml:space="preserve"> </w:t>
            </w:r>
            <w:r w:rsidRPr="007079F3">
              <w:rPr>
                <w:rFonts w:ascii="Book Antiqua" w:hAnsi="Book Antiqua"/>
                <w:color w:val="000000" w:themeColor="text1"/>
                <w:sz w:val="20"/>
              </w:rPr>
              <w:t>02</w:t>
            </w:r>
            <w:r>
              <w:rPr>
                <w:rFonts w:ascii="Book Antiqua" w:hAnsi="Book Antiqua"/>
                <w:color w:val="000000" w:themeColor="text1"/>
                <w:sz w:val="20"/>
              </w:rPr>
              <w:t xml:space="preserve"> </w:t>
            </w:r>
            <w:r w:rsidRPr="007079F3">
              <w:rPr>
                <w:rFonts w:ascii="Book Antiqua" w:hAnsi="Book Antiqua"/>
                <w:color w:val="000000" w:themeColor="text1"/>
                <w:sz w:val="20"/>
              </w:rPr>
              <w:t>03</w:t>
            </w:r>
          </w:p>
        </w:tc>
        <w:tc>
          <w:tcPr>
            <w:tcW w:w="3261" w:type="dxa"/>
          </w:tcPr>
          <w:p w14:paraId="7411A563" w14:textId="77777777" w:rsidR="000161E5" w:rsidRPr="0054098B" w:rsidRDefault="000161E5" w:rsidP="009E38CF">
            <w:pPr>
              <w:numPr>
                <w:ilvl w:val="12"/>
                <w:numId w:val="0"/>
              </w:numPr>
              <w:rPr>
                <w:rFonts w:ascii="Book Antiqua" w:hAnsi="Book Antiqua"/>
                <w:color w:val="000000" w:themeColor="text1"/>
                <w:sz w:val="20"/>
                <w:szCs w:val="20"/>
              </w:rPr>
            </w:pPr>
            <w:r w:rsidRPr="0054098B">
              <w:rPr>
                <w:rFonts w:ascii="Book Antiqua" w:hAnsi="Book Antiqua"/>
                <w:color w:val="000000" w:themeColor="text1"/>
                <w:sz w:val="20"/>
                <w:szCs w:val="20"/>
              </w:rPr>
              <w:t>Absorbanti, materiale filtrante, materiale ele lustruire si îmbracaminte de protectie, altele decât cele specificate la 15 02 02</w:t>
            </w:r>
          </w:p>
        </w:tc>
        <w:tc>
          <w:tcPr>
            <w:tcW w:w="1657" w:type="dxa"/>
          </w:tcPr>
          <w:p w14:paraId="6402B0B0" w14:textId="77777777" w:rsidR="000161E5" w:rsidRPr="00AD44BE" w:rsidRDefault="000161E5" w:rsidP="009E38CF">
            <w:pPr>
              <w:numPr>
                <w:ilvl w:val="12"/>
                <w:numId w:val="0"/>
              </w:numPr>
              <w:rPr>
                <w:rFonts w:ascii="Book Antiqua" w:hAnsi="Book Antiqua"/>
                <w:color w:val="FF0000"/>
                <w:sz w:val="20"/>
                <w:szCs w:val="20"/>
              </w:rPr>
            </w:pPr>
            <w:r w:rsidRPr="00A04E3E">
              <w:rPr>
                <w:rFonts w:ascii="Book Antiqua" w:hAnsi="Book Antiqua"/>
                <w:color w:val="000000" w:themeColor="text1"/>
                <w:sz w:val="20"/>
                <w:szCs w:val="20"/>
              </w:rPr>
              <w:t>Productie</w:t>
            </w:r>
          </w:p>
        </w:tc>
        <w:tc>
          <w:tcPr>
            <w:tcW w:w="1178" w:type="dxa"/>
          </w:tcPr>
          <w:p w14:paraId="5641352A"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300 kg/an</w:t>
            </w:r>
          </w:p>
        </w:tc>
        <w:tc>
          <w:tcPr>
            <w:tcW w:w="900" w:type="dxa"/>
          </w:tcPr>
          <w:p w14:paraId="1EA1754F" w14:textId="77777777" w:rsidR="000161E5" w:rsidRPr="00AD44BE" w:rsidRDefault="000161E5" w:rsidP="009E38CF">
            <w:pPr>
              <w:numPr>
                <w:ilvl w:val="12"/>
                <w:numId w:val="0"/>
              </w:numPr>
              <w:rPr>
                <w:rFonts w:ascii="Book Antiqua" w:hAnsi="Book Antiqua"/>
                <w:color w:val="FF0000"/>
                <w:sz w:val="20"/>
                <w:szCs w:val="20"/>
              </w:rPr>
            </w:pPr>
            <w:r w:rsidRPr="00B67F1D">
              <w:rPr>
                <w:rFonts w:ascii="Book Antiqua" w:hAnsi="Book Antiqua"/>
                <w:color w:val="000000" w:themeColor="text1"/>
                <w:sz w:val="20"/>
                <w:szCs w:val="20"/>
              </w:rPr>
              <w:t>Solida</w:t>
            </w:r>
          </w:p>
        </w:tc>
      </w:tr>
      <w:tr w:rsidR="000161E5" w:rsidRPr="00AD44BE" w14:paraId="2BEB5567" w14:textId="77777777" w:rsidTr="009E38CF">
        <w:trPr>
          <w:cantSplit/>
          <w:jc w:val="center"/>
        </w:trPr>
        <w:tc>
          <w:tcPr>
            <w:tcW w:w="556" w:type="dxa"/>
          </w:tcPr>
          <w:p w14:paraId="266B234F"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77365B3F"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16</w:t>
            </w:r>
            <w:r>
              <w:rPr>
                <w:rFonts w:ascii="Book Antiqua" w:hAnsi="Book Antiqua"/>
                <w:color w:val="000000" w:themeColor="text1"/>
                <w:sz w:val="20"/>
              </w:rPr>
              <w:t xml:space="preserve"> </w:t>
            </w:r>
            <w:r w:rsidRPr="007079F3">
              <w:rPr>
                <w:rFonts w:ascii="Book Antiqua" w:hAnsi="Book Antiqua"/>
                <w:color w:val="000000" w:themeColor="text1"/>
                <w:sz w:val="20"/>
              </w:rPr>
              <w:t>01</w:t>
            </w:r>
            <w:r>
              <w:rPr>
                <w:rFonts w:ascii="Book Antiqua" w:hAnsi="Book Antiqua"/>
                <w:color w:val="000000" w:themeColor="text1"/>
                <w:sz w:val="20"/>
              </w:rPr>
              <w:t xml:space="preserve"> </w:t>
            </w:r>
            <w:r w:rsidRPr="007079F3">
              <w:rPr>
                <w:rFonts w:ascii="Book Antiqua" w:hAnsi="Book Antiqua"/>
                <w:color w:val="000000" w:themeColor="text1"/>
                <w:sz w:val="20"/>
              </w:rPr>
              <w:t>07*</w:t>
            </w:r>
          </w:p>
        </w:tc>
        <w:tc>
          <w:tcPr>
            <w:tcW w:w="3261" w:type="dxa"/>
          </w:tcPr>
          <w:p w14:paraId="7B578003" w14:textId="77777777" w:rsidR="000161E5" w:rsidRPr="0054098B" w:rsidRDefault="000161E5" w:rsidP="009E38CF">
            <w:pPr>
              <w:numPr>
                <w:ilvl w:val="12"/>
                <w:numId w:val="0"/>
              </w:numPr>
              <w:rPr>
                <w:rFonts w:ascii="Book Antiqua" w:hAnsi="Book Antiqua"/>
                <w:color w:val="000000" w:themeColor="text1"/>
                <w:sz w:val="20"/>
                <w:szCs w:val="20"/>
              </w:rPr>
            </w:pPr>
            <w:r w:rsidRPr="0054098B">
              <w:rPr>
                <w:rFonts w:ascii="Book Antiqua" w:hAnsi="Book Antiqua"/>
                <w:color w:val="000000" w:themeColor="text1"/>
                <w:sz w:val="20"/>
                <w:szCs w:val="20"/>
              </w:rPr>
              <w:t xml:space="preserve">Filtre </w:t>
            </w:r>
            <w:r>
              <w:rPr>
                <w:rFonts w:ascii="Book Antiqua" w:hAnsi="Book Antiqua"/>
                <w:color w:val="000000" w:themeColor="text1"/>
                <w:sz w:val="20"/>
                <w:szCs w:val="20"/>
              </w:rPr>
              <w:t xml:space="preserve">de </w:t>
            </w:r>
            <w:r w:rsidRPr="0054098B">
              <w:rPr>
                <w:rFonts w:ascii="Book Antiqua" w:hAnsi="Book Antiqua"/>
                <w:color w:val="000000" w:themeColor="text1"/>
                <w:sz w:val="20"/>
                <w:szCs w:val="20"/>
              </w:rPr>
              <w:t>ulei</w:t>
            </w:r>
          </w:p>
        </w:tc>
        <w:tc>
          <w:tcPr>
            <w:tcW w:w="1657" w:type="dxa"/>
          </w:tcPr>
          <w:p w14:paraId="66D6E44E" w14:textId="77777777" w:rsidR="000161E5" w:rsidRPr="00AD44BE" w:rsidRDefault="000161E5" w:rsidP="009E38CF">
            <w:pPr>
              <w:numPr>
                <w:ilvl w:val="12"/>
                <w:numId w:val="0"/>
              </w:numPr>
              <w:rPr>
                <w:rFonts w:ascii="Book Antiqua" w:hAnsi="Book Antiqua"/>
                <w:color w:val="FF0000"/>
                <w:sz w:val="20"/>
                <w:szCs w:val="20"/>
              </w:rPr>
            </w:pPr>
            <w:r w:rsidRPr="00A04E3E">
              <w:rPr>
                <w:rFonts w:ascii="Book Antiqua" w:hAnsi="Book Antiqua"/>
                <w:color w:val="000000" w:themeColor="text1"/>
                <w:sz w:val="20"/>
                <w:szCs w:val="20"/>
              </w:rPr>
              <w:t>Productie</w:t>
            </w:r>
          </w:p>
        </w:tc>
        <w:tc>
          <w:tcPr>
            <w:tcW w:w="1178" w:type="dxa"/>
          </w:tcPr>
          <w:p w14:paraId="5D016FDB"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250 kg/an</w:t>
            </w:r>
          </w:p>
        </w:tc>
        <w:tc>
          <w:tcPr>
            <w:tcW w:w="900" w:type="dxa"/>
          </w:tcPr>
          <w:p w14:paraId="1B2D1780" w14:textId="77777777" w:rsidR="000161E5" w:rsidRPr="00AD44BE" w:rsidRDefault="000161E5" w:rsidP="009E38CF">
            <w:pPr>
              <w:numPr>
                <w:ilvl w:val="12"/>
                <w:numId w:val="0"/>
              </w:numPr>
              <w:rPr>
                <w:rFonts w:ascii="Book Antiqua" w:hAnsi="Book Antiqua"/>
                <w:color w:val="FF0000"/>
                <w:sz w:val="20"/>
                <w:szCs w:val="20"/>
              </w:rPr>
            </w:pPr>
            <w:r w:rsidRPr="00B67F1D">
              <w:rPr>
                <w:rFonts w:ascii="Book Antiqua" w:hAnsi="Book Antiqua"/>
                <w:color w:val="000000" w:themeColor="text1"/>
                <w:sz w:val="20"/>
                <w:szCs w:val="20"/>
              </w:rPr>
              <w:t>Solida</w:t>
            </w:r>
          </w:p>
        </w:tc>
      </w:tr>
      <w:tr w:rsidR="000161E5" w:rsidRPr="00AD44BE" w14:paraId="2FA46037" w14:textId="77777777" w:rsidTr="009E38CF">
        <w:trPr>
          <w:cantSplit/>
          <w:jc w:val="center"/>
        </w:trPr>
        <w:tc>
          <w:tcPr>
            <w:tcW w:w="556" w:type="dxa"/>
          </w:tcPr>
          <w:p w14:paraId="7E382A54"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4BBCD785"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16</w:t>
            </w:r>
            <w:r>
              <w:rPr>
                <w:rFonts w:ascii="Book Antiqua" w:hAnsi="Book Antiqua"/>
                <w:color w:val="000000" w:themeColor="text1"/>
                <w:sz w:val="20"/>
              </w:rPr>
              <w:t xml:space="preserve"> </w:t>
            </w:r>
            <w:r w:rsidRPr="007079F3">
              <w:rPr>
                <w:rFonts w:ascii="Book Antiqua" w:hAnsi="Book Antiqua"/>
                <w:color w:val="000000" w:themeColor="text1"/>
                <w:sz w:val="20"/>
              </w:rPr>
              <w:t>02</w:t>
            </w:r>
            <w:r>
              <w:rPr>
                <w:rFonts w:ascii="Book Antiqua" w:hAnsi="Book Antiqua"/>
                <w:color w:val="000000" w:themeColor="text1"/>
                <w:sz w:val="20"/>
              </w:rPr>
              <w:t xml:space="preserve"> </w:t>
            </w:r>
            <w:r w:rsidRPr="007079F3">
              <w:rPr>
                <w:rFonts w:ascii="Book Antiqua" w:hAnsi="Book Antiqua"/>
                <w:color w:val="000000" w:themeColor="text1"/>
                <w:sz w:val="20"/>
              </w:rPr>
              <w:t>14</w:t>
            </w:r>
          </w:p>
        </w:tc>
        <w:tc>
          <w:tcPr>
            <w:tcW w:w="3261" w:type="dxa"/>
          </w:tcPr>
          <w:p w14:paraId="26A4DEA9" w14:textId="77777777" w:rsidR="000161E5" w:rsidRPr="0054098B" w:rsidRDefault="000161E5" w:rsidP="009E38CF">
            <w:pPr>
              <w:numPr>
                <w:ilvl w:val="12"/>
                <w:numId w:val="0"/>
              </w:numPr>
              <w:rPr>
                <w:rFonts w:ascii="Book Antiqua" w:hAnsi="Book Antiqua"/>
                <w:color w:val="000000" w:themeColor="text1"/>
                <w:sz w:val="20"/>
                <w:szCs w:val="20"/>
              </w:rPr>
            </w:pPr>
            <w:r w:rsidRPr="0054098B">
              <w:rPr>
                <w:rFonts w:ascii="Book Antiqua" w:hAnsi="Book Antiqua"/>
                <w:color w:val="000000" w:themeColor="text1"/>
                <w:sz w:val="20"/>
                <w:szCs w:val="20"/>
              </w:rPr>
              <w:t>Echipamente casate, altele decât cele specificate la 16 02 09-16 02 13</w:t>
            </w:r>
          </w:p>
        </w:tc>
        <w:tc>
          <w:tcPr>
            <w:tcW w:w="1657" w:type="dxa"/>
          </w:tcPr>
          <w:p w14:paraId="1DFECEF7" w14:textId="77777777" w:rsidR="000161E5" w:rsidRPr="00AD44BE" w:rsidRDefault="000161E5" w:rsidP="009E38CF">
            <w:pPr>
              <w:numPr>
                <w:ilvl w:val="12"/>
                <w:numId w:val="0"/>
              </w:numPr>
              <w:rPr>
                <w:rFonts w:ascii="Book Antiqua" w:hAnsi="Book Antiqua"/>
                <w:color w:val="FF0000"/>
                <w:sz w:val="20"/>
                <w:szCs w:val="20"/>
              </w:rPr>
            </w:pPr>
            <w:r w:rsidRPr="004A516B">
              <w:rPr>
                <w:rFonts w:ascii="Book Antiqua" w:hAnsi="Book Antiqua"/>
                <w:color w:val="000000" w:themeColor="text1"/>
                <w:sz w:val="20"/>
                <w:szCs w:val="20"/>
              </w:rPr>
              <w:t>Intreaga unitate</w:t>
            </w:r>
          </w:p>
        </w:tc>
        <w:tc>
          <w:tcPr>
            <w:tcW w:w="1178" w:type="dxa"/>
          </w:tcPr>
          <w:p w14:paraId="53569DD7"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250 kg/an</w:t>
            </w:r>
          </w:p>
        </w:tc>
        <w:tc>
          <w:tcPr>
            <w:tcW w:w="900" w:type="dxa"/>
          </w:tcPr>
          <w:p w14:paraId="3CF21F37" w14:textId="77777777" w:rsidR="000161E5" w:rsidRPr="00AD44BE" w:rsidRDefault="000161E5" w:rsidP="009E38CF">
            <w:pPr>
              <w:numPr>
                <w:ilvl w:val="12"/>
                <w:numId w:val="0"/>
              </w:numPr>
              <w:rPr>
                <w:rFonts w:ascii="Book Antiqua" w:hAnsi="Book Antiqua"/>
                <w:color w:val="FF0000"/>
                <w:sz w:val="20"/>
                <w:szCs w:val="20"/>
              </w:rPr>
            </w:pPr>
            <w:r w:rsidRPr="00B67F1D">
              <w:rPr>
                <w:rFonts w:ascii="Book Antiqua" w:hAnsi="Book Antiqua"/>
                <w:color w:val="000000" w:themeColor="text1"/>
                <w:sz w:val="20"/>
                <w:szCs w:val="20"/>
              </w:rPr>
              <w:t>Solida</w:t>
            </w:r>
          </w:p>
        </w:tc>
      </w:tr>
      <w:tr w:rsidR="000161E5" w:rsidRPr="00AD44BE" w14:paraId="21E0D0D7" w14:textId="77777777" w:rsidTr="009E38CF">
        <w:trPr>
          <w:cantSplit/>
          <w:jc w:val="center"/>
        </w:trPr>
        <w:tc>
          <w:tcPr>
            <w:tcW w:w="556" w:type="dxa"/>
          </w:tcPr>
          <w:p w14:paraId="500BF2A6"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7568ADE2"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17</w:t>
            </w:r>
            <w:r>
              <w:rPr>
                <w:rFonts w:ascii="Book Antiqua" w:hAnsi="Book Antiqua"/>
                <w:color w:val="000000" w:themeColor="text1"/>
                <w:sz w:val="20"/>
              </w:rPr>
              <w:t xml:space="preserve"> </w:t>
            </w:r>
            <w:r w:rsidRPr="007079F3">
              <w:rPr>
                <w:rFonts w:ascii="Book Antiqua" w:hAnsi="Book Antiqua"/>
                <w:color w:val="000000" w:themeColor="text1"/>
                <w:sz w:val="20"/>
              </w:rPr>
              <w:t>02</w:t>
            </w:r>
            <w:r>
              <w:rPr>
                <w:rFonts w:ascii="Book Antiqua" w:hAnsi="Book Antiqua"/>
                <w:color w:val="000000" w:themeColor="text1"/>
                <w:sz w:val="20"/>
              </w:rPr>
              <w:t xml:space="preserve"> </w:t>
            </w:r>
            <w:r w:rsidRPr="007079F3">
              <w:rPr>
                <w:rFonts w:ascii="Book Antiqua" w:hAnsi="Book Antiqua"/>
                <w:color w:val="000000" w:themeColor="text1"/>
                <w:sz w:val="20"/>
              </w:rPr>
              <w:t>02</w:t>
            </w:r>
          </w:p>
        </w:tc>
        <w:tc>
          <w:tcPr>
            <w:tcW w:w="3261" w:type="dxa"/>
          </w:tcPr>
          <w:p w14:paraId="4BE3A04D" w14:textId="77777777" w:rsidR="000161E5" w:rsidRPr="00130BEA" w:rsidRDefault="000161E5" w:rsidP="009E38CF">
            <w:pPr>
              <w:numPr>
                <w:ilvl w:val="12"/>
                <w:numId w:val="0"/>
              </w:numPr>
              <w:rPr>
                <w:rFonts w:ascii="Book Antiqua" w:hAnsi="Book Antiqua"/>
                <w:color w:val="000000" w:themeColor="text1"/>
                <w:sz w:val="20"/>
                <w:szCs w:val="20"/>
              </w:rPr>
            </w:pPr>
            <w:r w:rsidRPr="00130BEA">
              <w:rPr>
                <w:rFonts w:ascii="Book Antiqua" w:hAnsi="Book Antiqua"/>
                <w:color w:val="000000" w:themeColor="text1"/>
                <w:sz w:val="20"/>
                <w:szCs w:val="20"/>
              </w:rPr>
              <w:t>Sticla</w:t>
            </w:r>
          </w:p>
        </w:tc>
        <w:tc>
          <w:tcPr>
            <w:tcW w:w="1657" w:type="dxa"/>
          </w:tcPr>
          <w:p w14:paraId="768984B5" w14:textId="77777777" w:rsidR="000161E5" w:rsidRPr="00AD44BE" w:rsidRDefault="000161E5" w:rsidP="009E38CF">
            <w:pPr>
              <w:numPr>
                <w:ilvl w:val="12"/>
                <w:numId w:val="0"/>
              </w:numPr>
              <w:rPr>
                <w:rFonts w:ascii="Book Antiqua" w:hAnsi="Book Antiqua"/>
                <w:color w:val="FF0000"/>
                <w:sz w:val="20"/>
                <w:szCs w:val="20"/>
              </w:rPr>
            </w:pPr>
            <w:r w:rsidRPr="004A516B">
              <w:rPr>
                <w:rFonts w:ascii="Book Antiqua" w:hAnsi="Book Antiqua"/>
                <w:color w:val="000000" w:themeColor="text1"/>
                <w:sz w:val="20"/>
                <w:szCs w:val="20"/>
              </w:rPr>
              <w:t>Intreaga unitate</w:t>
            </w:r>
          </w:p>
        </w:tc>
        <w:tc>
          <w:tcPr>
            <w:tcW w:w="1178" w:type="dxa"/>
          </w:tcPr>
          <w:p w14:paraId="14B512AF"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1,5 t/an</w:t>
            </w:r>
          </w:p>
        </w:tc>
        <w:tc>
          <w:tcPr>
            <w:tcW w:w="900" w:type="dxa"/>
          </w:tcPr>
          <w:p w14:paraId="019A9207" w14:textId="77777777" w:rsidR="000161E5" w:rsidRPr="00AD44BE" w:rsidRDefault="000161E5" w:rsidP="009E38CF">
            <w:pPr>
              <w:numPr>
                <w:ilvl w:val="12"/>
                <w:numId w:val="0"/>
              </w:numPr>
              <w:rPr>
                <w:rFonts w:ascii="Book Antiqua" w:hAnsi="Book Antiqua"/>
                <w:color w:val="FF0000"/>
                <w:sz w:val="20"/>
                <w:szCs w:val="20"/>
              </w:rPr>
            </w:pPr>
            <w:r w:rsidRPr="00B67F1D">
              <w:rPr>
                <w:rFonts w:ascii="Book Antiqua" w:hAnsi="Book Antiqua"/>
                <w:color w:val="000000" w:themeColor="text1"/>
                <w:sz w:val="20"/>
                <w:szCs w:val="20"/>
              </w:rPr>
              <w:t>Solida</w:t>
            </w:r>
          </w:p>
        </w:tc>
      </w:tr>
      <w:tr w:rsidR="000161E5" w:rsidRPr="00AD44BE" w14:paraId="63CB7545" w14:textId="77777777" w:rsidTr="009E38CF">
        <w:trPr>
          <w:cantSplit/>
          <w:jc w:val="center"/>
        </w:trPr>
        <w:tc>
          <w:tcPr>
            <w:tcW w:w="556" w:type="dxa"/>
          </w:tcPr>
          <w:p w14:paraId="48B887B8"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6A3B8B59"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20</w:t>
            </w:r>
            <w:r>
              <w:rPr>
                <w:rFonts w:ascii="Book Antiqua" w:hAnsi="Book Antiqua"/>
                <w:color w:val="000000" w:themeColor="text1"/>
                <w:sz w:val="20"/>
              </w:rPr>
              <w:t xml:space="preserve"> </w:t>
            </w:r>
            <w:r w:rsidRPr="007079F3">
              <w:rPr>
                <w:rFonts w:ascii="Book Antiqua" w:hAnsi="Book Antiqua"/>
                <w:color w:val="000000" w:themeColor="text1"/>
                <w:sz w:val="20"/>
              </w:rPr>
              <w:t>01</w:t>
            </w:r>
            <w:r>
              <w:rPr>
                <w:rFonts w:ascii="Book Antiqua" w:hAnsi="Book Antiqua"/>
                <w:color w:val="000000" w:themeColor="text1"/>
                <w:sz w:val="20"/>
              </w:rPr>
              <w:t xml:space="preserve"> </w:t>
            </w:r>
            <w:r w:rsidRPr="007079F3">
              <w:rPr>
                <w:rFonts w:ascii="Book Antiqua" w:hAnsi="Book Antiqua"/>
                <w:color w:val="000000" w:themeColor="text1"/>
                <w:sz w:val="20"/>
              </w:rPr>
              <w:t>33*</w:t>
            </w:r>
          </w:p>
        </w:tc>
        <w:tc>
          <w:tcPr>
            <w:tcW w:w="3261" w:type="dxa"/>
          </w:tcPr>
          <w:p w14:paraId="095DD444" w14:textId="77777777" w:rsidR="000161E5" w:rsidRPr="00130BEA" w:rsidRDefault="000161E5" w:rsidP="009E38CF">
            <w:pPr>
              <w:numPr>
                <w:ilvl w:val="12"/>
                <w:numId w:val="0"/>
              </w:numPr>
              <w:rPr>
                <w:rFonts w:ascii="Book Antiqua" w:hAnsi="Book Antiqua"/>
                <w:color w:val="000000" w:themeColor="text1"/>
                <w:sz w:val="20"/>
                <w:szCs w:val="20"/>
              </w:rPr>
            </w:pPr>
            <w:r w:rsidRPr="00130BEA">
              <w:rPr>
                <w:rFonts w:ascii="Book Antiqua" w:hAnsi="Book Antiqua"/>
                <w:color w:val="000000" w:themeColor="text1"/>
                <w:sz w:val="20"/>
                <w:szCs w:val="20"/>
              </w:rPr>
              <w:t xml:space="preserve">Baterii </w:t>
            </w:r>
            <w:r w:rsidRPr="00130BEA">
              <w:rPr>
                <w:rFonts w:ascii="Cambria" w:hAnsi="Cambria" w:cs="Cambria"/>
                <w:color w:val="000000" w:themeColor="text1"/>
                <w:sz w:val="20"/>
                <w:szCs w:val="20"/>
              </w:rPr>
              <w:t>ș</w:t>
            </w:r>
            <w:r w:rsidRPr="00130BEA">
              <w:rPr>
                <w:rFonts w:ascii="Book Antiqua" w:hAnsi="Book Antiqua"/>
                <w:color w:val="000000" w:themeColor="text1"/>
                <w:sz w:val="20"/>
                <w:szCs w:val="20"/>
              </w:rPr>
              <w:t xml:space="preserve">i acumulatoare incluse la 16 06 01, 16 06 02 sau 16 06 03 </w:t>
            </w:r>
            <w:r w:rsidRPr="00130BEA">
              <w:rPr>
                <w:rFonts w:ascii="Cambria" w:hAnsi="Cambria" w:cs="Cambria"/>
                <w:color w:val="000000" w:themeColor="text1"/>
                <w:sz w:val="20"/>
                <w:szCs w:val="20"/>
              </w:rPr>
              <w:t>ș</w:t>
            </w:r>
            <w:r w:rsidRPr="00130BEA">
              <w:rPr>
                <w:rFonts w:ascii="Book Antiqua" w:hAnsi="Book Antiqua"/>
                <w:color w:val="000000" w:themeColor="text1"/>
                <w:sz w:val="20"/>
                <w:szCs w:val="20"/>
              </w:rPr>
              <w:t xml:space="preserve">i baterii </w:t>
            </w:r>
            <w:r w:rsidRPr="00130BEA">
              <w:rPr>
                <w:rFonts w:ascii="Cambria" w:hAnsi="Cambria" w:cs="Cambria"/>
                <w:color w:val="000000" w:themeColor="text1"/>
                <w:sz w:val="20"/>
                <w:szCs w:val="20"/>
              </w:rPr>
              <w:t>ș</w:t>
            </w:r>
            <w:r w:rsidRPr="00130BEA">
              <w:rPr>
                <w:rFonts w:ascii="Book Antiqua" w:hAnsi="Book Antiqua"/>
                <w:color w:val="000000" w:themeColor="text1"/>
                <w:sz w:val="20"/>
                <w:szCs w:val="20"/>
              </w:rPr>
              <w:t>i acumulatoare nesortate con</w:t>
            </w:r>
            <w:r w:rsidRPr="00130BEA">
              <w:rPr>
                <w:rFonts w:ascii="Cambria" w:hAnsi="Cambria" w:cs="Cambria"/>
                <w:color w:val="000000" w:themeColor="text1"/>
                <w:sz w:val="20"/>
                <w:szCs w:val="20"/>
              </w:rPr>
              <w:t>ț</w:t>
            </w:r>
            <w:r w:rsidRPr="00130BEA">
              <w:rPr>
                <w:rFonts w:ascii="Book Antiqua" w:hAnsi="Book Antiqua"/>
                <w:color w:val="000000" w:themeColor="text1"/>
                <w:sz w:val="20"/>
                <w:szCs w:val="20"/>
              </w:rPr>
              <w:t>inând aceste baterii</w:t>
            </w:r>
          </w:p>
        </w:tc>
        <w:tc>
          <w:tcPr>
            <w:tcW w:w="1657" w:type="dxa"/>
          </w:tcPr>
          <w:p w14:paraId="6FA4DCA3" w14:textId="77777777" w:rsidR="000161E5" w:rsidRPr="00AD44BE" w:rsidRDefault="000161E5" w:rsidP="009E38CF">
            <w:pPr>
              <w:numPr>
                <w:ilvl w:val="12"/>
                <w:numId w:val="0"/>
              </w:numPr>
              <w:rPr>
                <w:rFonts w:ascii="Book Antiqua" w:hAnsi="Book Antiqua"/>
                <w:color w:val="FF0000"/>
                <w:sz w:val="20"/>
                <w:szCs w:val="20"/>
              </w:rPr>
            </w:pPr>
            <w:r w:rsidRPr="004A516B">
              <w:rPr>
                <w:rFonts w:ascii="Book Antiqua" w:hAnsi="Book Antiqua"/>
                <w:color w:val="000000" w:themeColor="text1"/>
                <w:sz w:val="20"/>
                <w:szCs w:val="20"/>
              </w:rPr>
              <w:t>Intreaga unitate</w:t>
            </w:r>
          </w:p>
        </w:tc>
        <w:tc>
          <w:tcPr>
            <w:tcW w:w="1178" w:type="dxa"/>
          </w:tcPr>
          <w:p w14:paraId="22B1524D"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150 kg/an</w:t>
            </w:r>
          </w:p>
        </w:tc>
        <w:tc>
          <w:tcPr>
            <w:tcW w:w="900" w:type="dxa"/>
          </w:tcPr>
          <w:p w14:paraId="07AF1BD5" w14:textId="77777777" w:rsidR="000161E5" w:rsidRPr="00AD44BE" w:rsidRDefault="000161E5" w:rsidP="009E38CF">
            <w:pPr>
              <w:numPr>
                <w:ilvl w:val="12"/>
                <w:numId w:val="0"/>
              </w:numPr>
              <w:rPr>
                <w:rFonts w:ascii="Book Antiqua" w:hAnsi="Book Antiqua"/>
                <w:color w:val="FF0000"/>
                <w:sz w:val="20"/>
                <w:szCs w:val="20"/>
              </w:rPr>
            </w:pPr>
            <w:r w:rsidRPr="00B67F1D">
              <w:rPr>
                <w:rFonts w:ascii="Book Antiqua" w:hAnsi="Book Antiqua"/>
                <w:color w:val="000000" w:themeColor="text1"/>
                <w:sz w:val="20"/>
                <w:szCs w:val="20"/>
              </w:rPr>
              <w:t>Solida</w:t>
            </w:r>
          </w:p>
        </w:tc>
      </w:tr>
      <w:tr w:rsidR="000161E5" w:rsidRPr="00AD44BE" w14:paraId="77BB8123" w14:textId="77777777" w:rsidTr="009E38CF">
        <w:trPr>
          <w:cantSplit/>
          <w:jc w:val="center"/>
        </w:trPr>
        <w:tc>
          <w:tcPr>
            <w:tcW w:w="556" w:type="dxa"/>
          </w:tcPr>
          <w:p w14:paraId="0F5ECF6E"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43487000"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20</w:t>
            </w:r>
            <w:r>
              <w:rPr>
                <w:rFonts w:ascii="Book Antiqua" w:hAnsi="Book Antiqua"/>
                <w:color w:val="000000" w:themeColor="text1"/>
                <w:sz w:val="20"/>
              </w:rPr>
              <w:t xml:space="preserve"> </w:t>
            </w:r>
            <w:r w:rsidRPr="007079F3">
              <w:rPr>
                <w:rFonts w:ascii="Book Antiqua" w:hAnsi="Book Antiqua"/>
                <w:color w:val="000000" w:themeColor="text1"/>
                <w:sz w:val="20"/>
              </w:rPr>
              <w:t>01</w:t>
            </w:r>
            <w:r>
              <w:rPr>
                <w:rFonts w:ascii="Book Antiqua" w:hAnsi="Book Antiqua"/>
                <w:color w:val="000000" w:themeColor="text1"/>
                <w:sz w:val="20"/>
              </w:rPr>
              <w:t xml:space="preserve"> </w:t>
            </w:r>
            <w:r w:rsidRPr="007079F3">
              <w:rPr>
                <w:rFonts w:ascii="Book Antiqua" w:hAnsi="Book Antiqua"/>
                <w:color w:val="000000" w:themeColor="text1"/>
                <w:sz w:val="20"/>
              </w:rPr>
              <w:t>36</w:t>
            </w:r>
          </w:p>
        </w:tc>
        <w:tc>
          <w:tcPr>
            <w:tcW w:w="3261" w:type="dxa"/>
          </w:tcPr>
          <w:p w14:paraId="4CFD7CF3" w14:textId="77777777" w:rsidR="000161E5" w:rsidRPr="00F96D62" w:rsidRDefault="000161E5" w:rsidP="009E38CF">
            <w:pPr>
              <w:numPr>
                <w:ilvl w:val="12"/>
                <w:numId w:val="0"/>
              </w:numPr>
              <w:rPr>
                <w:rFonts w:ascii="Book Antiqua" w:hAnsi="Book Antiqua"/>
                <w:color w:val="000000" w:themeColor="text1"/>
                <w:sz w:val="20"/>
                <w:szCs w:val="20"/>
              </w:rPr>
            </w:pPr>
            <w:r w:rsidRPr="00F96D62">
              <w:rPr>
                <w:rFonts w:ascii="Book Antiqua" w:hAnsi="Book Antiqua"/>
                <w:color w:val="000000" w:themeColor="text1"/>
                <w:sz w:val="20"/>
                <w:szCs w:val="20"/>
              </w:rPr>
              <w:t xml:space="preserve">Echipamente electrice </w:t>
            </w:r>
            <w:r w:rsidRPr="00F96D62">
              <w:rPr>
                <w:rFonts w:ascii="Cambria" w:hAnsi="Cambria" w:cs="Cambria"/>
                <w:color w:val="000000" w:themeColor="text1"/>
                <w:sz w:val="20"/>
                <w:szCs w:val="20"/>
              </w:rPr>
              <w:t>ș</w:t>
            </w:r>
            <w:r w:rsidRPr="00F96D62">
              <w:rPr>
                <w:rFonts w:ascii="Book Antiqua" w:hAnsi="Book Antiqua"/>
                <w:color w:val="000000" w:themeColor="text1"/>
                <w:sz w:val="20"/>
                <w:szCs w:val="20"/>
              </w:rPr>
              <w:t>i electronice casate, altele dec</w:t>
            </w:r>
            <w:r w:rsidRPr="00F96D62">
              <w:rPr>
                <w:rFonts w:ascii="Book Antiqua" w:hAnsi="Book Antiqua" w:cs="Book Antiqua"/>
                <w:color w:val="000000" w:themeColor="text1"/>
                <w:sz w:val="20"/>
                <w:szCs w:val="20"/>
              </w:rPr>
              <w:t>â</w:t>
            </w:r>
            <w:r w:rsidRPr="00F96D62">
              <w:rPr>
                <w:rFonts w:ascii="Book Antiqua" w:hAnsi="Book Antiqua"/>
                <w:color w:val="000000" w:themeColor="text1"/>
                <w:sz w:val="20"/>
                <w:szCs w:val="20"/>
              </w:rPr>
              <w:t xml:space="preserve">t cele specificate la </w:t>
            </w:r>
          </w:p>
          <w:p w14:paraId="33AF6506" w14:textId="77777777" w:rsidR="000161E5" w:rsidRPr="00F96D62" w:rsidRDefault="000161E5" w:rsidP="009E38CF">
            <w:pPr>
              <w:numPr>
                <w:ilvl w:val="12"/>
                <w:numId w:val="0"/>
              </w:numPr>
              <w:rPr>
                <w:rFonts w:ascii="Book Antiqua" w:hAnsi="Book Antiqua"/>
                <w:color w:val="000000" w:themeColor="text1"/>
                <w:sz w:val="20"/>
                <w:szCs w:val="20"/>
              </w:rPr>
            </w:pPr>
            <w:r w:rsidRPr="00F96D62">
              <w:rPr>
                <w:rFonts w:ascii="Book Antiqua" w:hAnsi="Book Antiqua"/>
                <w:color w:val="000000" w:themeColor="text1"/>
                <w:sz w:val="20"/>
                <w:szCs w:val="20"/>
              </w:rPr>
              <w:t xml:space="preserve">20 01 21, 20 01 23 </w:t>
            </w:r>
            <w:r w:rsidRPr="00F96D62">
              <w:rPr>
                <w:rFonts w:ascii="Cambria" w:hAnsi="Cambria" w:cs="Cambria"/>
                <w:color w:val="000000" w:themeColor="text1"/>
                <w:sz w:val="20"/>
                <w:szCs w:val="20"/>
              </w:rPr>
              <w:t>ș</w:t>
            </w:r>
            <w:r w:rsidRPr="00F96D62">
              <w:rPr>
                <w:rFonts w:ascii="Book Antiqua" w:hAnsi="Book Antiqua"/>
                <w:color w:val="000000" w:themeColor="text1"/>
                <w:sz w:val="20"/>
                <w:szCs w:val="20"/>
              </w:rPr>
              <w:t>i 20 01 35 (tonere)</w:t>
            </w:r>
          </w:p>
        </w:tc>
        <w:tc>
          <w:tcPr>
            <w:tcW w:w="1657" w:type="dxa"/>
          </w:tcPr>
          <w:p w14:paraId="6AC35C7C" w14:textId="77777777" w:rsidR="000161E5" w:rsidRPr="00AD44BE" w:rsidRDefault="000161E5" w:rsidP="009E38CF">
            <w:pPr>
              <w:numPr>
                <w:ilvl w:val="12"/>
                <w:numId w:val="0"/>
              </w:numPr>
              <w:rPr>
                <w:rFonts w:ascii="Book Antiqua" w:hAnsi="Book Antiqua"/>
                <w:color w:val="FF0000"/>
                <w:sz w:val="20"/>
                <w:szCs w:val="20"/>
              </w:rPr>
            </w:pPr>
            <w:r w:rsidRPr="004A516B">
              <w:rPr>
                <w:rFonts w:ascii="Book Antiqua" w:hAnsi="Book Antiqua"/>
                <w:color w:val="000000" w:themeColor="text1"/>
                <w:sz w:val="20"/>
                <w:szCs w:val="20"/>
              </w:rPr>
              <w:t>Intreaga unitate</w:t>
            </w:r>
          </w:p>
        </w:tc>
        <w:tc>
          <w:tcPr>
            <w:tcW w:w="1178" w:type="dxa"/>
          </w:tcPr>
          <w:p w14:paraId="63C001EC"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200 kg/an</w:t>
            </w:r>
          </w:p>
        </w:tc>
        <w:tc>
          <w:tcPr>
            <w:tcW w:w="900" w:type="dxa"/>
          </w:tcPr>
          <w:p w14:paraId="5816A4C2" w14:textId="77777777" w:rsidR="000161E5" w:rsidRPr="00AD44BE" w:rsidRDefault="000161E5" w:rsidP="009E38CF">
            <w:pPr>
              <w:numPr>
                <w:ilvl w:val="12"/>
                <w:numId w:val="0"/>
              </w:numPr>
              <w:rPr>
                <w:rFonts w:ascii="Book Antiqua" w:hAnsi="Book Antiqua"/>
                <w:color w:val="FF0000"/>
                <w:sz w:val="20"/>
                <w:szCs w:val="20"/>
              </w:rPr>
            </w:pPr>
            <w:r w:rsidRPr="00B67F1D">
              <w:rPr>
                <w:rFonts w:ascii="Book Antiqua" w:hAnsi="Book Antiqua"/>
                <w:color w:val="000000" w:themeColor="text1"/>
                <w:sz w:val="20"/>
                <w:szCs w:val="20"/>
              </w:rPr>
              <w:t>Solida</w:t>
            </w:r>
          </w:p>
        </w:tc>
      </w:tr>
      <w:tr w:rsidR="000161E5" w:rsidRPr="00AD44BE" w14:paraId="331E3B7B" w14:textId="77777777" w:rsidTr="009E38CF">
        <w:trPr>
          <w:cantSplit/>
          <w:jc w:val="center"/>
        </w:trPr>
        <w:tc>
          <w:tcPr>
            <w:tcW w:w="556" w:type="dxa"/>
          </w:tcPr>
          <w:p w14:paraId="6F5613AC"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543DA658"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20</w:t>
            </w:r>
            <w:r>
              <w:rPr>
                <w:rFonts w:ascii="Book Antiqua" w:hAnsi="Book Antiqua"/>
                <w:color w:val="000000" w:themeColor="text1"/>
                <w:sz w:val="20"/>
              </w:rPr>
              <w:t xml:space="preserve"> </w:t>
            </w:r>
            <w:r w:rsidRPr="007079F3">
              <w:rPr>
                <w:rFonts w:ascii="Book Antiqua" w:hAnsi="Book Antiqua"/>
                <w:color w:val="000000" w:themeColor="text1"/>
                <w:sz w:val="20"/>
              </w:rPr>
              <w:t>01</w:t>
            </w:r>
            <w:r>
              <w:rPr>
                <w:rFonts w:ascii="Book Antiqua" w:hAnsi="Book Antiqua"/>
                <w:color w:val="000000" w:themeColor="text1"/>
                <w:sz w:val="20"/>
              </w:rPr>
              <w:t xml:space="preserve"> </w:t>
            </w:r>
            <w:r w:rsidRPr="007079F3">
              <w:rPr>
                <w:rFonts w:ascii="Book Antiqua" w:hAnsi="Book Antiqua"/>
                <w:color w:val="000000" w:themeColor="text1"/>
                <w:sz w:val="20"/>
              </w:rPr>
              <w:t>39</w:t>
            </w:r>
          </w:p>
        </w:tc>
        <w:tc>
          <w:tcPr>
            <w:tcW w:w="3261" w:type="dxa"/>
          </w:tcPr>
          <w:p w14:paraId="5C23575B" w14:textId="77777777" w:rsidR="000161E5" w:rsidRPr="00F96D62" w:rsidRDefault="000161E5" w:rsidP="009E38CF">
            <w:pPr>
              <w:numPr>
                <w:ilvl w:val="12"/>
                <w:numId w:val="0"/>
              </w:numPr>
              <w:rPr>
                <w:rFonts w:ascii="Book Antiqua" w:hAnsi="Book Antiqua"/>
                <w:color w:val="000000" w:themeColor="text1"/>
                <w:sz w:val="20"/>
                <w:szCs w:val="20"/>
              </w:rPr>
            </w:pPr>
            <w:r w:rsidRPr="00F96D62">
              <w:rPr>
                <w:rFonts w:ascii="Book Antiqua" w:hAnsi="Book Antiqua"/>
                <w:color w:val="000000" w:themeColor="text1"/>
                <w:sz w:val="20"/>
                <w:szCs w:val="20"/>
              </w:rPr>
              <w:t>Materiale plastice</w:t>
            </w:r>
          </w:p>
        </w:tc>
        <w:tc>
          <w:tcPr>
            <w:tcW w:w="1657" w:type="dxa"/>
          </w:tcPr>
          <w:p w14:paraId="52DB32A5" w14:textId="77777777" w:rsidR="000161E5" w:rsidRPr="00AD44BE" w:rsidRDefault="000161E5" w:rsidP="009E38CF">
            <w:pPr>
              <w:numPr>
                <w:ilvl w:val="12"/>
                <w:numId w:val="0"/>
              </w:numPr>
              <w:rPr>
                <w:rFonts w:ascii="Book Antiqua" w:hAnsi="Book Antiqua"/>
                <w:color w:val="FF0000"/>
                <w:sz w:val="20"/>
                <w:szCs w:val="20"/>
              </w:rPr>
            </w:pPr>
            <w:r w:rsidRPr="00A04E3E">
              <w:rPr>
                <w:rFonts w:ascii="Book Antiqua" w:hAnsi="Book Antiqua"/>
                <w:color w:val="000000" w:themeColor="text1"/>
                <w:sz w:val="20"/>
                <w:szCs w:val="20"/>
              </w:rPr>
              <w:t>Productie</w:t>
            </w:r>
          </w:p>
        </w:tc>
        <w:tc>
          <w:tcPr>
            <w:tcW w:w="1178" w:type="dxa"/>
          </w:tcPr>
          <w:p w14:paraId="3E32D60F"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60 t/an</w:t>
            </w:r>
          </w:p>
        </w:tc>
        <w:tc>
          <w:tcPr>
            <w:tcW w:w="900" w:type="dxa"/>
          </w:tcPr>
          <w:p w14:paraId="3F4AC96D" w14:textId="77777777" w:rsidR="000161E5" w:rsidRPr="00AD44BE" w:rsidRDefault="000161E5" w:rsidP="009E38CF">
            <w:pPr>
              <w:numPr>
                <w:ilvl w:val="12"/>
                <w:numId w:val="0"/>
              </w:numPr>
              <w:rPr>
                <w:rFonts w:ascii="Book Antiqua" w:hAnsi="Book Antiqua"/>
                <w:color w:val="FF0000"/>
                <w:sz w:val="20"/>
                <w:szCs w:val="20"/>
              </w:rPr>
            </w:pPr>
            <w:r w:rsidRPr="00B67F1D">
              <w:rPr>
                <w:rFonts w:ascii="Book Antiqua" w:hAnsi="Book Antiqua"/>
                <w:color w:val="000000" w:themeColor="text1"/>
                <w:sz w:val="20"/>
                <w:szCs w:val="20"/>
              </w:rPr>
              <w:t>Solida</w:t>
            </w:r>
          </w:p>
        </w:tc>
      </w:tr>
      <w:tr w:rsidR="000161E5" w:rsidRPr="00AD44BE" w14:paraId="155A895E" w14:textId="77777777" w:rsidTr="009E38CF">
        <w:trPr>
          <w:cantSplit/>
          <w:jc w:val="center"/>
        </w:trPr>
        <w:tc>
          <w:tcPr>
            <w:tcW w:w="556" w:type="dxa"/>
          </w:tcPr>
          <w:p w14:paraId="29DCB234" w14:textId="77777777" w:rsidR="000161E5" w:rsidRPr="00416E62"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12AD4A89" w14:textId="77777777" w:rsidR="000161E5" w:rsidRPr="007079F3" w:rsidRDefault="000161E5" w:rsidP="009E38CF">
            <w:pPr>
              <w:numPr>
                <w:ilvl w:val="12"/>
                <w:numId w:val="0"/>
              </w:numPr>
              <w:ind w:left="57" w:right="57"/>
              <w:jc w:val="center"/>
              <w:rPr>
                <w:rFonts w:ascii="Book Antiqua" w:hAnsi="Book Antiqua"/>
                <w:color w:val="000000" w:themeColor="text1"/>
                <w:sz w:val="20"/>
                <w:szCs w:val="20"/>
                <w:lang w:val="it-IT"/>
              </w:rPr>
            </w:pPr>
            <w:r w:rsidRPr="007079F3">
              <w:rPr>
                <w:rFonts w:ascii="Book Antiqua" w:hAnsi="Book Antiqua"/>
                <w:color w:val="000000" w:themeColor="text1"/>
                <w:sz w:val="20"/>
              </w:rPr>
              <w:t>20</w:t>
            </w:r>
            <w:r>
              <w:rPr>
                <w:rFonts w:ascii="Book Antiqua" w:hAnsi="Book Antiqua"/>
                <w:color w:val="000000" w:themeColor="text1"/>
                <w:sz w:val="20"/>
              </w:rPr>
              <w:t xml:space="preserve"> </w:t>
            </w:r>
            <w:r w:rsidRPr="007079F3">
              <w:rPr>
                <w:rFonts w:ascii="Book Antiqua" w:hAnsi="Book Antiqua"/>
                <w:color w:val="000000" w:themeColor="text1"/>
                <w:sz w:val="20"/>
              </w:rPr>
              <w:t>01</w:t>
            </w:r>
            <w:r>
              <w:rPr>
                <w:rFonts w:ascii="Book Antiqua" w:hAnsi="Book Antiqua"/>
                <w:color w:val="000000" w:themeColor="text1"/>
                <w:sz w:val="20"/>
              </w:rPr>
              <w:t xml:space="preserve"> </w:t>
            </w:r>
            <w:r w:rsidRPr="007079F3">
              <w:rPr>
                <w:rFonts w:ascii="Book Antiqua" w:hAnsi="Book Antiqua"/>
                <w:color w:val="000000" w:themeColor="text1"/>
                <w:sz w:val="20"/>
              </w:rPr>
              <w:t>40</w:t>
            </w:r>
          </w:p>
        </w:tc>
        <w:tc>
          <w:tcPr>
            <w:tcW w:w="3261" w:type="dxa"/>
          </w:tcPr>
          <w:p w14:paraId="1D1134DA" w14:textId="77777777" w:rsidR="000161E5" w:rsidRPr="00964647" w:rsidRDefault="000161E5" w:rsidP="009E38CF">
            <w:pPr>
              <w:numPr>
                <w:ilvl w:val="12"/>
                <w:numId w:val="0"/>
              </w:numPr>
              <w:rPr>
                <w:rFonts w:ascii="Book Antiqua" w:hAnsi="Book Antiqua"/>
                <w:color w:val="000000" w:themeColor="text1"/>
                <w:sz w:val="20"/>
                <w:szCs w:val="20"/>
              </w:rPr>
            </w:pPr>
            <w:r w:rsidRPr="00964647">
              <w:rPr>
                <w:rFonts w:ascii="Book Antiqua" w:hAnsi="Book Antiqua"/>
                <w:color w:val="000000" w:themeColor="text1"/>
                <w:sz w:val="20"/>
                <w:szCs w:val="20"/>
              </w:rPr>
              <w:t>Metale (pini metal)</w:t>
            </w:r>
          </w:p>
        </w:tc>
        <w:tc>
          <w:tcPr>
            <w:tcW w:w="1657" w:type="dxa"/>
          </w:tcPr>
          <w:p w14:paraId="382542D2" w14:textId="77777777" w:rsidR="000161E5" w:rsidRPr="00AD44BE" w:rsidRDefault="000161E5" w:rsidP="009E38CF">
            <w:pPr>
              <w:numPr>
                <w:ilvl w:val="12"/>
                <w:numId w:val="0"/>
              </w:numPr>
              <w:rPr>
                <w:rFonts w:ascii="Book Antiqua" w:hAnsi="Book Antiqua"/>
                <w:color w:val="FF0000"/>
                <w:sz w:val="20"/>
                <w:szCs w:val="20"/>
              </w:rPr>
            </w:pPr>
            <w:r w:rsidRPr="00A04E3E">
              <w:rPr>
                <w:rFonts w:ascii="Book Antiqua" w:hAnsi="Book Antiqua"/>
                <w:color w:val="000000" w:themeColor="text1"/>
                <w:sz w:val="20"/>
                <w:szCs w:val="20"/>
              </w:rPr>
              <w:t>Productie</w:t>
            </w:r>
          </w:p>
        </w:tc>
        <w:tc>
          <w:tcPr>
            <w:tcW w:w="1178" w:type="dxa"/>
          </w:tcPr>
          <w:p w14:paraId="088151E7" w14:textId="77777777" w:rsidR="000161E5" w:rsidRPr="00544F06" w:rsidRDefault="000161E5" w:rsidP="009E38CF">
            <w:pPr>
              <w:jc w:val="center"/>
              <w:rPr>
                <w:rFonts w:ascii="Book Antiqua" w:hAnsi="Book Antiqua"/>
                <w:color w:val="000000" w:themeColor="text1"/>
                <w:sz w:val="20"/>
                <w:szCs w:val="20"/>
              </w:rPr>
            </w:pPr>
            <w:r>
              <w:rPr>
                <w:rFonts w:ascii="Book Antiqua" w:hAnsi="Book Antiqua"/>
                <w:color w:val="000000" w:themeColor="text1"/>
                <w:sz w:val="20"/>
                <w:szCs w:val="20"/>
              </w:rPr>
              <w:t>30 t/an</w:t>
            </w:r>
          </w:p>
        </w:tc>
        <w:tc>
          <w:tcPr>
            <w:tcW w:w="900" w:type="dxa"/>
          </w:tcPr>
          <w:p w14:paraId="642FB5B3" w14:textId="77777777" w:rsidR="000161E5" w:rsidRPr="00AD44BE" w:rsidRDefault="000161E5" w:rsidP="009E38CF">
            <w:pPr>
              <w:numPr>
                <w:ilvl w:val="12"/>
                <w:numId w:val="0"/>
              </w:numPr>
              <w:rPr>
                <w:rFonts w:ascii="Book Antiqua" w:hAnsi="Book Antiqua"/>
                <w:color w:val="FF0000"/>
                <w:sz w:val="20"/>
                <w:szCs w:val="20"/>
              </w:rPr>
            </w:pPr>
            <w:r w:rsidRPr="00B67F1D">
              <w:rPr>
                <w:rFonts w:ascii="Book Antiqua" w:hAnsi="Book Antiqua"/>
                <w:color w:val="000000" w:themeColor="text1"/>
                <w:sz w:val="20"/>
                <w:szCs w:val="20"/>
              </w:rPr>
              <w:t>Solida</w:t>
            </w:r>
          </w:p>
        </w:tc>
      </w:tr>
      <w:tr w:rsidR="000161E5" w:rsidRPr="002A31A6" w14:paraId="1ABE7945" w14:textId="77777777" w:rsidTr="009E38CF">
        <w:trPr>
          <w:cantSplit/>
          <w:jc w:val="center"/>
        </w:trPr>
        <w:tc>
          <w:tcPr>
            <w:tcW w:w="556" w:type="dxa"/>
          </w:tcPr>
          <w:p w14:paraId="4D549FDB" w14:textId="77777777" w:rsidR="000161E5" w:rsidRPr="002A31A6" w:rsidRDefault="000161E5" w:rsidP="000161E5">
            <w:pPr>
              <w:pStyle w:val="ListParagraph"/>
              <w:numPr>
                <w:ilvl w:val="0"/>
                <w:numId w:val="38"/>
              </w:numPr>
              <w:suppressAutoHyphens w:val="0"/>
              <w:spacing w:after="0" w:line="240" w:lineRule="auto"/>
              <w:ind w:left="57" w:firstLine="0"/>
              <w:contextualSpacing/>
              <w:jc w:val="left"/>
              <w:rPr>
                <w:rFonts w:ascii="Book Antiqua" w:hAnsi="Book Antiqua"/>
                <w:color w:val="000000" w:themeColor="text1"/>
                <w:sz w:val="20"/>
                <w:szCs w:val="20"/>
                <w:lang w:val="it-IT"/>
              </w:rPr>
            </w:pPr>
          </w:p>
        </w:tc>
        <w:tc>
          <w:tcPr>
            <w:tcW w:w="1130" w:type="dxa"/>
          </w:tcPr>
          <w:p w14:paraId="4285840D" w14:textId="77777777" w:rsidR="000161E5" w:rsidRPr="002A31A6" w:rsidRDefault="000161E5" w:rsidP="009E38CF">
            <w:pPr>
              <w:numPr>
                <w:ilvl w:val="12"/>
                <w:numId w:val="0"/>
              </w:numPr>
              <w:ind w:left="57" w:right="57"/>
              <w:jc w:val="center"/>
              <w:rPr>
                <w:rFonts w:ascii="Book Antiqua" w:hAnsi="Book Antiqua"/>
                <w:color w:val="000000" w:themeColor="text1"/>
                <w:sz w:val="20"/>
                <w:szCs w:val="20"/>
                <w:lang w:val="it-IT"/>
              </w:rPr>
            </w:pPr>
            <w:r w:rsidRPr="002A31A6">
              <w:rPr>
                <w:rFonts w:ascii="Book Antiqua" w:hAnsi="Book Antiqua"/>
                <w:color w:val="000000" w:themeColor="text1"/>
                <w:sz w:val="20"/>
              </w:rPr>
              <w:t>20 03 01</w:t>
            </w:r>
          </w:p>
        </w:tc>
        <w:tc>
          <w:tcPr>
            <w:tcW w:w="3261" w:type="dxa"/>
          </w:tcPr>
          <w:p w14:paraId="1727CB5B" w14:textId="77777777" w:rsidR="000161E5" w:rsidRPr="002A31A6" w:rsidRDefault="000161E5" w:rsidP="009E38CF">
            <w:pPr>
              <w:numPr>
                <w:ilvl w:val="12"/>
                <w:numId w:val="0"/>
              </w:numPr>
              <w:rPr>
                <w:rFonts w:ascii="Book Antiqua" w:hAnsi="Book Antiqua"/>
                <w:color w:val="000000" w:themeColor="text1"/>
                <w:sz w:val="20"/>
                <w:szCs w:val="20"/>
                <w:lang w:val="it-IT"/>
              </w:rPr>
            </w:pPr>
            <w:r w:rsidRPr="002A31A6">
              <w:rPr>
                <w:rFonts w:ascii="Book Antiqua" w:hAnsi="Book Antiqua"/>
                <w:color w:val="000000" w:themeColor="text1"/>
                <w:sz w:val="20"/>
                <w:szCs w:val="20"/>
              </w:rPr>
              <w:t>Deseuri municipale amestecate</w:t>
            </w:r>
          </w:p>
        </w:tc>
        <w:tc>
          <w:tcPr>
            <w:tcW w:w="1657" w:type="dxa"/>
          </w:tcPr>
          <w:p w14:paraId="6CB1135C" w14:textId="77777777" w:rsidR="000161E5" w:rsidRPr="004A516B" w:rsidRDefault="000161E5" w:rsidP="009E38CF">
            <w:pPr>
              <w:numPr>
                <w:ilvl w:val="12"/>
                <w:numId w:val="0"/>
              </w:numPr>
              <w:rPr>
                <w:rFonts w:ascii="Book Antiqua" w:hAnsi="Book Antiqua"/>
                <w:color w:val="000000" w:themeColor="text1"/>
                <w:sz w:val="20"/>
                <w:szCs w:val="20"/>
              </w:rPr>
            </w:pPr>
            <w:r w:rsidRPr="004A516B">
              <w:rPr>
                <w:rFonts w:ascii="Book Antiqua" w:hAnsi="Book Antiqua"/>
                <w:color w:val="000000" w:themeColor="text1"/>
                <w:sz w:val="20"/>
                <w:szCs w:val="20"/>
              </w:rPr>
              <w:t>Intreaga unitate</w:t>
            </w:r>
          </w:p>
        </w:tc>
        <w:tc>
          <w:tcPr>
            <w:tcW w:w="1178" w:type="dxa"/>
          </w:tcPr>
          <w:p w14:paraId="60409E31" w14:textId="77777777" w:rsidR="000161E5" w:rsidRPr="002A31A6" w:rsidRDefault="000161E5" w:rsidP="009E38CF">
            <w:pPr>
              <w:jc w:val="center"/>
              <w:rPr>
                <w:rFonts w:ascii="Book Antiqua" w:hAnsi="Book Antiqua"/>
                <w:color w:val="000000" w:themeColor="text1"/>
                <w:sz w:val="20"/>
                <w:szCs w:val="20"/>
              </w:rPr>
            </w:pPr>
            <w:r w:rsidRPr="002A31A6">
              <w:rPr>
                <w:rFonts w:ascii="Book Antiqua" w:hAnsi="Book Antiqua"/>
                <w:color w:val="000000" w:themeColor="text1"/>
                <w:sz w:val="20"/>
                <w:szCs w:val="20"/>
              </w:rPr>
              <w:t>50 t/an</w:t>
            </w:r>
          </w:p>
        </w:tc>
        <w:tc>
          <w:tcPr>
            <w:tcW w:w="900" w:type="dxa"/>
          </w:tcPr>
          <w:p w14:paraId="2A019BB0" w14:textId="77777777" w:rsidR="000161E5" w:rsidRPr="002A31A6" w:rsidRDefault="000161E5" w:rsidP="009E38CF">
            <w:pPr>
              <w:numPr>
                <w:ilvl w:val="12"/>
                <w:numId w:val="0"/>
              </w:numPr>
              <w:rPr>
                <w:rFonts w:ascii="Book Antiqua" w:hAnsi="Book Antiqua"/>
                <w:color w:val="000000" w:themeColor="text1"/>
                <w:sz w:val="20"/>
                <w:szCs w:val="20"/>
              </w:rPr>
            </w:pPr>
            <w:r w:rsidRPr="002A31A6">
              <w:rPr>
                <w:rFonts w:ascii="Book Antiqua" w:hAnsi="Book Antiqua"/>
                <w:color w:val="000000" w:themeColor="text1"/>
                <w:sz w:val="20"/>
                <w:szCs w:val="20"/>
              </w:rPr>
              <w:t>Solida</w:t>
            </w:r>
          </w:p>
        </w:tc>
      </w:tr>
    </w:tbl>
    <w:p w14:paraId="183F06BD" w14:textId="77777777" w:rsidR="000161E5" w:rsidRPr="00AD44BE" w:rsidRDefault="000161E5" w:rsidP="000161E5">
      <w:pPr>
        <w:tabs>
          <w:tab w:val="left" w:pos="851"/>
        </w:tabs>
        <w:rPr>
          <w:rFonts w:ascii="Book Antiqua" w:hAnsi="Book Antiqua"/>
          <w:color w:val="FF0000"/>
          <w:lang w:val="it-IT"/>
        </w:rPr>
      </w:pPr>
    </w:p>
    <w:bookmarkEnd w:id="2"/>
    <w:bookmarkEnd w:id="3"/>
    <w:bookmarkEnd w:id="4"/>
    <w:bookmarkEnd w:id="5"/>
    <w:bookmarkEnd w:id="6"/>
    <w:p w14:paraId="44F23CC1" w14:textId="77777777" w:rsidR="000161E5" w:rsidRPr="00086DA4" w:rsidRDefault="000161E5" w:rsidP="000161E5">
      <w:pPr>
        <w:pStyle w:val="Table"/>
        <w:spacing w:after="0"/>
        <w:jc w:val="both"/>
        <w:rPr>
          <w:rFonts w:ascii="Book Antiqua" w:hAnsi="Book Antiqua"/>
          <w:bCs/>
          <w:color w:val="000000" w:themeColor="text1"/>
          <w:sz w:val="24"/>
          <w:lang w:val="ro-RO"/>
        </w:rPr>
      </w:pPr>
      <w:r w:rsidRPr="00086DA4">
        <w:rPr>
          <w:rFonts w:ascii="Book Antiqua" w:hAnsi="Book Antiqua"/>
          <w:color w:val="000000" w:themeColor="text1"/>
        </w:rPr>
        <w:tab/>
      </w:r>
      <w:r w:rsidRPr="00086DA4">
        <w:rPr>
          <w:rFonts w:ascii="Book Antiqua" w:hAnsi="Book Antiqua"/>
          <w:bCs/>
          <w:color w:val="000000" w:themeColor="text1"/>
          <w:sz w:val="24"/>
          <w:lang w:val="ro-RO"/>
        </w:rPr>
        <w:t xml:space="preserve">Toate deseurile generate vor fi colectate selectiv in spatii special amenajate. </w:t>
      </w:r>
    </w:p>
    <w:p w14:paraId="1C118584" w14:textId="77777777" w:rsidR="000161E5" w:rsidRPr="00086DA4" w:rsidRDefault="000161E5" w:rsidP="000161E5">
      <w:pPr>
        <w:pStyle w:val="Table"/>
        <w:spacing w:after="0"/>
        <w:jc w:val="both"/>
        <w:rPr>
          <w:rFonts w:ascii="Book Antiqua" w:hAnsi="Book Antiqua"/>
          <w:bCs/>
          <w:color w:val="000000" w:themeColor="text1"/>
          <w:sz w:val="24"/>
          <w:lang w:val="ro-RO"/>
        </w:rPr>
      </w:pPr>
      <w:r w:rsidRPr="00086DA4">
        <w:rPr>
          <w:rFonts w:ascii="Book Antiqua" w:hAnsi="Book Antiqua"/>
          <w:bCs/>
          <w:color w:val="000000" w:themeColor="text1"/>
          <w:sz w:val="24"/>
          <w:lang w:val="ro-RO"/>
        </w:rPr>
        <w:tab/>
        <w:t>Ambalajele se stocheaza temporar in containere si se valorifica prin firme autorizate.</w:t>
      </w:r>
    </w:p>
    <w:p w14:paraId="673BE4C7" w14:textId="77777777" w:rsidR="000161E5" w:rsidRPr="00086DA4" w:rsidRDefault="000161E5" w:rsidP="000161E5">
      <w:pPr>
        <w:pStyle w:val="Table"/>
        <w:spacing w:after="0"/>
        <w:ind w:firstLine="720"/>
        <w:jc w:val="both"/>
        <w:rPr>
          <w:rFonts w:ascii="Book Antiqua" w:hAnsi="Book Antiqua"/>
          <w:bCs/>
          <w:color w:val="000000" w:themeColor="text1"/>
          <w:sz w:val="24"/>
          <w:lang w:val="ro-RO"/>
        </w:rPr>
      </w:pPr>
      <w:r w:rsidRPr="00086DA4">
        <w:rPr>
          <w:rFonts w:ascii="Book Antiqua" w:hAnsi="Book Antiqua"/>
          <w:bCs/>
          <w:color w:val="000000" w:themeColor="text1"/>
          <w:sz w:val="24"/>
          <w:lang w:val="ro-RO"/>
        </w:rPr>
        <w:t xml:space="preserve">Deseurile menajere vor fi colectate in pubele din material plastic amplasate pe platforma betonata. </w:t>
      </w:r>
    </w:p>
    <w:p w14:paraId="7FC49F99" w14:textId="77777777" w:rsidR="000161E5" w:rsidRPr="00086DA4" w:rsidRDefault="000161E5" w:rsidP="000161E5">
      <w:pPr>
        <w:tabs>
          <w:tab w:val="left" w:pos="851"/>
        </w:tabs>
        <w:jc w:val="both"/>
        <w:rPr>
          <w:rFonts w:ascii="Book Antiqua" w:hAnsi="Book Antiqua"/>
          <w:color w:val="000000" w:themeColor="text1"/>
        </w:rPr>
      </w:pPr>
      <w:r w:rsidRPr="00086DA4">
        <w:rPr>
          <w:rFonts w:ascii="Book Antiqua" w:hAnsi="Book Antiqua"/>
          <w:color w:val="000000" w:themeColor="text1"/>
        </w:rPr>
        <w:tab/>
        <w:t>Se vor incheia contracte cu firme autorizate pentru colectarea, transportul, valorificarea/eliminarea tuturor deseurilor generate.</w:t>
      </w:r>
    </w:p>
    <w:p w14:paraId="5D5FB8B3" w14:textId="77777777" w:rsidR="000161E5" w:rsidRPr="00FC7B2C" w:rsidRDefault="000161E5" w:rsidP="0036425E">
      <w:pPr>
        <w:spacing w:after="0" w:line="240" w:lineRule="auto"/>
        <w:ind w:right="-2"/>
        <w:jc w:val="both"/>
        <w:rPr>
          <w:rFonts w:ascii="Trebuchet MS" w:hAnsi="Trebuchet MS"/>
          <w:color w:val="000000" w:themeColor="text1"/>
          <w:lang w:val="fr-FR"/>
        </w:rPr>
      </w:pPr>
    </w:p>
    <w:p w14:paraId="6ECB0474" w14:textId="77777777" w:rsidR="0026728B" w:rsidRPr="00FC7B2C" w:rsidRDefault="0026728B" w:rsidP="0026728B">
      <w:pPr>
        <w:pStyle w:val="NoSpacing"/>
        <w:numPr>
          <w:ilvl w:val="0"/>
          <w:numId w:val="10"/>
        </w:numPr>
        <w:tabs>
          <w:tab w:val="left" w:pos="360"/>
        </w:tabs>
        <w:jc w:val="both"/>
        <w:rPr>
          <w:rFonts w:ascii="Trebuchet MS" w:hAnsi="Trebuchet MS"/>
          <w:b/>
          <w:i/>
          <w:color w:val="000000"/>
          <w:sz w:val="22"/>
          <w:szCs w:val="22"/>
        </w:rPr>
      </w:pPr>
      <w:r w:rsidRPr="00FC7B2C">
        <w:rPr>
          <w:rFonts w:ascii="Trebuchet MS" w:hAnsi="Trebuchet MS"/>
          <w:b/>
          <w:i/>
          <w:color w:val="000000"/>
          <w:sz w:val="22"/>
          <w:szCs w:val="22"/>
        </w:rPr>
        <w:t>poluarea și alte efecte negative:</w:t>
      </w:r>
    </w:p>
    <w:p w14:paraId="7D76D391" w14:textId="77777777" w:rsidR="0026728B" w:rsidRPr="00FC7B2C" w:rsidRDefault="0026728B" w:rsidP="0026728B">
      <w:pPr>
        <w:spacing w:after="0" w:line="240" w:lineRule="auto"/>
        <w:jc w:val="both"/>
        <w:rPr>
          <w:rFonts w:ascii="Trebuchet MS" w:hAnsi="Trebuchet MS"/>
          <w:b/>
          <w:color w:val="000000"/>
          <w:u w:val="single"/>
        </w:rPr>
      </w:pPr>
      <w:bookmarkStart w:id="7" w:name="_Toc80799098"/>
      <w:r w:rsidRPr="00FC7B2C">
        <w:rPr>
          <w:rFonts w:ascii="Trebuchet MS" w:hAnsi="Trebuchet MS"/>
          <w:b/>
          <w:color w:val="000000"/>
          <w:u w:val="single"/>
        </w:rPr>
        <w:t>Protecția calității a</w:t>
      </w:r>
      <w:bookmarkEnd w:id="7"/>
      <w:r w:rsidRPr="00FC7B2C">
        <w:rPr>
          <w:rFonts w:ascii="Trebuchet MS" w:hAnsi="Trebuchet MS"/>
          <w:b/>
          <w:color w:val="000000"/>
          <w:u w:val="single"/>
        </w:rPr>
        <w:t xml:space="preserve">erului : </w:t>
      </w:r>
    </w:p>
    <w:p w14:paraId="7C5C4B08" w14:textId="77777777" w:rsidR="00816B7F" w:rsidRPr="000D1CDA" w:rsidRDefault="00816B7F" w:rsidP="00816B7F">
      <w:pPr>
        <w:ind w:firstLine="720"/>
        <w:jc w:val="both"/>
        <w:rPr>
          <w:rFonts w:ascii="Book Antiqua" w:hAnsi="Book Antiqua"/>
          <w:color w:val="000000" w:themeColor="text1"/>
        </w:rPr>
      </w:pPr>
      <w:r w:rsidRPr="000D1CDA">
        <w:rPr>
          <w:rFonts w:ascii="Book Antiqua" w:hAnsi="Book Antiqua"/>
          <w:color w:val="000000" w:themeColor="text1"/>
        </w:rPr>
        <w:lastRenderedPageBreak/>
        <w:t xml:space="preserve">Conform celor prezentate, in </w:t>
      </w:r>
      <w:r w:rsidRPr="000D1CDA">
        <w:rPr>
          <w:rFonts w:ascii="Book Antiqua" w:hAnsi="Book Antiqua"/>
          <w:b/>
          <w:color w:val="000000" w:themeColor="text1"/>
        </w:rPr>
        <w:t>faza de constructie</w:t>
      </w:r>
      <w:r w:rsidRPr="000D1CDA">
        <w:rPr>
          <w:rFonts w:ascii="Book Antiqua" w:hAnsi="Book Antiqua"/>
          <w:color w:val="000000" w:themeColor="text1"/>
        </w:rPr>
        <w:t xml:space="preserve"> se vor realiza lucrari de </w:t>
      </w:r>
      <w:r w:rsidRPr="000952D7">
        <w:rPr>
          <w:rFonts w:ascii="Book Antiqua" w:hAnsi="Book Antiqua"/>
          <w:color w:val="000000" w:themeColor="text1"/>
        </w:rPr>
        <w:t>reamenajare</w:t>
      </w:r>
      <w:r>
        <w:rPr>
          <w:rFonts w:ascii="Book Antiqua" w:hAnsi="Book Antiqua"/>
          <w:color w:val="000000" w:themeColor="text1"/>
        </w:rPr>
        <w:t xml:space="preserve"> </w:t>
      </w:r>
      <w:r w:rsidRPr="000952D7">
        <w:rPr>
          <w:rFonts w:ascii="Book Antiqua" w:hAnsi="Book Antiqua"/>
          <w:color w:val="000000" w:themeColor="text1"/>
        </w:rPr>
        <w:t>a unei hale existente prin realizarea de goluri noi pe fatade si compartimentari interioare nestructurale si amenajari exterioare</w:t>
      </w:r>
      <w:r w:rsidRPr="000D1CDA">
        <w:rPr>
          <w:rFonts w:ascii="Book Antiqua" w:hAnsi="Book Antiqua"/>
          <w:color w:val="000000" w:themeColor="text1"/>
        </w:rPr>
        <w:t xml:space="preserve">. </w:t>
      </w:r>
    </w:p>
    <w:p w14:paraId="7BB77C25" w14:textId="77777777" w:rsidR="00816B7F" w:rsidRPr="000D1CDA" w:rsidRDefault="00816B7F" w:rsidP="00816B7F">
      <w:pPr>
        <w:widowControl w:val="0"/>
        <w:ind w:firstLine="720"/>
        <w:jc w:val="both"/>
        <w:rPr>
          <w:rFonts w:ascii="Book Antiqua" w:hAnsi="Book Antiqua"/>
          <w:color w:val="000000" w:themeColor="text1"/>
        </w:rPr>
      </w:pPr>
      <w:r w:rsidRPr="000D1CDA">
        <w:rPr>
          <w:rFonts w:ascii="Book Antiqua" w:hAnsi="Book Antiqua"/>
          <w:color w:val="000000" w:themeColor="text1"/>
        </w:rPr>
        <w:t>Toate lucrarile se vor desfasura pe amplasamentul prezentat si vor genera doar niveluri reduse de pulberi specifice lucrarilor de constructii - montaj.</w:t>
      </w:r>
    </w:p>
    <w:p w14:paraId="17379B15" w14:textId="77777777" w:rsidR="00816B7F" w:rsidRPr="00C459DE" w:rsidRDefault="00816B7F" w:rsidP="00816B7F">
      <w:pPr>
        <w:pStyle w:val="TextnormalChar"/>
        <w:spacing w:before="0" w:after="0"/>
        <w:ind w:left="0" w:firstLine="720"/>
        <w:jc w:val="both"/>
        <w:rPr>
          <w:rFonts w:ascii="Book Antiqua" w:hAnsi="Book Antiqua" w:cs="Arial"/>
          <w:color w:val="000000" w:themeColor="text1"/>
        </w:rPr>
      </w:pPr>
      <w:r w:rsidRPr="000952D7">
        <w:rPr>
          <w:rFonts w:ascii="Book Antiqua" w:hAnsi="Book Antiqua"/>
          <w:color w:val="000000" w:themeColor="text1"/>
          <w:sz w:val="24"/>
          <w:szCs w:val="24"/>
          <w:lang w:val="pt-BR"/>
        </w:rPr>
        <w:t xml:space="preserve">In perioada de exploatare sursele de poluanti atmosferici </w:t>
      </w:r>
      <w:r>
        <w:rPr>
          <w:rFonts w:ascii="Book Antiqua" w:hAnsi="Book Antiqua"/>
          <w:color w:val="000000" w:themeColor="text1"/>
          <w:sz w:val="24"/>
          <w:szCs w:val="24"/>
          <w:lang w:val="pt-BR"/>
        </w:rPr>
        <w:t xml:space="preserve">sunt reprezentate </w:t>
      </w:r>
      <w:r w:rsidRPr="00C459DE">
        <w:rPr>
          <w:rFonts w:ascii="Book Antiqua" w:hAnsi="Book Antiqua"/>
          <w:color w:val="000000" w:themeColor="text1"/>
          <w:sz w:val="24"/>
          <w:szCs w:val="24"/>
          <w:lang w:val="pt-BR"/>
        </w:rPr>
        <w:t>doar de traficul auto intern</w:t>
      </w:r>
      <w:r w:rsidRPr="00C459DE">
        <w:rPr>
          <w:rFonts w:ascii="Book Antiqua" w:hAnsi="Book Antiqua" w:cs="Arial"/>
          <w:color w:val="000000" w:themeColor="text1"/>
        </w:rPr>
        <w:t>.</w:t>
      </w:r>
    </w:p>
    <w:p w14:paraId="7B904394" w14:textId="5CFC0827" w:rsidR="007B384D" w:rsidRPr="00FC7B2C" w:rsidRDefault="007B384D" w:rsidP="007B384D">
      <w:pPr>
        <w:autoSpaceDE w:val="0"/>
        <w:spacing w:after="0" w:line="240" w:lineRule="auto"/>
        <w:jc w:val="both"/>
        <w:rPr>
          <w:rFonts w:ascii="Trebuchet MS" w:hAnsi="Trebuchet MS" w:cs="Times New Roman"/>
        </w:rPr>
      </w:pPr>
    </w:p>
    <w:p w14:paraId="0A04E8E4" w14:textId="77777777" w:rsidR="007B384D" w:rsidRPr="00FC7B2C" w:rsidRDefault="007B384D" w:rsidP="0026728B">
      <w:pPr>
        <w:spacing w:after="0" w:line="240" w:lineRule="auto"/>
        <w:jc w:val="both"/>
        <w:rPr>
          <w:rFonts w:ascii="Trebuchet MS" w:hAnsi="Trebuchet MS"/>
          <w:b/>
          <w:color w:val="000000"/>
          <w:u w:val="single"/>
        </w:rPr>
      </w:pPr>
    </w:p>
    <w:p w14:paraId="2EEE81E4" w14:textId="354DF035" w:rsidR="0026728B" w:rsidRPr="00FC7B2C" w:rsidRDefault="0026728B" w:rsidP="0026728B">
      <w:pPr>
        <w:spacing w:after="0" w:line="240" w:lineRule="auto"/>
        <w:jc w:val="both"/>
        <w:rPr>
          <w:rFonts w:ascii="Trebuchet MS" w:hAnsi="Trebuchet MS"/>
          <w:b/>
          <w:color w:val="000000"/>
          <w:u w:val="single"/>
        </w:rPr>
      </w:pPr>
      <w:r w:rsidRPr="00FC7B2C">
        <w:rPr>
          <w:rFonts w:ascii="Trebuchet MS" w:hAnsi="Trebuchet MS"/>
          <w:b/>
          <w:color w:val="000000"/>
          <w:u w:val="single"/>
        </w:rPr>
        <w:t xml:space="preserve">Protecția calității apelor: </w:t>
      </w:r>
    </w:p>
    <w:p w14:paraId="5B7ED846" w14:textId="77777777" w:rsidR="00816B7F" w:rsidRPr="00BF19E1" w:rsidRDefault="00816B7F" w:rsidP="00816B7F">
      <w:pPr>
        <w:ind w:firstLine="720"/>
        <w:jc w:val="both"/>
        <w:rPr>
          <w:rFonts w:ascii="Book Antiqua" w:hAnsi="Book Antiqua"/>
          <w:color w:val="000000" w:themeColor="text1"/>
        </w:rPr>
      </w:pPr>
      <w:r w:rsidRPr="00BF19E1">
        <w:rPr>
          <w:rFonts w:ascii="Book Antiqua" w:hAnsi="Book Antiqua"/>
          <w:color w:val="000000" w:themeColor="text1"/>
        </w:rPr>
        <w:t>In timpul desfasurarii normale a activitatii nu exista evacuari directe in apele de suprafata sau subterane.</w:t>
      </w:r>
    </w:p>
    <w:p w14:paraId="2C3BDF28" w14:textId="77777777" w:rsidR="00816B7F" w:rsidRPr="00607B82" w:rsidRDefault="00816B7F" w:rsidP="00816B7F">
      <w:pPr>
        <w:pStyle w:val="NormalWeb2"/>
        <w:spacing w:before="0" w:after="0"/>
        <w:ind w:left="108" w:right="108" w:firstLine="720"/>
        <w:jc w:val="both"/>
        <w:rPr>
          <w:rFonts w:ascii="Book Antiqua" w:hAnsi="Book Antiqua"/>
          <w:color w:val="000000" w:themeColor="text1"/>
          <w:lang w:eastAsia="en-US"/>
        </w:rPr>
      </w:pPr>
      <w:r w:rsidRPr="00607B82">
        <w:rPr>
          <w:rFonts w:ascii="Book Antiqua" w:hAnsi="Book Antiqua"/>
          <w:color w:val="000000" w:themeColor="text1"/>
          <w:lang w:eastAsia="en-US"/>
        </w:rPr>
        <w:t>Apele uzate menajere provenite de la grupurile sanitare vor fi preluate prin evacuarea in re</w:t>
      </w:r>
      <w:r w:rsidRPr="00607B82">
        <w:rPr>
          <w:rFonts w:ascii="Cambria" w:hAnsi="Cambria" w:cs="Cambria"/>
          <w:color w:val="000000" w:themeColor="text1"/>
          <w:lang w:eastAsia="en-US"/>
        </w:rPr>
        <w:t>ț</w:t>
      </w:r>
      <w:r w:rsidRPr="00607B82">
        <w:rPr>
          <w:rFonts w:ascii="Book Antiqua" w:hAnsi="Book Antiqua"/>
          <w:color w:val="000000" w:themeColor="text1"/>
          <w:lang w:eastAsia="en-US"/>
        </w:rPr>
        <w:t>eaua de canalizare existent</w:t>
      </w:r>
      <w:r w:rsidRPr="00607B82">
        <w:rPr>
          <w:rFonts w:ascii="Book Antiqua" w:hAnsi="Book Antiqua" w:cs="Book Antiqua"/>
          <w:color w:val="000000" w:themeColor="text1"/>
          <w:lang w:eastAsia="en-US"/>
        </w:rPr>
        <w:t>ă</w:t>
      </w:r>
      <w:r w:rsidRPr="00607B82">
        <w:rPr>
          <w:rFonts w:ascii="Book Antiqua" w:hAnsi="Book Antiqua"/>
          <w:color w:val="000000" w:themeColor="text1"/>
          <w:lang w:eastAsia="en-US"/>
        </w:rPr>
        <w:t xml:space="preserve"> </w:t>
      </w:r>
      <w:r w:rsidRPr="00607B82">
        <w:rPr>
          <w:rFonts w:ascii="Book Antiqua" w:hAnsi="Book Antiqua" w:cs="Book Antiqua"/>
          <w:color w:val="000000" w:themeColor="text1"/>
          <w:lang w:eastAsia="en-US"/>
        </w:rPr>
        <w:t>pe amplasament</w:t>
      </w:r>
      <w:r w:rsidRPr="00607B82">
        <w:rPr>
          <w:rFonts w:ascii="Book Antiqua" w:hAnsi="Book Antiqua"/>
          <w:color w:val="000000" w:themeColor="text1"/>
          <w:lang w:eastAsia="en-US"/>
        </w:rPr>
        <w:t xml:space="preserve"> conform avizului nr. 340 din 21.02.2022 emis de Compania Apa Bra</w:t>
      </w:r>
      <w:r w:rsidRPr="00607B82">
        <w:rPr>
          <w:rFonts w:ascii="Cambria" w:hAnsi="Cambria" w:cs="Cambria"/>
          <w:color w:val="000000" w:themeColor="text1"/>
          <w:lang w:eastAsia="en-US"/>
        </w:rPr>
        <w:t>ș</w:t>
      </w:r>
      <w:r w:rsidRPr="00607B82">
        <w:rPr>
          <w:rFonts w:ascii="Book Antiqua" w:hAnsi="Book Antiqua"/>
          <w:color w:val="000000" w:themeColor="text1"/>
          <w:lang w:eastAsia="en-US"/>
        </w:rPr>
        <w:t>ov S.A.</w:t>
      </w:r>
    </w:p>
    <w:p w14:paraId="0FECC053" w14:textId="77777777" w:rsidR="00816B7F" w:rsidRPr="003176CD" w:rsidRDefault="00816B7F" w:rsidP="00816B7F">
      <w:pPr>
        <w:ind w:firstLine="720"/>
        <w:jc w:val="both"/>
        <w:rPr>
          <w:rFonts w:ascii="Book Antiqua" w:hAnsi="Book Antiqua"/>
          <w:iCs/>
          <w:color w:val="000000" w:themeColor="text1"/>
        </w:rPr>
      </w:pPr>
      <w:r w:rsidRPr="003176CD">
        <w:rPr>
          <w:rFonts w:ascii="Book Antiqua" w:hAnsi="Book Antiqua"/>
          <w:iCs/>
          <w:color w:val="000000" w:themeColor="text1"/>
        </w:rPr>
        <w:t xml:space="preserve">Pentru prevenirea poluarii apelor se va mentine curatenia riguroasa pe platformele din cadrul amplasamentului, nepermitandu-se venirea in contact a apelor meteorice. </w:t>
      </w:r>
    </w:p>
    <w:p w14:paraId="089AEBE0" w14:textId="77777777" w:rsidR="00816B7F" w:rsidRPr="003176CD" w:rsidRDefault="00816B7F" w:rsidP="00816B7F">
      <w:pPr>
        <w:ind w:firstLine="720"/>
        <w:jc w:val="both"/>
        <w:rPr>
          <w:rFonts w:ascii="Book Antiqua" w:hAnsi="Book Antiqua"/>
          <w:iCs/>
          <w:color w:val="000000" w:themeColor="text1"/>
        </w:rPr>
      </w:pPr>
      <w:r w:rsidRPr="003176CD">
        <w:rPr>
          <w:rFonts w:ascii="Book Antiqua" w:hAnsi="Book Antiqua"/>
          <w:iCs/>
          <w:color w:val="000000" w:themeColor="text1"/>
        </w:rPr>
        <w:t>Periodic, sistemele de colectare a apelor uzate va fi verificat pentru detectarea eventualelor scurgeri.</w:t>
      </w:r>
    </w:p>
    <w:p w14:paraId="3A579AEF" w14:textId="77777777" w:rsidR="00816B7F" w:rsidRPr="003176CD" w:rsidRDefault="00816B7F" w:rsidP="00816B7F">
      <w:pPr>
        <w:pStyle w:val="Bulet"/>
        <w:numPr>
          <w:ilvl w:val="0"/>
          <w:numId w:val="0"/>
        </w:numPr>
        <w:tabs>
          <w:tab w:val="clear" w:pos="1304"/>
        </w:tabs>
        <w:spacing w:before="0" w:after="0"/>
        <w:jc w:val="both"/>
        <w:rPr>
          <w:rFonts w:ascii="Book Antiqua" w:hAnsi="Book Antiqua"/>
          <w:color w:val="000000" w:themeColor="text1"/>
          <w:sz w:val="24"/>
          <w:szCs w:val="24"/>
          <w:lang w:val="ro-RO"/>
        </w:rPr>
      </w:pPr>
      <w:r w:rsidRPr="003176CD">
        <w:rPr>
          <w:rFonts w:ascii="Book Antiqua" w:hAnsi="Book Antiqua"/>
          <w:color w:val="000000" w:themeColor="text1"/>
          <w:sz w:val="24"/>
          <w:szCs w:val="24"/>
          <w:lang w:val="ro-RO"/>
        </w:rPr>
        <w:tab/>
        <w:t xml:space="preserve">Avand in vedere masurile propuse pentru reducerea poluarii apelor, putem spune ca </w:t>
      </w:r>
      <w:r w:rsidRPr="003176CD">
        <w:rPr>
          <w:rFonts w:ascii="Book Antiqua" w:hAnsi="Book Antiqua"/>
          <w:b/>
          <w:i/>
          <w:color w:val="000000" w:themeColor="text1"/>
          <w:sz w:val="24"/>
          <w:szCs w:val="24"/>
          <w:lang w:val="ro-RO"/>
        </w:rPr>
        <w:t>impactul proiectului propus asupra apelor este nesemnificativ</w:t>
      </w:r>
      <w:r w:rsidRPr="003176CD">
        <w:rPr>
          <w:rFonts w:ascii="Book Antiqua" w:hAnsi="Book Antiqua"/>
          <w:color w:val="000000" w:themeColor="text1"/>
          <w:sz w:val="24"/>
          <w:szCs w:val="24"/>
          <w:lang w:val="ro-RO"/>
        </w:rPr>
        <w:t>.</w:t>
      </w:r>
    </w:p>
    <w:p w14:paraId="2FB9C5FB" w14:textId="65E8F807" w:rsidR="007B384D" w:rsidRPr="00FC7B2C" w:rsidRDefault="007B384D" w:rsidP="00816B7F">
      <w:pPr>
        <w:spacing w:after="0" w:line="240" w:lineRule="auto"/>
        <w:jc w:val="both"/>
        <w:rPr>
          <w:rFonts w:ascii="Trebuchet MS" w:hAnsi="Trebuchet MS" w:cs="Times New Roman"/>
        </w:rPr>
      </w:pPr>
    </w:p>
    <w:p w14:paraId="6AB0A19F" w14:textId="77777777" w:rsidR="007B384D" w:rsidRPr="00FC7B2C" w:rsidRDefault="007B384D" w:rsidP="0026728B">
      <w:pPr>
        <w:spacing w:after="0" w:line="240" w:lineRule="auto"/>
        <w:ind w:right="9"/>
        <w:jc w:val="both"/>
        <w:rPr>
          <w:rFonts w:ascii="Trebuchet MS" w:hAnsi="Trebuchet MS"/>
          <w:b/>
          <w:color w:val="000000"/>
          <w:u w:val="single"/>
        </w:rPr>
      </w:pPr>
    </w:p>
    <w:p w14:paraId="1B93011B" w14:textId="6AB63232" w:rsidR="0026728B" w:rsidRPr="00FC7B2C" w:rsidRDefault="0026728B" w:rsidP="0026728B">
      <w:pPr>
        <w:spacing w:after="0" w:line="240" w:lineRule="auto"/>
        <w:ind w:right="9"/>
        <w:jc w:val="both"/>
        <w:rPr>
          <w:rFonts w:ascii="Trebuchet MS" w:hAnsi="Trebuchet MS"/>
          <w:b/>
          <w:color w:val="000000"/>
          <w:u w:val="single"/>
        </w:rPr>
      </w:pPr>
      <w:r w:rsidRPr="00FC7B2C">
        <w:rPr>
          <w:rFonts w:ascii="Trebuchet MS" w:hAnsi="Trebuchet MS"/>
          <w:b/>
          <w:color w:val="000000"/>
          <w:u w:val="single"/>
        </w:rPr>
        <w:t>Protecția împotriva zgomotului și vibrațiilor:</w:t>
      </w:r>
    </w:p>
    <w:p w14:paraId="3C6923B3" w14:textId="77777777" w:rsidR="00816B7F" w:rsidRPr="003176CD" w:rsidRDefault="00816B7F" w:rsidP="00816B7F">
      <w:pPr>
        <w:pStyle w:val="Textbilant"/>
        <w:spacing w:before="0" w:after="0"/>
        <w:ind w:left="0" w:firstLine="720"/>
        <w:rPr>
          <w:rFonts w:ascii="Book Antiqua" w:hAnsi="Book Antiqua"/>
          <w:color w:val="000000" w:themeColor="text1"/>
          <w:lang w:val="ro-RO"/>
        </w:rPr>
      </w:pPr>
      <w:r w:rsidRPr="003176CD">
        <w:rPr>
          <w:rFonts w:ascii="Book Antiqua" w:hAnsi="Book Antiqua"/>
          <w:color w:val="000000" w:themeColor="text1"/>
          <w:lang w:val="ro-RO"/>
        </w:rPr>
        <w:t>Principalele surse de zgomot şi vibratii în perioada de exploatare sunt reprezentate de:</w:t>
      </w:r>
    </w:p>
    <w:p w14:paraId="288B637E" w14:textId="77777777" w:rsidR="00816B7F" w:rsidRPr="003176CD" w:rsidRDefault="00816B7F" w:rsidP="00816B7F">
      <w:pPr>
        <w:pStyle w:val="Textbilant"/>
        <w:tabs>
          <w:tab w:val="left" w:pos="993"/>
        </w:tabs>
        <w:spacing w:before="0" w:after="0"/>
        <w:ind w:left="0" w:firstLine="720"/>
        <w:rPr>
          <w:rFonts w:ascii="Book Antiqua" w:hAnsi="Book Antiqua"/>
          <w:color w:val="000000" w:themeColor="text1"/>
          <w:lang w:val="ro-RO"/>
        </w:rPr>
      </w:pPr>
      <w:r w:rsidRPr="003176CD">
        <w:rPr>
          <w:rFonts w:ascii="Book Antiqua" w:hAnsi="Book Antiqua"/>
          <w:color w:val="000000" w:themeColor="text1"/>
          <w:lang w:val="ro-RO"/>
        </w:rPr>
        <w:t>•</w:t>
      </w:r>
      <w:r w:rsidRPr="003176CD">
        <w:rPr>
          <w:rFonts w:ascii="Book Antiqua" w:hAnsi="Book Antiqua"/>
          <w:color w:val="000000" w:themeColor="text1"/>
          <w:lang w:val="ro-RO"/>
        </w:rPr>
        <w:tab/>
        <w:t>motoarele electrice care actioneaza utilajele procesului tehnologic;</w:t>
      </w:r>
    </w:p>
    <w:p w14:paraId="0674ADF9" w14:textId="77777777" w:rsidR="00816B7F" w:rsidRPr="003176CD" w:rsidRDefault="00816B7F" w:rsidP="00816B7F">
      <w:pPr>
        <w:pStyle w:val="Textbilant"/>
        <w:tabs>
          <w:tab w:val="left" w:pos="993"/>
        </w:tabs>
        <w:spacing w:before="0" w:after="0"/>
        <w:ind w:left="0" w:firstLine="720"/>
        <w:rPr>
          <w:rFonts w:ascii="Book Antiqua" w:hAnsi="Book Antiqua"/>
          <w:color w:val="000000" w:themeColor="text1"/>
          <w:lang w:val="ro-RO"/>
        </w:rPr>
      </w:pPr>
      <w:r w:rsidRPr="003176CD">
        <w:rPr>
          <w:rFonts w:ascii="Book Antiqua" w:hAnsi="Book Antiqua"/>
          <w:color w:val="000000" w:themeColor="text1"/>
          <w:lang w:val="ro-RO"/>
        </w:rPr>
        <w:t>•</w:t>
      </w:r>
      <w:r w:rsidRPr="003176CD">
        <w:rPr>
          <w:rFonts w:ascii="Book Antiqua" w:hAnsi="Book Antiqua"/>
          <w:color w:val="000000" w:themeColor="text1"/>
          <w:lang w:val="ro-RO"/>
        </w:rPr>
        <w:tab/>
        <w:t>vehiculele care vor trasporta materiile prime si produsele finite.</w:t>
      </w:r>
    </w:p>
    <w:p w14:paraId="4542CABA" w14:textId="77777777" w:rsidR="00816B7F" w:rsidRPr="003176CD" w:rsidRDefault="00816B7F" w:rsidP="00816B7F">
      <w:pPr>
        <w:pStyle w:val="Textbilant"/>
        <w:spacing w:before="0" w:after="0"/>
        <w:ind w:left="0" w:firstLine="720"/>
        <w:rPr>
          <w:rFonts w:ascii="Book Antiqua" w:hAnsi="Book Antiqua"/>
          <w:color w:val="000000" w:themeColor="text1"/>
          <w:lang w:val="ro-RO"/>
        </w:rPr>
      </w:pPr>
      <w:r w:rsidRPr="003176CD">
        <w:rPr>
          <w:rFonts w:ascii="Book Antiqua" w:hAnsi="Book Antiqua"/>
          <w:color w:val="000000" w:themeColor="text1"/>
          <w:lang w:val="ro-RO"/>
        </w:rPr>
        <w:t>Echipamentele tehnologice vor fi montate in interiorul halei de productie, ai carei pereti asigura atenuarea zgomotului generat in interior.</w:t>
      </w:r>
    </w:p>
    <w:p w14:paraId="2E680DEC" w14:textId="77777777" w:rsidR="00816B7F" w:rsidRPr="003176CD" w:rsidRDefault="00816B7F" w:rsidP="00816B7F">
      <w:pPr>
        <w:pStyle w:val="Textbilant"/>
        <w:spacing w:before="0" w:after="0"/>
        <w:ind w:left="0" w:firstLine="720"/>
        <w:rPr>
          <w:rFonts w:ascii="Book Antiqua" w:hAnsi="Book Antiqua"/>
          <w:color w:val="000000" w:themeColor="text1"/>
          <w:lang w:val="ro-RO"/>
        </w:rPr>
      </w:pPr>
      <w:r w:rsidRPr="003176CD">
        <w:rPr>
          <w:rFonts w:ascii="Book Antiqua" w:hAnsi="Book Antiqua"/>
          <w:color w:val="000000" w:themeColor="text1"/>
          <w:lang w:val="ro-RO"/>
        </w:rPr>
        <w:t xml:space="preserve">Zgomot specific se produce prin functionarea autovehiculelor si a utilajelor de incarcare/descarcare a materialelor si produselor finite (in special autocamioane si motostivuitoare cu motoare termice). </w:t>
      </w:r>
    </w:p>
    <w:p w14:paraId="68EAF418" w14:textId="77777777" w:rsidR="00816B7F" w:rsidRPr="003176CD" w:rsidRDefault="00816B7F" w:rsidP="00816B7F">
      <w:pPr>
        <w:pStyle w:val="Textbilant"/>
        <w:spacing w:before="0" w:after="0"/>
        <w:ind w:left="0" w:firstLine="720"/>
        <w:rPr>
          <w:rFonts w:ascii="Book Antiqua" w:hAnsi="Book Antiqua"/>
          <w:color w:val="000000" w:themeColor="text1"/>
          <w:lang w:val="ro-RO"/>
        </w:rPr>
      </w:pPr>
      <w:r w:rsidRPr="003176CD">
        <w:rPr>
          <w:rFonts w:ascii="Book Antiqua" w:hAnsi="Book Antiqua"/>
          <w:color w:val="000000" w:themeColor="text1"/>
          <w:lang w:val="ro-RO"/>
        </w:rPr>
        <w:t>Operatiile de manevra a autovehiculelor au un caracter intermitent, iar zgomotul generat de acestea se asociaza fondului general de poluare fonica a cailor rutiere.</w:t>
      </w:r>
    </w:p>
    <w:p w14:paraId="18A32300" w14:textId="77777777" w:rsidR="00816B7F" w:rsidRPr="003176CD" w:rsidRDefault="00816B7F" w:rsidP="00816B7F">
      <w:pPr>
        <w:pStyle w:val="Textbilant"/>
        <w:spacing w:before="0" w:after="0"/>
        <w:ind w:left="0" w:firstLine="720"/>
        <w:rPr>
          <w:rFonts w:ascii="Book Antiqua" w:hAnsi="Book Antiqua"/>
          <w:color w:val="000000" w:themeColor="text1"/>
          <w:lang w:val="ro-RO"/>
        </w:rPr>
      </w:pPr>
      <w:r w:rsidRPr="003176CD">
        <w:rPr>
          <w:rFonts w:ascii="Book Antiqua" w:hAnsi="Book Antiqua"/>
          <w:color w:val="000000" w:themeColor="text1"/>
          <w:lang w:val="ro-RO"/>
        </w:rPr>
        <w:t xml:space="preserve">Impactul surselor de zgomot şi vibraţii este </w:t>
      </w:r>
      <w:r w:rsidRPr="003176CD">
        <w:rPr>
          <w:rFonts w:ascii="Book Antiqua" w:hAnsi="Book Antiqua"/>
          <w:b/>
          <w:color w:val="000000" w:themeColor="text1"/>
          <w:lang w:val="ro-RO"/>
        </w:rPr>
        <w:t>minim, avand efecte locale.</w:t>
      </w:r>
    </w:p>
    <w:p w14:paraId="19A31871" w14:textId="0D729765" w:rsidR="0026728B" w:rsidRPr="00FC7B2C" w:rsidRDefault="0026728B" w:rsidP="007B384D">
      <w:pPr>
        <w:pStyle w:val="NoSpacing"/>
        <w:ind w:left="720"/>
        <w:rPr>
          <w:rFonts w:ascii="Trebuchet MS" w:eastAsia="SimSun" w:hAnsi="Trebuchet MS"/>
          <w:color w:val="000000"/>
          <w:kern w:val="1"/>
          <w:sz w:val="22"/>
          <w:szCs w:val="22"/>
          <w:lang w:eastAsia="ar-SA"/>
        </w:rPr>
      </w:pPr>
    </w:p>
    <w:p w14:paraId="20ED6BB0" w14:textId="77777777" w:rsidR="0026728B" w:rsidRPr="00FC7B2C" w:rsidRDefault="0026728B" w:rsidP="0026728B">
      <w:pPr>
        <w:spacing w:after="0" w:line="240" w:lineRule="auto"/>
        <w:ind w:right="9"/>
        <w:jc w:val="both"/>
        <w:rPr>
          <w:rFonts w:ascii="Trebuchet MS" w:hAnsi="Trebuchet MS"/>
          <w:b/>
          <w:color w:val="000000"/>
          <w:u w:val="single"/>
        </w:rPr>
      </w:pPr>
      <w:r w:rsidRPr="00FC7B2C">
        <w:rPr>
          <w:rFonts w:ascii="Trebuchet MS" w:hAnsi="Trebuchet MS"/>
          <w:b/>
          <w:color w:val="000000"/>
          <w:u w:val="single"/>
        </w:rPr>
        <w:t xml:space="preserve">Protecția </w:t>
      </w:r>
      <w:r w:rsidRPr="00FC7B2C">
        <w:rPr>
          <w:rFonts w:ascii="Trebuchet MS" w:eastAsia="Times New Roman" w:hAnsi="Trebuchet MS"/>
          <w:b/>
          <w:color w:val="000000"/>
          <w:u w:val="single"/>
        </w:rPr>
        <w:t>solului și a subsolului:</w:t>
      </w:r>
    </w:p>
    <w:p w14:paraId="15844BD4" w14:textId="77777777" w:rsidR="00816B7F" w:rsidRPr="00BF19E1" w:rsidRDefault="00816B7F" w:rsidP="00816B7F">
      <w:pPr>
        <w:pStyle w:val="Bulet"/>
        <w:numPr>
          <w:ilvl w:val="0"/>
          <w:numId w:val="0"/>
        </w:numPr>
        <w:tabs>
          <w:tab w:val="clear" w:pos="1304"/>
        </w:tabs>
        <w:spacing w:before="0" w:after="0"/>
        <w:jc w:val="both"/>
        <w:rPr>
          <w:rFonts w:ascii="Book Antiqua" w:hAnsi="Book Antiqua"/>
          <w:color w:val="000000" w:themeColor="text1"/>
          <w:sz w:val="24"/>
          <w:szCs w:val="24"/>
          <w:lang w:val="ro-RO"/>
        </w:rPr>
      </w:pPr>
      <w:r w:rsidRPr="00BF19E1">
        <w:rPr>
          <w:rFonts w:ascii="Book Antiqua" w:hAnsi="Book Antiqua"/>
          <w:color w:val="000000" w:themeColor="text1"/>
          <w:sz w:val="24"/>
          <w:szCs w:val="24"/>
          <w:lang w:val="ro-RO"/>
        </w:rPr>
        <w:t xml:space="preserve">Amenajarea corespunzatoare a sistemului de colectare si tratare a apelor uzate elimina posibilitatea poluarii solului si subsolului. </w:t>
      </w:r>
    </w:p>
    <w:p w14:paraId="0F5DC941" w14:textId="77777777" w:rsidR="00816B7F" w:rsidRPr="00BF19E1" w:rsidRDefault="00816B7F" w:rsidP="00816B7F">
      <w:pPr>
        <w:pStyle w:val="Bulet"/>
        <w:numPr>
          <w:ilvl w:val="0"/>
          <w:numId w:val="0"/>
        </w:numPr>
        <w:tabs>
          <w:tab w:val="clear" w:pos="1304"/>
        </w:tabs>
        <w:spacing w:before="0" w:after="0"/>
        <w:jc w:val="both"/>
        <w:rPr>
          <w:rFonts w:ascii="Book Antiqua" w:hAnsi="Book Antiqua"/>
          <w:color w:val="000000" w:themeColor="text1"/>
          <w:sz w:val="24"/>
          <w:szCs w:val="24"/>
          <w:lang w:val="ro-RO"/>
        </w:rPr>
      </w:pPr>
      <w:r w:rsidRPr="00BF19E1">
        <w:rPr>
          <w:rFonts w:ascii="Book Antiqua" w:hAnsi="Book Antiqua"/>
          <w:color w:val="000000" w:themeColor="text1"/>
          <w:sz w:val="24"/>
          <w:szCs w:val="24"/>
          <w:lang w:val="ro-RO"/>
        </w:rPr>
        <w:tab/>
        <w:t>Poluarea solului si a subsolului nu se poate produce decat accidental.</w:t>
      </w:r>
    </w:p>
    <w:p w14:paraId="1BFE6FCC" w14:textId="77777777" w:rsidR="00816B7F" w:rsidRPr="00BF19E1" w:rsidRDefault="00816B7F" w:rsidP="00816B7F">
      <w:pPr>
        <w:pStyle w:val="Bulet"/>
        <w:numPr>
          <w:ilvl w:val="0"/>
          <w:numId w:val="0"/>
        </w:numPr>
        <w:tabs>
          <w:tab w:val="clear" w:pos="1304"/>
        </w:tabs>
        <w:spacing w:before="0" w:after="0"/>
        <w:jc w:val="both"/>
        <w:rPr>
          <w:rFonts w:ascii="Book Antiqua" w:hAnsi="Book Antiqua"/>
          <w:b/>
          <w:i/>
          <w:color w:val="000000" w:themeColor="text1"/>
          <w:sz w:val="24"/>
          <w:szCs w:val="24"/>
          <w:lang w:val="pt-BR"/>
        </w:rPr>
      </w:pPr>
      <w:r w:rsidRPr="00BF19E1">
        <w:rPr>
          <w:rFonts w:ascii="Book Antiqua" w:hAnsi="Book Antiqua"/>
          <w:color w:val="000000" w:themeColor="text1"/>
          <w:sz w:val="24"/>
          <w:szCs w:val="24"/>
          <w:lang w:val="ro-RO"/>
        </w:rPr>
        <w:lastRenderedPageBreak/>
        <w:tab/>
      </w:r>
      <w:r w:rsidRPr="00BF19E1">
        <w:rPr>
          <w:rFonts w:ascii="Book Antiqua" w:hAnsi="Book Antiqua"/>
          <w:color w:val="000000" w:themeColor="text1"/>
          <w:sz w:val="24"/>
          <w:szCs w:val="24"/>
          <w:lang w:val="pt-BR"/>
        </w:rPr>
        <w:t xml:space="preserve">In concluzie, putem spune ca </w:t>
      </w:r>
      <w:r w:rsidRPr="00BF19E1">
        <w:rPr>
          <w:rFonts w:ascii="Book Antiqua" w:hAnsi="Book Antiqua"/>
          <w:b/>
          <w:i/>
          <w:color w:val="000000" w:themeColor="text1"/>
          <w:sz w:val="24"/>
          <w:szCs w:val="24"/>
          <w:lang w:val="pt-BR"/>
        </w:rPr>
        <w:t>impactul proiectului propus asupra solului si subsolului este nesemnificativ.</w:t>
      </w:r>
    </w:p>
    <w:p w14:paraId="06F18025" w14:textId="5C04075F" w:rsidR="007B384D" w:rsidRPr="00FC7B2C" w:rsidRDefault="007B384D" w:rsidP="007B384D">
      <w:pPr>
        <w:autoSpaceDE w:val="0"/>
        <w:spacing w:after="0" w:line="240" w:lineRule="auto"/>
        <w:jc w:val="both"/>
        <w:rPr>
          <w:rFonts w:ascii="Trebuchet MS" w:hAnsi="Trebuchet MS" w:cs="Times New Roman"/>
        </w:rPr>
      </w:pPr>
    </w:p>
    <w:p w14:paraId="112953FE" w14:textId="77777777" w:rsidR="007B384D" w:rsidRPr="00FC7B2C" w:rsidRDefault="007B384D" w:rsidP="007B384D">
      <w:pPr>
        <w:pStyle w:val="NoSpacing"/>
        <w:rPr>
          <w:rFonts w:ascii="Trebuchet MS" w:hAnsi="Trebuchet MS"/>
          <w:sz w:val="22"/>
          <w:szCs w:val="22"/>
        </w:rPr>
      </w:pPr>
    </w:p>
    <w:p w14:paraId="39CFC190" w14:textId="77777777" w:rsidR="0026728B" w:rsidRPr="00FC7B2C" w:rsidRDefault="0026728B" w:rsidP="0026728B">
      <w:pPr>
        <w:suppressAutoHyphens/>
        <w:spacing w:after="0" w:line="240" w:lineRule="auto"/>
        <w:jc w:val="both"/>
        <w:rPr>
          <w:rFonts w:ascii="Trebuchet MS" w:hAnsi="Trebuchet MS"/>
        </w:rPr>
      </w:pPr>
      <w:r w:rsidRPr="00FC7B2C">
        <w:rPr>
          <w:rFonts w:ascii="Trebuchet MS" w:hAnsi="Trebuchet MS"/>
          <w:b/>
          <w:i/>
        </w:rPr>
        <w:t xml:space="preserve">f) riscul de accidente majore și/sau dezastre relevante pentru proiectul în cauză, inclusiv cele cauzate de schimbările climatice, conform informațiilor științifice – </w:t>
      </w:r>
      <w:r w:rsidRPr="00FC7B2C">
        <w:rPr>
          <w:rFonts w:ascii="Trebuchet MS" w:hAnsi="Trebuchet MS"/>
        </w:rPr>
        <w:t xml:space="preserve">lucrarile vor fi executate numai cu societati autorizate, astfel incat sa nu existe risc de accidente;  prin proiect au fost luate toate masurile de siguranta astfel incat sa nu existe risc de accident;  </w:t>
      </w:r>
    </w:p>
    <w:p w14:paraId="724172CC" w14:textId="421F3AC8" w:rsidR="0026728B" w:rsidRPr="00FC7B2C" w:rsidRDefault="0026728B" w:rsidP="0026728B">
      <w:pPr>
        <w:spacing w:after="0" w:line="240" w:lineRule="auto"/>
        <w:contextualSpacing/>
        <w:jc w:val="both"/>
        <w:rPr>
          <w:rFonts w:ascii="Trebuchet MS" w:hAnsi="Trebuchet MS"/>
          <w:color w:val="000000"/>
        </w:rPr>
      </w:pPr>
      <w:r w:rsidRPr="00FC7B2C">
        <w:rPr>
          <w:rFonts w:ascii="Trebuchet MS" w:hAnsi="Trebuchet MS"/>
          <w:b/>
        </w:rPr>
        <w:t>g</w:t>
      </w:r>
      <w:r w:rsidRPr="00FC7B2C">
        <w:rPr>
          <w:rFonts w:ascii="Trebuchet MS" w:hAnsi="Trebuchet MS"/>
          <w:b/>
          <w:color w:val="000000"/>
        </w:rPr>
        <w:t xml:space="preserve">) </w:t>
      </w:r>
      <w:r w:rsidRPr="00FC7B2C">
        <w:rPr>
          <w:rFonts w:ascii="Trebuchet MS" w:hAnsi="Trebuchet MS"/>
          <w:b/>
          <w:i/>
          <w:color w:val="000000"/>
        </w:rPr>
        <w:t>riscurile pentru sănătatea umană</w:t>
      </w:r>
      <w:r w:rsidRPr="00FC7B2C">
        <w:rPr>
          <w:rFonts w:ascii="Trebuchet MS" w:hAnsi="Trebuchet MS"/>
          <w:b/>
          <w:color w:val="000000"/>
        </w:rPr>
        <w:t xml:space="preserve"> –</w:t>
      </w:r>
      <w:r w:rsidRPr="00FC7B2C">
        <w:rPr>
          <w:rFonts w:ascii="Trebuchet MS" w:hAnsi="Trebuchet MS"/>
          <w:color w:val="000000"/>
        </w:rPr>
        <w:t xml:space="preserve"> Titularul deține Notificare as</w:t>
      </w:r>
      <w:r w:rsidR="00816B7F">
        <w:rPr>
          <w:rFonts w:ascii="Trebuchet MS" w:hAnsi="Trebuchet MS"/>
          <w:color w:val="000000"/>
        </w:rPr>
        <w:t>istență de specialitate nr. 601/A/18</w:t>
      </w:r>
      <w:r w:rsidRPr="00FC7B2C">
        <w:rPr>
          <w:rFonts w:ascii="Trebuchet MS" w:hAnsi="Trebuchet MS"/>
          <w:color w:val="000000"/>
        </w:rPr>
        <w:t>.</w:t>
      </w:r>
      <w:r w:rsidR="007B384D" w:rsidRPr="00FC7B2C">
        <w:rPr>
          <w:rFonts w:ascii="Trebuchet MS" w:hAnsi="Trebuchet MS"/>
          <w:color w:val="000000"/>
        </w:rPr>
        <w:t>0</w:t>
      </w:r>
      <w:r w:rsidR="00816B7F">
        <w:rPr>
          <w:rFonts w:ascii="Trebuchet MS" w:hAnsi="Trebuchet MS"/>
          <w:color w:val="000000"/>
        </w:rPr>
        <w:t>3</w:t>
      </w:r>
      <w:r w:rsidRPr="00FC7B2C">
        <w:rPr>
          <w:rFonts w:ascii="Trebuchet MS" w:hAnsi="Trebuchet MS"/>
          <w:color w:val="000000"/>
        </w:rPr>
        <w:t>.202</w:t>
      </w:r>
      <w:r w:rsidR="007B384D" w:rsidRPr="00FC7B2C">
        <w:rPr>
          <w:rFonts w:ascii="Trebuchet MS" w:hAnsi="Trebuchet MS"/>
          <w:color w:val="000000"/>
        </w:rPr>
        <w:t>4</w:t>
      </w:r>
      <w:r w:rsidRPr="00FC7B2C">
        <w:rPr>
          <w:rFonts w:ascii="Trebuchet MS" w:hAnsi="Trebuchet MS"/>
          <w:color w:val="000000"/>
        </w:rPr>
        <w:t xml:space="preserve"> emisă de DSPJ Brașov; </w:t>
      </w:r>
    </w:p>
    <w:p w14:paraId="53DDF2DF" w14:textId="77777777" w:rsidR="0026728B" w:rsidRPr="00FC7B2C" w:rsidRDefault="0026728B" w:rsidP="0026728B">
      <w:pPr>
        <w:pStyle w:val="BodyTextIndent"/>
        <w:spacing w:after="0" w:line="240" w:lineRule="auto"/>
        <w:ind w:left="0"/>
        <w:contextualSpacing/>
        <w:jc w:val="both"/>
        <w:rPr>
          <w:rFonts w:ascii="Trebuchet MS" w:hAnsi="Trebuchet MS"/>
          <w:color w:val="000000"/>
          <w:lang w:val="ro-RO"/>
        </w:rPr>
      </w:pPr>
      <w:r w:rsidRPr="00FC7B2C">
        <w:rPr>
          <w:rFonts w:ascii="Trebuchet MS" w:hAnsi="Trebuchet MS"/>
          <w:color w:val="000000"/>
          <w:lang w:val="ro-RO"/>
        </w:rPr>
        <w:t>Se vor respecta de asemenea prevederile Ord. MS nr. 119/2014 privind aprobarea Normelor de igiena și sănătate publică privind mediul de viață al populației, actualizat 2023 cu modificarile si completarile ulterioare;</w:t>
      </w:r>
    </w:p>
    <w:p w14:paraId="04BB2B1C" w14:textId="77777777" w:rsidR="0026728B" w:rsidRPr="00FC7B2C" w:rsidRDefault="0026728B" w:rsidP="0026728B">
      <w:pPr>
        <w:pStyle w:val="BodyTextIndent"/>
        <w:spacing w:after="0" w:line="240" w:lineRule="auto"/>
        <w:ind w:left="0"/>
        <w:contextualSpacing/>
        <w:jc w:val="both"/>
        <w:rPr>
          <w:rFonts w:ascii="Trebuchet MS" w:hAnsi="Trebuchet MS"/>
          <w:color w:val="000000"/>
          <w:lang w:val="ro-RO"/>
        </w:rPr>
      </w:pPr>
    </w:p>
    <w:p w14:paraId="1B717956" w14:textId="77777777" w:rsidR="0026728B" w:rsidRPr="00FC7B2C" w:rsidRDefault="0026728B" w:rsidP="0026728B">
      <w:pPr>
        <w:spacing w:after="0" w:line="240" w:lineRule="auto"/>
        <w:ind w:firstLine="720"/>
        <w:contextualSpacing/>
        <w:jc w:val="both"/>
        <w:rPr>
          <w:rFonts w:ascii="Trebuchet MS" w:hAnsi="Trebuchet MS"/>
          <w:color w:val="000000" w:themeColor="text1"/>
        </w:rPr>
      </w:pPr>
      <w:r w:rsidRPr="00FC7B2C">
        <w:rPr>
          <w:rFonts w:ascii="Trebuchet MS" w:hAnsi="Trebuchet MS"/>
          <w:b/>
          <w:i/>
          <w:color w:val="000000" w:themeColor="text1"/>
        </w:rPr>
        <w:t>2. Amplasarea proiectelor:</w:t>
      </w:r>
    </w:p>
    <w:p w14:paraId="6B489981" w14:textId="14CAD24C" w:rsidR="0026728B" w:rsidRPr="00FC7B2C" w:rsidRDefault="0026728B" w:rsidP="0026728B">
      <w:pPr>
        <w:spacing w:after="0" w:line="240" w:lineRule="auto"/>
        <w:contextualSpacing/>
        <w:jc w:val="both"/>
        <w:rPr>
          <w:rFonts w:ascii="Trebuchet MS" w:hAnsi="Trebuchet MS"/>
          <w:b/>
          <w:i/>
          <w:color w:val="000000" w:themeColor="text1"/>
        </w:rPr>
      </w:pPr>
      <w:r w:rsidRPr="00FC7B2C">
        <w:rPr>
          <w:rFonts w:ascii="Trebuchet MS" w:hAnsi="Trebuchet MS"/>
          <w:b/>
          <w:i/>
          <w:color w:val="000000" w:themeColor="text1"/>
        </w:rPr>
        <w:t>a) utilizarea actuala și aprobata a terenurilor:</w:t>
      </w:r>
    </w:p>
    <w:p w14:paraId="43F26129" w14:textId="4C70C8ED" w:rsidR="00526ADD" w:rsidRPr="00FC7B2C" w:rsidRDefault="00816B7F" w:rsidP="0026728B">
      <w:pPr>
        <w:spacing w:after="0" w:line="240" w:lineRule="auto"/>
        <w:contextualSpacing/>
        <w:jc w:val="both"/>
        <w:rPr>
          <w:rFonts w:ascii="Trebuchet MS" w:hAnsi="Trebuchet MS"/>
          <w:color w:val="000000" w:themeColor="text1"/>
        </w:rPr>
      </w:pPr>
      <w:r>
        <w:rPr>
          <w:rFonts w:ascii="Trebuchet MS" w:hAnsi="Trebuchet MS"/>
          <w:color w:val="000000" w:themeColor="text1"/>
        </w:rPr>
        <w:t>Conform PUZ</w:t>
      </w:r>
      <w:r w:rsidR="00526ADD" w:rsidRPr="00FC7B2C">
        <w:rPr>
          <w:rFonts w:ascii="Trebuchet MS" w:hAnsi="Trebuchet MS"/>
          <w:color w:val="000000" w:themeColor="text1"/>
        </w:rPr>
        <w:t xml:space="preserve"> aprobată cu Hotararea Consiliului L</w:t>
      </w:r>
      <w:r w:rsidR="002E3D97" w:rsidRPr="00FC7B2C">
        <w:rPr>
          <w:rFonts w:ascii="Trebuchet MS" w:hAnsi="Trebuchet MS"/>
          <w:color w:val="000000" w:themeColor="text1"/>
        </w:rPr>
        <w:t xml:space="preserve">ocal </w:t>
      </w:r>
      <w:r>
        <w:rPr>
          <w:rFonts w:ascii="Trebuchet MS" w:hAnsi="Trebuchet MS"/>
          <w:color w:val="000000" w:themeColor="text1"/>
        </w:rPr>
        <w:t>Brasov</w:t>
      </w:r>
      <w:r w:rsidR="002E3D97" w:rsidRPr="00FC7B2C">
        <w:rPr>
          <w:rFonts w:ascii="Trebuchet MS" w:hAnsi="Trebuchet MS"/>
          <w:color w:val="000000" w:themeColor="text1"/>
        </w:rPr>
        <w:t xml:space="preserve"> nr. </w:t>
      </w:r>
      <w:r>
        <w:rPr>
          <w:rFonts w:ascii="Trebuchet MS" w:hAnsi="Trebuchet MS"/>
          <w:color w:val="000000" w:themeColor="text1"/>
        </w:rPr>
        <w:t>312</w:t>
      </w:r>
      <w:r w:rsidR="002E3D97" w:rsidRPr="00FC7B2C">
        <w:rPr>
          <w:rFonts w:ascii="Trebuchet MS" w:hAnsi="Trebuchet MS"/>
          <w:color w:val="000000" w:themeColor="text1"/>
        </w:rPr>
        <w:t>/</w:t>
      </w:r>
      <w:r>
        <w:rPr>
          <w:rFonts w:ascii="Trebuchet MS" w:hAnsi="Trebuchet MS"/>
          <w:color w:val="000000" w:themeColor="text1"/>
        </w:rPr>
        <w:t>2020</w:t>
      </w:r>
    </w:p>
    <w:p w14:paraId="5B420BF4" w14:textId="369FB90B" w:rsidR="00526ADD" w:rsidRPr="00FC7B2C" w:rsidRDefault="00526ADD" w:rsidP="005F1084">
      <w:pPr>
        <w:tabs>
          <w:tab w:val="left" w:pos="142"/>
        </w:tabs>
        <w:spacing w:after="0" w:line="240" w:lineRule="auto"/>
        <w:contextualSpacing/>
        <w:jc w:val="both"/>
        <w:rPr>
          <w:rFonts w:ascii="Trebuchet MS" w:hAnsi="Trebuchet MS"/>
          <w:color w:val="000000" w:themeColor="text1"/>
        </w:rPr>
      </w:pPr>
      <w:r w:rsidRPr="00FC7B2C">
        <w:rPr>
          <w:rFonts w:ascii="Trebuchet MS" w:hAnsi="Trebuchet MS"/>
          <w:color w:val="000000" w:themeColor="text1"/>
        </w:rPr>
        <w:t>- i</w:t>
      </w:r>
      <w:r w:rsidR="00B26361" w:rsidRPr="00FC7B2C">
        <w:rPr>
          <w:rFonts w:ascii="Trebuchet MS" w:hAnsi="Trebuchet MS"/>
          <w:color w:val="000000" w:themeColor="text1"/>
        </w:rPr>
        <w:t xml:space="preserve">mobilul este situat </w:t>
      </w:r>
      <w:r w:rsidR="0050339E">
        <w:rPr>
          <w:rFonts w:ascii="Trebuchet MS" w:hAnsi="Trebuchet MS"/>
          <w:color w:val="000000" w:themeColor="text1"/>
        </w:rPr>
        <w:t xml:space="preserve">in intravilanul municipiului Brasov, </w:t>
      </w:r>
      <w:r w:rsidRPr="00FC7B2C">
        <w:rPr>
          <w:rFonts w:ascii="Trebuchet MS" w:hAnsi="Trebuchet MS"/>
          <w:color w:val="000000" w:themeColor="text1"/>
        </w:rPr>
        <w:t xml:space="preserve">drept de proprietate asupra terenului </w:t>
      </w:r>
      <w:r w:rsidR="0050339E">
        <w:rPr>
          <w:rFonts w:ascii="Trebuchet MS" w:hAnsi="Trebuchet MS"/>
          <w:color w:val="000000" w:themeColor="text1"/>
        </w:rPr>
        <w:t>VGP ZONA BRASOV</w:t>
      </w:r>
      <w:r w:rsidRPr="00FC7B2C">
        <w:rPr>
          <w:rFonts w:ascii="Trebuchet MS" w:hAnsi="Trebuchet MS"/>
          <w:color w:val="000000" w:themeColor="text1"/>
        </w:rPr>
        <w:t>, conf. C</w:t>
      </w:r>
      <w:r w:rsidR="00512D97">
        <w:rPr>
          <w:rFonts w:ascii="Trebuchet MS" w:hAnsi="Trebuchet MS"/>
          <w:color w:val="000000" w:themeColor="text1"/>
        </w:rPr>
        <w:t>F</w:t>
      </w:r>
      <w:r w:rsidR="0050339E">
        <w:rPr>
          <w:rFonts w:ascii="Trebuchet MS" w:hAnsi="Trebuchet MS"/>
          <w:color w:val="000000" w:themeColor="text1"/>
        </w:rPr>
        <w:t xml:space="preserve"> nr. 176665</w:t>
      </w:r>
      <w:r w:rsidRPr="00FC7B2C">
        <w:rPr>
          <w:rFonts w:ascii="Trebuchet MS" w:hAnsi="Trebuchet MS"/>
          <w:color w:val="000000" w:themeColor="text1"/>
        </w:rPr>
        <w:t xml:space="preserve"> </w:t>
      </w:r>
      <w:r w:rsidR="0050339E">
        <w:rPr>
          <w:rFonts w:ascii="Trebuchet MS" w:hAnsi="Trebuchet MS"/>
          <w:color w:val="000000" w:themeColor="text1"/>
        </w:rPr>
        <w:t>Brașov</w:t>
      </w:r>
      <w:r w:rsidRPr="00FC7B2C">
        <w:rPr>
          <w:rFonts w:ascii="Trebuchet MS" w:hAnsi="Trebuchet MS"/>
          <w:color w:val="000000" w:themeColor="text1"/>
        </w:rPr>
        <w:t>.</w:t>
      </w:r>
    </w:p>
    <w:p w14:paraId="03811447" w14:textId="621C29A0" w:rsidR="00B26361" w:rsidRPr="00FC7B2C" w:rsidRDefault="005F1084" w:rsidP="005F1084">
      <w:pPr>
        <w:tabs>
          <w:tab w:val="left" w:pos="142"/>
        </w:tabs>
        <w:spacing w:after="0" w:line="240" w:lineRule="auto"/>
        <w:contextualSpacing/>
        <w:jc w:val="both"/>
        <w:rPr>
          <w:rFonts w:ascii="Trebuchet MS" w:hAnsi="Trebuchet MS"/>
          <w:color w:val="000000" w:themeColor="text1"/>
        </w:rPr>
      </w:pPr>
      <w:r w:rsidRPr="00FC7B2C">
        <w:rPr>
          <w:rFonts w:ascii="Trebuchet MS" w:hAnsi="Trebuchet MS"/>
          <w:color w:val="000000" w:themeColor="text1"/>
        </w:rPr>
        <w:t xml:space="preserve">- </w:t>
      </w:r>
      <w:r w:rsidR="00B26361" w:rsidRPr="00FC7B2C">
        <w:rPr>
          <w:rFonts w:ascii="Trebuchet MS" w:eastAsia="Times New Roman" w:hAnsi="Trebuchet MS"/>
          <w:color w:val="000000" w:themeColor="text1"/>
        </w:rPr>
        <w:t xml:space="preserve">folosinta actuala: </w:t>
      </w:r>
      <w:r w:rsidR="0050339E">
        <w:rPr>
          <w:rFonts w:ascii="Trebuchet MS" w:eastAsia="Times New Roman" w:hAnsi="Trebuchet MS"/>
          <w:color w:val="000000" w:themeColor="text1"/>
        </w:rPr>
        <w:t xml:space="preserve">constructii si teren de 295818 mp, cat, drum/curti/constructii/arabil; </w:t>
      </w:r>
    </w:p>
    <w:p w14:paraId="09F38E29" w14:textId="01E86EF3" w:rsidR="00B26361" w:rsidRPr="00FC7B2C" w:rsidRDefault="00526ADD" w:rsidP="00B26361">
      <w:pPr>
        <w:pStyle w:val="NoSpacing"/>
        <w:jc w:val="both"/>
        <w:rPr>
          <w:rFonts w:ascii="Trebuchet MS" w:hAnsi="Trebuchet MS"/>
          <w:color w:val="000000" w:themeColor="text1"/>
          <w:sz w:val="22"/>
          <w:szCs w:val="22"/>
          <w:lang w:eastAsia="ro-RO"/>
        </w:rPr>
      </w:pPr>
      <w:r w:rsidRPr="00FC7B2C">
        <w:rPr>
          <w:rFonts w:ascii="Trebuchet MS" w:hAnsi="Trebuchet MS"/>
          <w:color w:val="000000" w:themeColor="text1"/>
          <w:sz w:val="22"/>
          <w:szCs w:val="22"/>
        </w:rPr>
        <w:t>- d</w:t>
      </w:r>
      <w:r w:rsidR="00B26361" w:rsidRPr="00FC7B2C">
        <w:rPr>
          <w:rFonts w:ascii="Trebuchet MS" w:hAnsi="Trebuchet MS"/>
          <w:color w:val="000000" w:themeColor="text1"/>
          <w:sz w:val="22"/>
          <w:szCs w:val="22"/>
        </w:rPr>
        <w:t>estinația</w:t>
      </w:r>
      <w:r w:rsidR="0050339E">
        <w:rPr>
          <w:rFonts w:ascii="Trebuchet MS" w:hAnsi="Trebuchet MS"/>
          <w:color w:val="000000" w:themeColor="text1"/>
          <w:sz w:val="22"/>
          <w:szCs w:val="22"/>
        </w:rPr>
        <w:t xml:space="preserve"> conform PUZ la data prezentei: ZMA – zona mixta dedicata activitatilor economice cu caracter logistic, de depozitare si industrial care se desfasoara in constructii de mari dimensiuni (&gt;5.000mp) cu regim de inaltime P+2Ep</w:t>
      </w:r>
      <w:r w:rsidR="00B26361" w:rsidRPr="00FC7B2C">
        <w:rPr>
          <w:rFonts w:ascii="Trebuchet MS" w:hAnsi="Trebuchet MS"/>
          <w:color w:val="000000" w:themeColor="text1"/>
          <w:sz w:val="22"/>
          <w:szCs w:val="22"/>
        </w:rPr>
        <w:t xml:space="preserve">, </w:t>
      </w:r>
      <w:r w:rsidRPr="00FC7B2C">
        <w:rPr>
          <w:rFonts w:ascii="Trebuchet MS" w:hAnsi="Trebuchet MS"/>
          <w:color w:val="000000" w:themeColor="text1"/>
          <w:sz w:val="22"/>
          <w:szCs w:val="22"/>
        </w:rPr>
        <w:t xml:space="preserve">in </w:t>
      </w:r>
      <w:r w:rsidR="00B26361" w:rsidRPr="00FC7B2C">
        <w:rPr>
          <w:rFonts w:ascii="Trebuchet MS" w:hAnsi="Trebuchet MS"/>
          <w:color w:val="000000" w:themeColor="text1"/>
          <w:sz w:val="22"/>
          <w:szCs w:val="22"/>
          <w:lang w:eastAsia="ar-SA"/>
        </w:rPr>
        <w:t>conform</w:t>
      </w:r>
      <w:r w:rsidRPr="00FC7B2C">
        <w:rPr>
          <w:rFonts w:ascii="Trebuchet MS" w:hAnsi="Trebuchet MS"/>
          <w:color w:val="000000" w:themeColor="text1"/>
          <w:sz w:val="22"/>
          <w:szCs w:val="22"/>
          <w:lang w:eastAsia="ar-SA"/>
        </w:rPr>
        <w:t>itate cu</w:t>
      </w:r>
      <w:r w:rsidR="00B26361" w:rsidRPr="00FC7B2C">
        <w:rPr>
          <w:rFonts w:ascii="Trebuchet MS" w:hAnsi="Trebuchet MS"/>
          <w:color w:val="000000" w:themeColor="text1"/>
          <w:sz w:val="22"/>
          <w:szCs w:val="22"/>
          <w:lang w:eastAsia="ar-SA"/>
        </w:rPr>
        <w:t xml:space="preserve"> Ce</w:t>
      </w:r>
      <w:r w:rsidR="0050339E">
        <w:rPr>
          <w:rFonts w:ascii="Trebuchet MS" w:hAnsi="Trebuchet MS"/>
          <w:color w:val="000000" w:themeColor="text1"/>
          <w:sz w:val="22"/>
          <w:szCs w:val="22"/>
          <w:lang w:eastAsia="ar-SA"/>
        </w:rPr>
        <w:t>rtificatului de urbanism nr. 3238/07</w:t>
      </w:r>
      <w:r w:rsidR="00B26361" w:rsidRPr="00FC7B2C">
        <w:rPr>
          <w:rFonts w:ascii="Trebuchet MS" w:hAnsi="Trebuchet MS"/>
          <w:color w:val="000000" w:themeColor="text1"/>
          <w:sz w:val="22"/>
          <w:szCs w:val="22"/>
          <w:lang w:eastAsia="ar-SA"/>
        </w:rPr>
        <w:t>.1</w:t>
      </w:r>
      <w:r w:rsidR="0050339E">
        <w:rPr>
          <w:rFonts w:ascii="Trebuchet MS" w:hAnsi="Trebuchet MS"/>
          <w:color w:val="000000" w:themeColor="text1"/>
          <w:sz w:val="22"/>
          <w:szCs w:val="22"/>
          <w:lang w:eastAsia="ar-SA"/>
        </w:rPr>
        <w:t>1.2023</w:t>
      </w:r>
      <w:r w:rsidR="0050339E">
        <w:rPr>
          <w:rFonts w:ascii="Trebuchet MS" w:hAnsi="Trebuchet MS"/>
          <w:color w:val="000000" w:themeColor="text1"/>
          <w:sz w:val="22"/>
          <w:szCs w:val="22"/>
        </w:rPr>
        <w:t xml:space="preserve"> cu valabilitate de 12</w:t>
      </w:r>
      <w:r w:rsidR="00B26361" w:rsidRPr="00FC7B2C">
        <w:rPr>
          <w:rFonts w:ascii="Trebuchet MS" w:hAnsi="Trebuchet MS"/>
          <w:color w:val="000000" w:themeColor="text1"/>
          <w:sz w:val="22"/>
          <w:szCs w:val="22"/>
        </w:rPr>
        <w:t xml:space="preserve"> luni de la data emiterii</w:t>
      </w:r>
      <w:r w:rsidR="00B26361" w:rsidRPr="00FC7B2C">
        <w:rPr>
          <w:rFonts w:ascii="Trebuchet MS" w:hAnsi="Trebuchet MS"/>
          <w:color w:val="000000" w:themeColor="text1"/>
          <w:sz w:val="22"/>
          <w:szCs w:val="22"/>
          <w:lang w:eastAsia="ar-SA"/>
        </w:rPr>
        <w:t>, elibe</w:t>
      </w:r>
      <w:r w:rsidR="0050339E">
        <w:rPr>
          <w:rFonts w:ascii="Trebuchet MS" w:hAnsi="Trebuchet MS"/>
          <w:color w:val="000000" w:themeColor="text1"/>
          <w:sz w:val="22"/>
          <w:szCs w:val="22"/>
          <w:lang w:eastAsia="ar-SA"/>
        </w:rPr>
        <w:t>rat de Primaria Municipiului Brasov</w:t>
      </w:r>
      <w:r w:rsidR="00B26361" w:rsidRPr="00FC7B2C">
        <w:rPr>
          <w:rFonts w:ascii="Trebuchet MS" w:hAnsi="Trebuchet MS"/>
          <w:color w:val="000000" w:themeColor="text1"/>
          <w:sz w:val="22"/>
          <w:szCs w:val="22"/>
          <w:lang w:eastAsia="ar-SA"/>
        </w:rPr>
        <w:t>.</w:t>
      </w:r>
    </w:p>
    <w:p w14:paraId="79CDDF2F" w14:textId="77777777" w:rsidR="00B26361" w:rsidRPr="00FC7B2C" w:rsidRDefault="00B26361" w:rsidP="00A02DBD">
      <w:pPr>
        <w:spacing w:after="0" w:line="20" w:lineRule="atLeast"/>
        <w:jc w:val="both"/>
        <w:rPr>
          <w:rFonts w:ascii="Trebuchet MS" w:hAnsi="Trebuchet MS" w:cs="Times New Roman"/>
          <w:color w:val="FF0000"/>
        </w:rPr>
      </w:pPr>
    </w:p>
    <w:p w14:paraId="19ED0799" w14:textId="77777777" w:rsidR="0026728B" w:rsidRPr="00FC7B2C" w:rsidRDefault="0026728B" w:rsidP="0026728B">
      <w:pPr>
        <w:spacing w:after="0" w:line="240" w:lineRule="auto"/>
        <w:contextualSpacing/>
        <w:jc w:val="both"/>
        <w:rPr>
          <w:rFonts w:ascii="Trebuchet MS" w:hAnsi="Trebuchet MS"/>
        </w:rPr>
      </w:pPr>
      <w:r w:rsidRPr="00FC7B2C">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FC7B2C">
        <w:rPr>
          <w:rFonts w:ascii="Trebuchet MS" w:hAnsi="Trebuchet MS"/>
        </w:rPr>
        <w:t>nu este cazul.</w:t>
      </w:r>
    </w:p>
    <w:p w14:paraId="3549258A" w14:textId="77777777" w:rsidR="0026728B" w:rsidRPr="00FC7B2C" w:rsidRDefault="0026728B" w:rsidP="0026728B">
      <w:pPr>
        <w:spacing w:after="0" w:line="240" w:lineRule="auto"/>
        <w:contextualSpacing/>
        <w:jc w:val="both"/>
        <w:rPr>
          <w:rFonts w:ascii="Trebuchet MS" w:hAnsi="Trebuchet MS"/>
          <w:b/>
          <w:i/>
        </w:rPr>
      </w:pPr>
      <w:r w:rsidRPr="00FC7B2C">
        <w:rPr>
          <w:rFonts w:ascii="Trebuchet MS" w:hAnsi="Trebuchet MS"/>
        </w:rPr>
        <w:t xml:space="preserve"> </w:t>
      </w:r>
      <w:r w:rsidRPr="00FC7B2C">
        <w:rPr>
          <w:rFonts w:ascii="Trebuchet MS" w:hAnsi="Trebuchet MS"/>
          <w:b/>
          <w:i/>
        </w:rPr>
        <w:t>c) capacitatea de absorbtie a mediului natural, acordandu-se o atentie speciala următoarelor zone:</w:t>
      </w:r>
    </w:p>
    <w:p w14:paraId="5231F85F" w14:textId="77777777" w:rsidR="0026728B" w:rsidRPr="00FC7B2C" w:rsidRDefault="0026728B" w:rsidP="0026728B">
      <w:pPr>
        <w:spacing w:after="0" w:line="240" w:lineRule="auto"/>
        <w:ind w:firstLine="720"/>
        <w:contextualSpacing/>
        <w:jc w:val="both"/>
        <w:rPr>
          <w:rFonts w:ascii="Trebuchet MS" w:hAnsi="Trebuchet MS"/>
          <w:b/>
          <w:i/>
        </w:rPr>
      </w:pPr>
      <w:r w:rsidRPr="00FC7B2C">
        <w:rPr>
          <w:rFonts w:ascii="Trebuchet MS" w:hAnsi="Trebuchet MS"/>
          <w:b/>
          <w:i/>
        </w:rPr>
        <w:t xml:space="preserve"> i) zonele umede, zone riverane, guri ale raurilor </w:t>
      </w:r>
      <w:r w:rsidRPr="00FC7B2C">
        <w:rPr>
          <w:rFonts w:ascii="Trebuchet MS" w:hAnsi="Trebuchet MS"/>
        </w:rPr>
        <w:t>-</w:t>
      </w:r>
      <w:r w:rsidRPr="00FC7B2C">
        <w:rPr>
          <w:rFonts w:ascii="Trebuchet MS" w:hAnsi="Trebuchet MS"/>
          <w:b/>
          <w:i/>
        </w:rPr>
        <w:t xml:space="preserve"> </w:t>
      </w:r>
      <w:r w:rsidRPr="00FC7B2C">
        <w:rPr>
          <w:rFonts w:ascii="Trebuchet MS" w:hAnsi="Trebuchet MS"/>
        </w:rPr>
        <w:t>nu este cazul;</w:t>
      </w:r>
    </w:p>
    <w:p w14:paraId="62123B29" w14:textId="77777777" w:rsidR="0026728B" w:rsidRPr="00FC7B2C" w:rsidRDefault="0026728B" w:rsidP="0026728B">
      <w:pPr>
        <w:spacing w:after="0" w:line="240" w:lineRule="auto"/>
        <w:ind w:firstLine="720"/>
        <w:contextualSpacing/>
        <w:jc w:val="both"/>
        <w:rPr>
          <w:rFonts w:ascii="Trebuchet MS" w:hAnsi="Trebuchet MS"/>
          <w:b/>
          <w:i/>
        </w:rPr>
      </w:pPr>
      <w:r w:rsidRPr="00FC7B2C">
        <w:rPr>
          <w:rFonts w:ascii="Trebuchet MS" w:hAnsi="Trebuchet MS"/>
          <w:b/>
          <w:i/>
        </w:rPr>
        <w:t xml:space="preserve">ii) zonele costiere și mediul marin </w:t>
      </w:r>
      <w:r w:rsidRPr="00FC7B2C">
        <w:rPr>
          <w:rFonts w:ascii="Trebuchet MS" w:hAnsi="Trebuchet MS"/>
        </w:rPr>
        <w:t>-</w:t>
      </w:r>
      <w:r w:rsidRPr="00FC7B2C">
        <w:rPr>
          <w:rFonts w:ascii="Trebuchet MS" w:hAnsi="Trebuchet MS"/>
          <w:b/>
          <w:i/>
        </w:rPr>
        <w:t xml:space="preserve"> </w:t>
      </w:r>
      <w:r w:rsidRPr="00FC7B2C">
        <w:rPr>
          <w:rFonts w:ascii="Trebuchet MS" w:hAnsi="Trebuchet MS"/>
        </w:rPr>
        <w:t xml:space="preserve">nu este cazul; </w:t>
      </w:r>
    </w:p>
    <w:p w14:paraId="70748E40" w14:textId="77777777" w:rsidR="0026728B" w:rsidRPr="00FC7B2C" w:rsidRDefault="0026728B" w:rsidP="0026728B">
      <w:pPr>
        <w:spacing w:after="0" w:line="240" w:lineRule="auto"/>
        <w:ind w:firstLine="720"/>
        <w:contextualSpacing/>
        <w:jc w:val="both"/>
        <w:rPr>
          <w:rFonts w:ascii="Trebuchet MS" w:hAnsi="Trebuchet MS"/>
        </w:rPr>
      </w:pPr>
      <w:r w:rsidRPr="00FC7B2C">
        <w:rPr>
          <w:rFonts w:ascii="Trebuchet MS" w:hAnsi="Trebuchet MS"/>
          <w:b/>
          <w:i/>
        </w:rPr>
        <w:t>iii) zonele montane și forestiere –</w:t>
      </w:r>
      <w:r w:rsidRPr="00FC7B2C">
        <w:rPr>
          <w:rFonts w:ascii="Trebuchet MS" w:hAnsi="Trebuchet MS"/>
        </w:rPr>
        <w:t>nu este cazul;</w:t>
      </w:r>
    </w:p>
    <w:p w14:paraId="42821ED7" w14:textId="77777777" w:rsidR="0026728B" w:rsidRPr="00FC7B2C" w:rsidRDefault="0026728B" w:rsidP="0026728B">
      <w:pPr>
        <w:spacing w:after="0" w:line="240" w:lineRule="auto"/>
        <w:ind w:firstLine="720"/>
        <w:contextualSpacing/>
        <w:jc w:val="both"/>
        <w:rPr>
          <w:rFonts w:ascii="Trebuchet MS" w:hAnsi="Trebuchet MS"/>
          <w:b/>
          <w:i/>
        </w:rPr>
      </w:pPr>
      <w:r w:rsidRPr="00FC7B2C">
        <w:rPr>
          <w:rFonts w:ascii="Trebuchet MS" w:hAnsi="Trebuchet MS"/>
          <w:b/>
          <w:i/>
        </w:rPr>
        <w:t>iv) rezervatii și parcuri naturale –</w:t>
      </w:r>
      <w:r w:rsidRPr="00FC7B2C">
        <w:rPr>
          <w:rFonts w:ascii="Trebuchet MS" w:eastAsia="Times New Roman" w:hAnsi="Trebuchet MS"/>
        </w:rPr>
        <w:t>nu este cazul;</w:t>
      </w:r>
    </w:p>
    <w:p w14:paraId="14E60609" w14:textId="7D8F79A2" w:rsidR="0026728B" w:rsidRPr="00FC7B2C" w:rsidRDefault="0026728B" w:rsidP="0026728B">
      <w:pPr>
        <w:spacing w:after="0" w:line="240" w:lineRule="auto"/>
        <w:ind w:firstLine="720"/>
        <w:contextualSpacing/>
        <w:jc w:val="both"/>
        <w:rPr>
          <w:rFonts w:ascii="Trebuchet MS" w:eastAsia="Times New Roman" w:hAnsi="Trebuchet MS"/>
          <w:color w:val="FF0000"/>
        </w:rPr>
      </w:pPr>
      <w:r w:rsidRPr="00FC7B2C">
        <w:rPr>
          <w:rFonts w:ascii="Trebuchet MS" w:hAnsi="Trebuchet MS"/>
          <w:b/>
          <w:i/>
        </w:rPr>
        <w:t>v) zone clasificate sau protejate conform legislatiei în vigoare:</w:t>
      </w:r>
      <w:r w:rsidRPr="00FC7B2C">
        <w:rPr>
          <w:rFonts w:ascii="Trebuchet MS" w:hAnsi="Trebuchet MS"/>
        </w:rPr>
        <w:t xml:space="preserve"> </w:t>
      </w:r>
      <w:r w:rsidRPr="00FC7B2C">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w:t>
      </w:r>
      <w:r w:rsidRPr="00FC7B2C">
        <w:rPr>
          <w:rFonts w:ascii="Trebuchet MS" w:hAnsi="Trebuchet MS"/>
          <w:b/>
          <w:i/>
          <w:color w:val="000000"/>
        </w:rPr>
        <w:t xml:space="preserve">prevederilor legislatiei din domeniul apelor, precum și a celei privind caracterul și marirea zonelor de protectie sanitara și hidrogiologica </w:t>
      </w:r>
      <w:r w:rsidR="009D5835" w:rsidRPr="00FC7B2C">
        <w:rPr>
          <w:rFonts w:ascii="Trebuchet MS" w:hAnsi="Trebuchet MS"/>
          <w:b/>
          <w:i/>
          <w:color w:val="000000"/>
        </w:rPr>
        <w:t>–</w:t>
      </w:r>
      <w:r w:rsidR="009D5835" w:rsidRPr="00FC7B2C">
        <w:rPr>
          <w:rFonts w:ascii="Trebuchet MS" w:eastAsia="Times New Roman" w:hAnsi="Trebuchet MS"/>
          <w:color w:val="000000"/>
        </w:rPr>
        <w:t>nu este cazul</w:t>
      </w:r>
      <w:r w:rsidRPr="00FC7B2C">
        <w:rPr>
          <w:rFonts w:ascii="Trebuchet MS" w:hAnsi="Trebuchet MS"/>
          <w:i/>
          <w:color w:val="000000"/>
        </w:rPr>
        <w:t>;</w:t>
      </w:r>
      <w:r w:rsidRPr="00FC7B2C">
        <w:rPr>
          <w:rFonts w:ascii="Trebuchet MS" w:eastAsia="Times New Roman" w:hAnsi="Trebuchet MS"/>
          <w:color w:val="FF0000"/>
        </w:rPr>
        <w:t xml:space="preserve"> </w:t>
      </w:r>
    </w:p>
    <w:p w14:paraId="57823846" w14:textId="59165A4C" w:rsidR="0026728B" w:rsidRPr="00FC7B2C" w:rsidRDefault="0026728B" w:rsidP="0026728B">
      <w:pPr>
        <w:spacing w:after="0" w:line="240" w:lineRule="auto"/>
        <w:ind w:firstLine="720"/>
        <w:contextualSpacing/>
        <w:jc w:val="both"/>
        <w:rPr>
          <w:rFonts w:ascii="Trebuchet MS" w:hAnsi="Trebuchet MS"/>
          <w:b/>
          <w:i/>
        </w:rPr>
      </w:pPr>
      <w:r w:rsidRPr="00FC7B2C">
        <w:rPr>
          <w:rFonts w:ascii="Trebuchet MS" w:hAnsi="Trebuchet MS"/>
          <w:b/>
          <w:i/>
          <w:color w:val="000000"/>
        </w:rPr>
        <w:t xml:space="preserve"> vi) zonele în care au existat deja cazuri de nerespectare</w:t>
      </w:r>
      <w:r w:rsidRPr="00FC7B2C">
        <w:rPr>
          <w:rFonts w:ascii="Trebuchet MS" w:hAnsi="Trebuchet MS"/>
          <w:b/>
          <w:i/>
        </w:rPr>
        <w:t xml:space="preserve"> a standardelor de calitate a mediului prevăzute de legislatia nationala și la nivelul Uniunii </w:t>
      </w:r>
      <w:r w:rsidR="00A4465A" w:rsidRPr="00FC7B2C">
        <w:rPr>
          <w:rFonts w:ascii="Trebuchet MS" w:hAnsi="Trebuchet MS"/>
          <w:b/>
          <w:i/>
        </w:rPr>
        <w:t xml:space="preserve">Europene </w:t>
      </w:r>
      <w:r w:rsidRPr="00FC7B2C">
        <w:rPr>
          <w:rFonts w:ascii="Trebuchet MS" w:hAnsi="Trebuchet MS"/>
          <w:b/>
          <w:i/>
        </w:rPr>
        <w:t>și relevante pentru proiect sau în care se considera ca exista astfel de cazuri – nu este cazul;</w:t>
      </w:r>
    </w:p>
    <w:p w14:paraId="39B5A754" w14:textId="77777777" w:rsidR="0026728B" w:rsidRPr="00FC7B2C" w:rsidRDefault="0026728B" w:rsidP="0026728B">
      <w:pPr>
        <w:spacing w:after="0" w:line="240" w:lineRule="auto"/>
        <w:ind w:firstLine="720"/>
        <w:jc w:val="both"/>
        <w:rPr>
          <w:rFonts w:ascii="Trebuchet MS" w:hAnsi="Trebuchet MS"/>
        </w:rPr>
      </w:pPr>
      <w:r w:rsidRPr="00FC7B2C">
        <w:rPr>
          <w:rFonts w:ascii="Trebuchet MS" w:hAnsi="Trebuchet MS"/>
          <w:b/>
          <w:i/>
        </w:rPr>
        <w:t xml:space="preserve"> vii) zone cu densitate mare a populatiei –</w:t>
      </w:r>
      <w:r w:rsidRPr="00FC7B2C">
        <w:rPr>
          <w:rFonts w:ascii="Trebuchet MS" w:hAnsi="Trebuchet MS"/>
        </w:rPr>
        <w:t xml:space="preserve"> nu este cazul;</w:t>
      </w:r>
    </w:p>
    <w:p w14:paraId="08E10973" w14:textId="61CAB135" w:rsidR="0026728B" w:rsidRPr="00FC7B2C" w:rsidRDefault="0026728B" w:rsidP="0026728B">
      <w:pPr>
        <w:spacing w:after="0" w:line="240" w:lineRule="auto"/>
        <w:ind w:firstLine="720"/>
        <w:jc w:val="both"/>
        <w:rPr>
          <w:rFonts w:ascii="Trebuchet MS" w:hAnsi="Trebuchet MS"/>
        </w:rPr>
      </w:pPr>
      <w:r w:rsidRPr="00FC7B2C">
        <w:rPr>
          <w:rFonts w:ascii="Trebuchet MS" w:hAnsi="Trebuchet MS"/>
        </w:rPr>
        <w:t xml:space="preserve">   </w:t>
      </w:r>
      <w:r w:rsidRPr="00FC7B2C">
        <w:rPr>
          <w:rFonts w:ascii="Trebuchet MS" w:hAnsi="Trebuchet MS"/>
          <w:b/>
          <w:i/>
        </w:rPr>
        <w:t>viii) peisajele și situri importante din punct de vedere istoric, cultural sau arheologic –</w:t>
      </w:r>
      <w:r w:rsidRPr="00FC7B2C">
        <w:rPr>
          <w:rFonts w:ascii="Trebuchet MS" w:hAnsi="Trebuchet MS"/>
        </w:rPr>
        <w:t xml:space="preserve"> nu este cazul;</w:t>
      </w:r>
    </w:p>
    <w:p w14:paraId="37FD238F" w14:textId="77777777" w:rsidR="00431D40" w:rsidRPr="00FC7B2C" w:rsidRDefault="00431D40" w:rsidP="0026728B">
      <w:pPr>
        <w:spacing w:after="0" w:line="240" w:lineRule="auto"/>
        <w:ind w:firstLine="720"/>
        <w:jc w:val="both"/>
        <w:rPr>
          <w:rFonts w:ascii="Trebuchet MS" w:hAnsi="Trebuchet MS"/>
        </w:rPr>
      </w:pPr>
    </w:p>
    <w:p w14:paraId="3C3442A4" w14:textId="77777777" w:rsidR="0026728B" w:rsidRPr="00FC7B2C" w:rsidRDefault="0026728B" w:rsidP="0026728B">
      <w:pPr>
        <w:spacing w:after="0" w:line="240" w:lineRule="auto"/>
        <w:ind w:firstLine="720"/>
        <w:contextualSpacing/>
        <w:jc w:val="both"/>
        <w:rPr>
          <w:rFonts w:ascii="Trebuchet MS" w:hAnsi="Trebuchet MS"/>
          <w:b/>
          <w:i/>
        </w:rPr>
      </w:pPr>
      <w:r w:rsidRPr="00FC7B2C">
        <w:rPr>
          <w:rFonts w:ascii="Trebuchet MS" w:hAnsi="Trebuchet MS"/>
          <w:b/>
          <w:i/>
        </w:rPr>
        <w:t>3. Tipurile și caracteristicile impactului potential:</w:t>
      </w:r>
    </w:p>
    <w:p w14:paraId="3BED5A75" w14:textId="77777777" w:rsidR="0026728B" w:rsidRPr="00FC7B2C" w:rsidRDefault="0026728B" w:rsidP="0026728B">
      <w:pPr>
        <w:spacing w:after="0" w:line="240" w:lineRule="auto"/>
        <w:contextualSpacing/>
        <w:jc w:val="both"/>
        <w:rPr>
          <w:rFonts w:ascii="Trebuchet MS" w:hAnsi="Trebuchet MS"/>
        </w:rPr>
      </w:pPr>
      <w:r w:rsidRPr="00FC7B2C">
        <w:rPr>
          <w:rFonts w:ascii="Trebuchet MS" w:hAnsi="Trebuchet MS"/>
          <w:b/>
          <w:i/>
        </w:rPr>
        <w:lastRenderedPageBreak/>
        <w:t>a) importanta și extinderea spatiala a impactului: aria geografica și numarul persoanelor afectate –</w:t>
      </w:r>
      <w:r w:rsidRPr="00FC7B2C">
        <w:rPr>
          <w:rFonts w:ascii="Trebuchet MS" w:hAnsi="Trebuchet MS"/>
        </w:rPr>
        <w:t xml:space="preserve"> nu este cazul;</w:t>
      </w:r>
    </w:p>
    <w:p w14:paraId="1BB3FBEB" w14:textId="77777777" w:rsidR="0026728B" w:rsidRPr="00FC7B2C" w:rsidRDefault="0026728B" w:rsidP="0026728B">
      <w:pPr>
        <w:spacing w:after="0" w:line="240" w:lineRule="auto"/>
        <w:contextualSpacing/>
        <w:jc w:val="both"/>
        <w:rPr>
          <w:rFonts w:ascii="Trebuchet MS" w:hAnsi="Trebuchet MS"/>
        </w:rPr>
      </w:pPr>
      <w:r w:rsidRPr="00FC7B2C">
        <w:rPr>
          <w:rFonts w:ascii="Trebuchet MS" w:hAnsi="Trebuchet MS"/>
          <w:b/>
          <w:i/>
        </w:rPr>
        <w:t>b)</w:t>
      </w:r>
      <w:r w:rsidRPr="00FC7B2C">
        <w:rPr>
          <w:rFonts w:ascii="Trebuchet MS" w:hAnsi="Trebuchet MS"/>
          <w:b/>
        </w:rPr>
        <w:t xml:space="preserve"> </w:t>
      </w:r>
      <w:r w:rsidRPr="00FC7B2C">
        <w:rPr>
          <w:rFonts w:ascii="Trebuchet MS" w:hAnsi="Trebuchet MS"/>
          <w:b/>
          <w:i/>
        </w:rPr>
        <w:t>natura impactului</w:t>
      </w:r>
      <w:r w:rsidRPr="00FC7B2C">
        <w:rPr>
          <w:rFonts w:ascii="Trebuchet MS" w:hAnsi="Trebuchet MS"/>
          <w:b/>
        </w:rPr>
        <w:t xml:space="preserve"> – </w:t>
      </w:r>
      <w:r w:rsidRPr="00FC7B2C">
        <w:rPr>
          <w:rFonts w:ascii="Trebuchet MS" w:hAnsi="Trebuchet MS"/>
        </w:rPr>
        <w:t>nu este cazul;</w:t>
      </w:r>
    </w:p>
    <w:p w14:paraId="62D42FCD" w14:textId="77777777" w:rsidR="0026728B" w:rsidRPr="00FC7B2C" w:rsidRDefault="0026728B" w:rsidP="0026728B">
      <w:pPr>
        <w:spacing w:after="0" w:line="240" w:lineRule="auto"/>
        <w:contextualSpacing/>
        <w:jc w:val="both"/>
        <w:rPr>
          <w:rFonts w:ascii="Trebuchet MS" w:hAnsi="Trebuchet MS"/>
        </w:rPr>
      </w:pPr>
      <w:r w:rsidRPr="00FC7B2C">
        <w:rPr>
          <w:rFonts w:ascii="Trebuchet MS" w:hAnsi="Trebuchet MS"/>
          <w:b/>
          <w:i/>
        </w:rPr>
        <w:t xml:space="preserve">c) natura transfrontiera a impactului – </w:t>
      </w:r>
      <w:r w:rsidRPr="00FC7B2C">
        <w:rPr>
          <w:rFonts w:ascii="Trebuchet MS" w:hAnsi="Trebuchet MS"/>
        </w:rPr>
        <w:t>nu este cazul;</w:t>
      </w:r>
    </w:p>
    <w:p w14:paraId="013AA59E" w14:textId="77777777" w:rsidR="0026728B" w:rsidRPr="00FC7B2C" w:rsidRDefault="0026728B" w:rsidP="0026728B">
      <w:pPr>
        <w:spacing w:after="0" w:line="240" w:lineRule="auto"/>
        <w:contextualSpacing/>
        <w:jc w:val="both"/>
        <w:rPr>
          <w:rFonts w:ascii="Trebuchet MS" w:hAnsi="Trebuchet MS"/>
        </w:rPr>
      </w:pPr>
      <w:r w:rsidRPr="00FC7B2C">
        <w:rPr>
          <w:rFonts w:ascii="Trebuchet MS" w:hAnsi="Trebuchet MS"/>
          <w:b/>
          <w:i/>
        </w:rPr>
        <w:t>d) intensitatea și complexitatea impactului –</w:t>
      </w:r>
      <w:r w:rsidRPr="00FC7B2C">
        <w:rPr>
          <w:rFonts w:ascii="Trebuchet MS" w:hAnsi="Trebuchet MS"/>
        </w:rPr>
        <w:t xml:space="preserve"> impact redus;</w:t>
      </w:r>
    </w:p>
    <w:p w14:paraId="41F03F38" w14:textId="5BFAB23B" w:rsidR="0026728B" w:rsidRPr="00FC7B2C" w:rsidRDefault="0026728B" w:rsidP="0026728B">
      <w:pPr>
        <w:tabs>
          <w:tab w:val="left" w:pos="-3000"/>
        </w:tabs>
        <w:spacing w:after="0" w:line="240" w:lineRule="auto"/>
        <w:contextualSpacing/>
        <w:jc w:val="both"/>
        <w:rPr>
          <w:rFonts w:ascii="Trebuchet MS" w:hAnsi="Trebuchet MS"/>
          <w:b/>
          <w:i/>
        </w:rPr>
      </w:pPr>
      <w:r w:rsidRPr="00FC7B2C">
        <w:rPr>
          <w:rFonts w:ascii="Trebuchet MS" w:hAnsi="Trebuchet MS"/>
          <w:b/>
          <w:i/>
        </w:rPr>
        <w:t xml:space="preserve">e) probabilitatea impactului – </w:t>
      </w:r>
      <w:r w:rsidRPr="00FC7B2C">
        <w:rPr>
          <w:rFonts w:ascii="Trebuchet MS" w:hAnsi="Trebuchet MS"/>
        </w:rPr>
        <w:t xml:space="preserve">redusă, doar pe perioada executării </w:t>
      </w:r>
      <w:r w:rsidR="00A4465A" w:rsidRPr="00FC7B2C">
        <w:rPr>
          <w:rFonts w:ascii="Trebuchet MS" w:hAnsi="Trebuchet MS"/>
        </w:rPr>
        <w:t>lucrărilor propuse prin proiect</w:t>
      </w:r>
      <w:r w:rsidRPr="00FC7B2C">
        <w:rPr>
          <w:rFonts w:ascii="Trebuchet MS" w:hAnsi="Trebuchet MS"/>
        </w:rPr>
        <w:t>;</w:t>
      </w:r>
    </w:p>
    <w:p w14:paraId="38B61040" w14:textId="77777777" w:rsidR="0026728B" w:rsidRPr="00FC7B2C" w:rsidRDefault="0026728B" w:rsidP="0026728B">
      <w:pPr>
        <w:spacing w:after="0" w:line="240" w:lineRule="auto"/>
        <w:contextualSpacing/>
        <w:jc w:val="both"/>
        <w:rPr>
          <w:rFonts w:ascii="Trebuchet MS" w:hAnsi="Trebuchet MS"/>
        </w:rPr>
      </w:pPr>
      <w:r w:rsidRPr="00FC7B2C">
        <w:rPr>
          <w:rFonts w:ascii="Trebuchet MS" w:hAnsi="Trebuchet MS"/>
          <w:b/>
          <w:i/>
        </w:rPr>
        <w:t>f) debutul, durata, frecventa și reversibilitatea preconizate ale impactului –</w:t>
      </w:r>
      <w:r w:rsidRPr="00FC7B2C">
        <w:rPr>
          <w:rFonts w:ascii="Trebuchet MS" w:hAnsi="Trebuchet MS"/>
        </w:rPr>
        <w:t xml:space="preserve"> pe perioada executării lucrărilor durata impactului va fi scurta.</w:t>
      </w:r>
    </w:p>
    <w:p w14:paraId="3B9A4270" w14:textId="136D4A88" w:rsidR="0026728B" w:rsidRPr="00FC7B2C" w:rsidRDefault="0026728B" w:rsidP="0026728B">
      <w:pPr>
        <w:spacing w:after="0" w:line="240" w:lineRule="auto"/>
        <w:contextualSpacing/>
        <w:jc w:val="both"/>
        <w:rPr>
          <w:rFonts w:ascii="Trebuchet MS" w:hAnsi="Trebuchet MS"/>
        </w:rPr>
      </w:pPr>
      <w:r w:rsidRPr="00FC7B2C">
        <w:rPr>
          <w:rFonts w:ascii="Trebuchet MS" w:hAnsi="Trebuchet MS"/>
          <w:b/>
          <w:i/>
        </w:rPr>
        <w:t xml:space="preserve">g) cumularea impactului cu impactul altor proiecte existente și/sau aprobate </w:t>
      </w:r>
      <w:r w:rsidRPr="00FC7B2C">
        <w:rPr>
          <w:rFonts w:ascii="Trebuchet MS" w:hAnsi="Trebuchet MS"/>
          <w:i/>
        </w:rPr>
        <w:t xml:space="preserve">– </w:t>
      </w:r>
      <w:r w:rsidR="009D5835" w:rsidRPr="00FC7B2C">
        <w:rPr>
          <w:rFonts w:ascii="Trebuchet MS" w:hAnsi="Trebuchet MS"/>
        </w:rPr>
        <w:t>nu este cazul</w:t>
      </w:r>
      <w:r w:rsidRPr="00FC7B2C">
        <w:rPr>
          <w:rFonts w:ascii="Trebuchet MS" w:hAnsi="Trebuchet MS"/>
        </w:rPr>
        <w:t>;</w:t>
      </w:r>
    </w:p>
    <w:p w14:paraId="27F39EB4" w14:textId="77777777" w:rsidR="0026728B" w:rsidRPr="00FC7B2C" w:rsidRDefault="0026728B" w:rsidP="0026728B">
      <w:pPr>
        <w:spacing w:after="0" w:line="240" w:lineRule="auto"/>
        <w:contextualSpacing/>
        <w:jc w:val="both"/>
        <w:rPr>
          <w:rFonts w:ascii="Trebuchet MS" w:hAnsi="Trebuchet MS"/>
          <w:i/>
        </w:rPr>
      </w:pPr>
      <w:r w:rsidRPr="00FC7B2C">
        <w:rPr>
          <w:rFonts w:ascii="Trebuchet MS" w:hAnsi="Trebuchet MS"/>
          <w:b/>
          <w:i/>
        </w:rPr>
        <w:t xml:space="preserve">h) posibilitatea de reducere efectiva a impactului – </w:t>
      </w:r>
      <w:r w:rsidRPr="00FC7B2C">
        <w:rPr>
          <w:rFonts w:ascii="Trebuchet MS" w:hAnsi="Trebuchet MS"/>
          <w:i/>
        </w:rPr>
        <w:t>nu este cazul.</w:t>
      </w:r>
    </w:p>
    <w:p w14:paraId="481C14F7" w14:textId="77777777" w:rsidR="0026728B" w:rsidRPr="00FC7B2C" w:rsidRDefault="0026728B" w:rsidP="0026728B">
      <w:pPr>
        <w:spacing w:after="0" w:line="240" w:lineRule="auto"/>
        <w:ind w:firstLine="720"/>
        <w:contextualSpacing/>
        <w:jc w:val="both"/>
        <w:rPr>
          <w:rFonts w:ascii="Trebuchet MS" w:hAnsi="Trebuchet MS"/>
          <w:b/>
          <w:color w:val="FF0000"/>
        </w:rPr>
      </w:pPr>
    </w:p>
    <w:p w14:paraId="03A74281" w14:textId="77777777" w:rsidR="009D5835" w:rsidRPr="00FC7B2C" w:rsidRDefault="009D5835" w:rsidP="009D5835">
      <w:pPr>
        <w:numPr>
          <w:ilvl w:val="0"/>
          <w:numId w:val="11"/>
        </w:numPr>
        <w:spacing w:after="0" w:line="240" w:lineRule="auto"/>
        <w:ind w:left="0" w:firstLine="0"/>
        <w:contextualSpacing/>
        <w:jc w:val="both"/>
        <w:rPr>
          <w:rFonts w:ascii="Trebuchet MS" w:hAnsi="Trebuchet MS"/>
        </w:rPr>
      </w:pPr>
      <w:r w:rsidRPr="00FC7B2C">
        <w:rPr>
          <w:rFonts w:ascii="Trebuchet MS" w:hAnsi="Trebuchet MS"/>
          <w:b/>
        </w:rPr>
        <w:t xml:space="preserve">Motivele pe baza carora s-a stabilit necesitatea neefectuarii evaluarii  adecvate, sunt următoarele: </w:t>
      </w:r>
    </w:p>
    <w:p w14:paraId="42AEFED1" w14:textId="77777777" w:rsidR="009D5835" w:rsidRPr="00FC7B2C" w:rsidRDefault="009D5835" w:rsidP="009D5835">
      <w:pPr>
        <w:numPr>
          <w:ilvl w:val="0"/>
          <w:numId w:val="8"/>
        </w:numPr>
        <w:spacing w:after="0" w:line="240" w:lineRule="auto"/>
        <w:contextualSpacing/>
        <w:jc w:val="both"/>
        <w:rPr>
          <w:rFonts w:ascii="Trebuchet MS" w:hAnsi="Trebuchet MS"/>
        </w:rPr>
      </w:pPr>
      <w:r w:rsidRPr="00FC7B2C">
        <w:rPr>
          <w:rFonts w:ascii="Trebuchet MS" w:hAnsi="Trebuchet MS"/>
        </w:rPr>
        <w:t xml:space="preserve">Proiectul propus </w:t>
      </w:r>
      <w:r w:rsidRPr="00FC7B2C">
        <w:rPr>
          <w:rFonts w:ascii="Trebuchet MS" w:hAnsi="Trebuchet MS"/>
          <w:b/>
        </w:rPr>
        <w:t>nu  intra</w:t>
      </w:r>
      <w:r w:rsidRPr="00FC7B2C">
        <w:rPr>
          <w:rFonts w:ascii="Trebuchet MS" w:hAnsi="Trebuchet MS"/>
        </w:rPr>
        <w:t xml:space="preserve"> sub incidenta</w:t>
      </w:r>
      <w:r w:rsidRPr="00FC7B2C">
        <w:rPr>
          <w:rFonts w:ascii="Trebuchet MS" w:hAnsi="Trebuchet MS"/>
          <w:b/>
        </w:rPr>
        <w:t xml:space="preserve"> </w:t>
      </w:r>
      <w:r w:rsidRPr="00FC7B2C">
        <w:rPr>
          <w:rFonts w:ascii="Trebuchet MS" w:hAnsi="Trebuchet MS"/>
        </w:rPr>
        <w:t xml:space="preserve">OUG nr. 57/2007 </w:t>
      </w:r>
      <w:r w:rsidRPr="00FC7B2C">
        <w:rPr>
          <w:rFonts w:ascii="Trebuchet MS" w:hAnsi="Trebuchet MS"/>
          <w:i/>
        </w:rPr>
        <w:t>privind regimul ariilor naturale protejate, conservarea habitatelor naturale, a florei și faunei salbatice</w:t>
      </w:r>
      <w:r w:rsidRPr="00FC7B2C">
        <w:rPr>
          <w:rFonts w:ascii="Trebuchet MS" w:hAnsi="Trebuchet MS"/>
        </w:rPr>
        <w:t xml:space="preserve">, cu modificările și completările ulterioare; </w:t>
      </w:r>
    </w:p>
    <w:p w14:paraId="4E727B5B" w14:textId="77777777" w:rsidR="009D5835" w:rsidRPr="00FC7B2C" w:rsidRDefault="009D5835" w:rsidP="009D5835">
      <w:pPr>
        <w:spacing w:after="0" w:line="240" w:lineRule="auto"/>
        <w:ind w:left="720"/>
        <w:contextualSpacing/>
        <w:jc w:val="both"/>
        <w:rPr>
          <w:rFonts w:ascii="Trebuchet MS" w:hAnsi="Trebuchet MS"/>
          <w:color w:val="FF0000"/>
        </w:rPr>
      </w:pPr>
    </w:p>
    <w:p w14:paraId="18F32D53" w14:textId="77777777" w:rsidR="009D5835" w:rsidRPr="00FC7B2C" w:rsidRDefault="009D5835" w:rsidP="009D5835">
      <w:pPr>
        <w:spacing w:after="0" w:line="240" w:lineRule="auto"/>
        <w:ind w:left="90"/>
        <w:contextualSpacing/>
        <w:jc w:val="both"/>
        <w:rPr>
          <w:rFonts w:ascii="Trebuchet MS" w:hAnsi="Trebuchet MS"/>
          <w:b/>
        </w:rPr>
      </w:pPr>
      <w:r w:rsidRPr="00FC7B2C">
        <w:rPr>
          <w:rFonts w:ascii="Trebuchet MS" w:hAnsi="Trebuchet MS"/>
          <w:b/>
        </w:rPr>
        <w:t xml:space="preserve">III. Motivele pe baza carora s-a stabilit necesitatea neefectuarii evaluarii impactului asupra corpurilor de apa: </w:t>
      </w:r>
    </w:p>
    <w:p w14:paraId="441E85C5" w14:textId="77777777" w:rsidR="009D5835" w:rsidRPr="00FC7B2C" w:rsidRDefault="009D5835" w:rsidP="009D5835">
      <w:pPr>
        <w:spacing w:after="0" w:line="240" w:lineRule="auto"/>
        <w:ind w:right="-10"/>
        <w:contextualSpacing/>
        <w:jc w:val="both"/>
        <w:rPr>
          <w:rFonts w:ascii="Trebuchet MS" w:hAnsi="Trebuchet MS"/>
        </w:rPr>
      </w:pPr>
      <w:r w:rsidRPr="00FC7B2C">
        <w:rPr>
          <w:rFonts w:ascii="Trebuchet MS" w:hAnsi="Trebuchet MS"/>
          <w:color w:val="000000"/>
        </w:rPr>
        <w:t xml:space="preserve">         -proiectul propus</w:t>
      </w:r>
      <w:r w:rsidRPr="00FC7B2C">
        <w:rPr>
          <w:rFonts w:ascii="Trebuchet MS" w:hAnsi="Trebuchet MS"/>
          <w:b/>
          <w:color w:val="000000"/>
        </w:rPr>
        <w:t xml:space="preserve"> nu intră </w:t>
      </w:r>
      <w:r w:rsidRPr="00FC7B2C">
        <w:rPr>
          <w:rFonts w:ascii="Trebuchet MS" w:hAnsi="Trebuchet MS"/>
          <w:color w:val="000000"/>
        </w:rPr>
        <w:t>sub</w:t>
      </w:r>
      <w:r w:rsidRPr="00FC7B2C">
        <w:rPr>
          <w:rFonts w:ascii="Trebuchet MS" w:hAnsi="Trebuchet MS"/>
          <w:b/>
          <w:color w:val="000000"/>
        </w:rPr>
        <w:t xml:space="preserve"> </w:t>
      </w:r>
      <w:r w:rsidRPr="00FC7B2C">
        <w:rPr>
          <w:rFonts w:ascii="Trebuchet MS" w:hAnsi="Trebuchet MS"/>
          <w:color w:val="000000"/>
        </w:rPr>
        <w:t xml:space="preserve">incidența prevederilor art. 48 și  </w:t>
      </w:r>
      <w:r w:rsidRPr="00FC7B2C">
        <w:rPr>
          <w:rFonts w:ascii="Trebuchet MS" w:hAnsi="Trebuchet MS"/>
          <w:b/>
          <w:color w:val="000000"/>
        </w:rPr>
        <w:t>nu intră</w:t>
      </w:r>
      <w:r w:rsidRPr="00FC7B2C">
        <w:rPr>
          <w:rFonts w:ascii="Trebuchet MS" w:hAnsi="Trebuchet MS"/>
          <w:color w:val="000000"/>
        </w:rPr>
        <w:t xml:space="preserve"> sub incidența art.  54  din  Legea  Apelor  nr. 107/1996 cu modificările și completările ulterioare. </w:t>
      </w:r>
    </w:p>
    <w:p w14:paraId="61FEAE61" w14:textId="292093EC" w:rsidR="009D5835" w:rsidRPr="00FC7B2C" w:rsidRDefault="009D5835" w:rsidP="00D259F2">
      <w:pPr>
        <w:spacing w:after="0" w:line="240" w:lineRule="auto"/>
        <w:ind w:left="90"/>
        <w:contextualSpacing/>
        <w:jc w:val="both"/>
        <w:rPr>
          <w:rFonts w:ascii="Trebuchet MS" w:hAnsi="Trebuchet MS"/>
          <w:color w:val="000000"/>
        </w:rPr>
      </w:pPr>
      <w:r w:rsidRPr="00FC7B2C">
        <w:rPr>
          <w:rFonts w:ascii="Trebuchet MS" w:hAnsi="Trebuchet MS"/>
          <w:color w:val="000000"/>
        </w:rPr>
        <w:t>Titularul a obtinut Consultatia tehnica nr.  5328, 7961, 8272/C.T. 234/02.10.2023 emisa de SGA Brasov</w:t>
      </w:r>
      <w:r w:rsidR="00D259F2" w:rsidRPr="00FC7B2C">
        <w:rPr>
          <w:rFonts w:ascii="Trebuchet MS" w:hAnsi="Trebuchet MS"/>
          <w:color w:val="000000"/>
        </w:rPr>
        <w:t>.</w:t>
      </w:r>
    </w:p>
    <w:p w14:paraId="01CD0D72" w14:textId="77777777" w:rsidR="009D5835" w:rsidRPr="00FC7B2C" w:rsidRDefault="009D5835" w:rsidP="0026728B">
      <w:pPr>
        <w:spacing w:after="0" w:line="240" w:lineRule="auto"/>
        <w:contextualSpacing/>
        <w:jc w:val="both"/>
        <w:rPr>
          <w:rFonts w:ascii="Trebuchet MS" w:hAnsi="Trebuchet MS"/>
          <w:b/>
          <w:color w:val="000000" w:themeColor="text1"/>
        </w:rPr>
      </w:pPr>
    </w:p>
    <w:p w14:paraId="0B92B75A" w14:textId="77777777" w:rsidR="0026728B" w:rsidRPr="00FC7B2C" w:rsidRDefault="0026728B" w:rsidP="0026728B">
      <w:pPr>
        <w:spacing w:after="0" w:line="240" w:lineRule="auto"/>
        <w:contextualSpacing/>
        <w:jc w:val="both"/>
        <w:rPr>
          <w:rFonts w:ascii="Trebuchet MS" w:hAnsi="Trebuchet MS"/>
          <w:color w:val="000000" w:themeColor="text1"/>
        </w:rPr>
      </w:pPr>
      <w:r w:rsidRPr="00FC7B2C">
        <w:rPr>
          <w:rFonts w:ascii="Trebuchet MS" w:hAnsi="Trebuchet MS"/>
          <w:b/>
          <w:color w:val="000000" w:themeColor="text1"/>
        </w:rPr>
        <w:t>Conditiile de realizare a proiectului:</w:t>
      </w:r>
    </w:p>
    <w:p w14:paraId="11368CFE" w14:textId="22CF5723" w:rsidR="00625337" w:rsidRPr="00FC7B2C" w:rsidRDefault="00625337" w:rsidP="00625337">
      <w:pPr>
        <w:pStyle w:val="ListParagraph"/>
        <w:numPr>
          <w:ilvl w:val="0"/>
          <w:numId w:val="9"/>
        </w:numPr>
        <w:tabs>
          <w:tab w:val="num" w:pos="0"/>
        </w:tabs>
        <w:spacing w:after="0" w:line="240" w:lineRule="auto"/>
        <w:ind w:left="360"/>
        <w:rPr>
          <w:rFonts w:ascii="Trebuchet MS" w:hAnsi="Trebuchet MS"/>
          <w:color w:val="000000" w:themeColor="text1"/>
          <w:sz w:val="22"/>
          <w:szCs w:val="22"/>
          <w:lang w:val="ro-RO"/>
        </w:rPr>
      </w:pPr>
      <w:r w:rsidRPr="00FC7B2C">
        <w:rPr>
          <w:rFonts w:ascii="Trebuchet MS" w:hAnsi="Trebuchet MS"/>
          <w:color w:val="000000" w:themeColor="text1"/>
          <w:sz w:val="22"/>
          <w:szCs w:val="22"/>
        </w:rPr>
        <w:t>Se vor respecta prevederile OUG nr.195/2005, privind protectia mediului aprobată cu modificările și completările ulterioare, prin Legea nr.265/2006 cu modificările şi completările ulterioare, privind protecţia mediului;</w:t>
      </w:r>
    </w:p>
    <w:p w14:paraId="0306AF8E" w14:textId="77777777" w:rsidR="0026728B" w:rsidRPr="00FC7B2C"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FC7B2C">
        <w:rPr>
          <w:rFonts w:ascii="Trebuchet MS" w:hAnsi="Trebuchet MS"/>
          <w:sz w:val="22"/>
          <w:szCs w:val="22"/>
          <w:lang w:val="ro-RO"/>
        </w:rPr>
        <w:t>Pe tot parcursul execuție lucrărilor se vor respecta prevederile legislaţiei de mediu în vigoare, condiţiile impuse prin toate actele de reglementare emise de autorităţile implicate şi proiectul înaintat spre avizare;</w:t>
      </w:r>
    </w:p>
    <w:p w14:paraId="32898F09" w14:textId="77777777" w:rsidR="0026728B" w:rsidRPr="00FC7B2C"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FC7B2C">
        <w:rPr>
          <w:rFonts w:ascii="Trebuchet MS" w:hAnsi="Trebuchet MS"/>
          <w:sz w:val="22"/>
          <w:szCs w:val="22"/>
          <w:lang w:val="ro-RO"/>
        </w:rPr>
        <w:t>Se va evita afectarea de către infrastructura temporară, creată în perioada de desfăşurare a proiectului, a altor suprafeţe decât cele pentru care a fost emisă prezenta;</w:t>
      </w:r>
    </w:p>
    <w:p w14:paraId="62412BCE" w14:textId="77777777" w:rsidR="0026728B" w:rsidRPr="00FC7B2C" w:rsidRDefault="0026728B" w:rsidP="0026728B">
      <w:pPr>
        <w:pStyle w:val="ListParagraph"/>
        <w:numPr>
          <w:ilvl w:val="0"/>
          <w:numId w:val="9"/>
        </w:numPr>
        <w:spacing w:after="0" w:line="240" w:lineRule="auto"/>
        <w:ind w:left="360"/>
        <w:rPr>
          <w:rFonts w:ascii="Trebuchet MS" w:hAnsi="Trebuchet MS"/>
          <w:color w:val="000000"/>
          <w:sz w:val="22"/>
          <w:szCs w:val="22"/>
          <w:lang w:val="ro-RO"/>
        </w:rPr>
      </w:pPr>
      <w:r w:rsidRPr="00FC7B2C">
        <w:rPr>
          <w:rFonts w:ascii="Trebuchet MS" w:hAnsi="Trebuchet MS"/>
          <w:sz w:val="22"/>
          <w:szCs w:val="22"/>
          <w:lang w:val="ro-RO"/>
        </w:rPr>
        <w:t xml:space="preserve">Drumurile de acces şi tehnologice, toate zonele a căror suprafaţă (învelişul vegetal) a fost afectată, </w:t>
      </w:r>
      <w:r w:rsidRPr="00FC7B2C">
        <w:rPr>
          <w:rFonts w:ascii="Trebuchet MS" w:hAnsi="Trebuchet MS"/>
          <w:color w:val="000000"/>
          <w:sz w:val="22"/>
          <w:szCs w:val="22"/>
          <w:lang w:val="ro-RO"/>
        </w:rPr>
        <w:t>vor fi refăcute şi vor fi redate folosinţelor iniţiale;</w:t>
      </w:r>
    </w:p>
    <w:p w14:paraId="793A5F04" w14:textId="77777777" w:rsidR="0026728B" w:rsidRPr="00FC7B2C" w:rsidRDefault="0026728B" w:rsidP="0026728B">
      <w:pPr>
        <w:pStyle w:val="ListParagraph"/>
        <w:numPr>
          <w:ilvl w:val="0"/>
          <w:numId w:val="9"/>
        </w:numPr>
        <w:spacing w:after="0" w:line="240" w:lineRule="auto"/>
        <w:ind w:left="360"/>
        <w:rPr>
          <w:rFonts w:ascii="Trebuchet MS" w:hAnsi="Trebuchet MS"/>
          <w:color w:val="000000"/>
          <w:sz w:val="22"/>
          <w:szCs w:val="22"/>
          <w:lang w:val="ro-RO"/>
        </w:rPr>
      </w:pPr>
      <w:r w:rsidRPr="00FC7B2C">
        <w:rPr>
          <w:rFonts w:ascii="Trebuchet MS" w:hAnsi="Trebuchet MS"/>
          <w:color w:val="000000"/>
          <w:sz w:val="22"/>
          <w:szCs w:val="22"/>
          <w:lang w:val="ro-RO"/>
        </w:rPr>
        <w:t>Răspunderea pentru refacerea amplasamentului, drumurilor de acces și tehnologice, etc. revine în totalitate titularului de proiect;</w:t>
      </w:r>
    </w:p>
    <w:p w14:paraId="4F5C0CD8" w14:textId="22F50BCF" w:rsidR="0026728B" w:rsidRPr="00FC7B2C" w:rsidRDefault="0026728B" w:rsidP="0026728B">
      <w:pPr>
        <w:pStyle w:val="ListParagraph"/>
        <w:numPr>
          <w:ilvl w:val="0"/>
          <w:numId w:val="9"/>
        </w:numPr>
        <w:spacing w:after="0" w:line="240" w:lineRule="auto"/>
        <w:ind w:left="360"/>
        <w:rPr>
          <w:rFonts w:ascii="Trebuchet MS" w:hAnsi="Trebuchet MS"/>
          <w:sz w:val="22"/>
          <w:szCs w:val="22"/>
          <w:lang w:val="ro-RO"/>
        </w:rPr>
      </w:pPr>
      <w:r w:rsidRPr="00FC7B2C">
        <w:rPr>
          <w:rFonts w:ascii="Trebuchet MS" w:hAnsi="Trebuchet MS"/>
          <w:color w:val="000000"/>
          <w:sz w:val="22"/>
          <w:szCs w:val="22"/>
          <w:lang w:val="ro-RO"/>
        </w:rPr>
        <w:t>Se va respecta programul de lucru</w:t>
      </w:r>
      <w:r w:rsidR="00625337" w:rsidRPr="00FC7B2C">
        <w:rPr>
          <w:rFonts w:ascii="Trebuchet MS" w:hAnsi="Trebuchet MS"/>
          <w:color w:val="000000"/>
          <w:sz w:val="22"/>
          <w:szCs w:val="22"/>
          <w:lang w:val="ro-RO"/>
        </w:rPr>
        <w:t xml:space="preserve"> im</w:t>
      </w:r>
      <w:r w:rsidR="0050339E">
        <w:rPr>
          <w:rFonts w:ascii="Trebuchet MS" w:hAnsi="Trebuchet MS"/>
          <w:color w:val="000000"/>
          <w:sz w:val="22"/>
          <w:szCs w:val="22"/>
          <w:lang w:val="ro-RO"/>
        </w:rPr>
        <w:t>pus de Primaria Municipiului Brasov</w:t>
      </w:r>
      <w:bookmarkStart w:id="8" w:name="_GoBack"/>
      <w:bookmarkEnd w:id="8"/>
      <w:r w:rsidRPr="00FC7B2C">
        <w:rPr>
          <w:rFonts w:ascii="Trebuchet MS" w:hAnsi="Trebuchet MS"/>
          <w:color w:val="000000"/>
          <w:sz w:val="22"/>
          <w:szCs w:val="22"/>
          <w:lang w:val="ro-RO"/>
        </w:rPr>
        <w:t xml:space="preserve"> în</w:t>
      </w:r>
      <w:r w:rsidRPr="00FC7B2C">
        <w:rPr>
          <w:rFonts w:ascii="Trebuchet MS" w:hAnsi="Trebuchet MS"/>
          <w:sz w:val="22"/>
          <w:szCs w:val="22"/>
          <w:lang w:val="ro-RO"/>
        </w:rPr>
        <w:t xml:space="preserve"> concordanta cu programul de odihna a locuitorilor din zona în conformitate cu Legea nr. 61/1991 cu modificarile și completarile ulterioare, privind linistea publica, pe toata perioada de execuție a lucrărilor de demolare;</w:t>
      </w:r>
    </w:p>
    <w:p w14:paraId="1965A5FE" w14:textId="77777777" w:rsidR="0026728B" w:rsidRPr="00FC7B2C" w:rsidRDefault="0026728B" w:rsidP="0026728B">
      <w:pPr>
        <w:pStyle w:val="ListParagraph"/>
        <w:numPr>
          <w:ilvl w:val="0"/>
          <w:numId w:val="9"/>
        </w:numPr>
        <w:spacing w:after="0" w:line="240" w:lineRule="auto"/>
        <w:ind w:left="360"/>
        <w:rPr>
          <w:rFonts w:ascii="Trebuchet MS" w:hAnsi="Trebuchet MS"/>
          <w:sz w:val="22"/>
          <w:szCs w:val="22"/>
          <w:lang w:val="ro-RO"/>
        </w:rPr>
      </w:pPr>
      <w:r w:rsidRPr="00FC7B2C">
        <w:rPr>
          <w:rFonts w:ascii="Trebuchet MS" w:hAnsi="Trebuchet MS"/>
          <w:sz w:val="22"/>
          <w:szCs w:val="22"/>
          <w:lang w:val="ro-RO"/>
        </w:rPr>
        <w:t xml:space="preserve">Se va acorda atenţie manevrării utilajelor în apropierea zonelor locuite; Se vor lua măsuri corespunzatoare de a nu degrada sau ocupa terenul din zona limitrofa; </w:t>
      </w:r>
    </w:p>
    <w:p w14:paraId="6B9DCDD9" w14:textId="77777777" w:rsidR="0026728B" w:rsidRPr="00FC7B2C"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FC7B2C">
        <w:rPr>
          <w:rFonts w:ascii="Trebuchet MS" w:hAnsi="Trebuchet MS"/>
          <w:sz w:val="22"/>
          <w:szCs w:val="22"/>
          <w:lang w:val="ro-RO"/>
        </w:rPr>
        <w:t>Deșeurile rezultate la faza de implementare a proiectului vor fi colectate selectiv, cu posibilităţi de eliminare/valorificare cu societăţi autorizate; vor fi evacuate ritmic, fără a bloca căile de acces pietonale și stradale;</w:t>
      </w:r>
    </w:p>
    <w:p w14:paraId="1FEEF01A" w14:textId="77777777" w:rsidR="0026728B" w:rsidRPr="00FC7B2C" w:rsidRDefault="0026728B" w:rsidP="0026728B">
      <w:pPr>
        <w:pStyle w:val="ListParagraph"/>
        <w:numPr>
          <w:ilvl w:val="0"/>
          <w:numId w:val="9"/>
        </w:numPr>
        <w:suppressAutoHyphens w:val="0"/>
        <w:spacing w:after="0" w:line="240" w:lineRule="auto"/>
        <w:ind w:left="360"/>
        <w:rPr>
          <w:rFonts w:ascii="Trebuchet MS" w:hAnsi="Trebuchet MS"/>
          <w:sz w:val="22"/>
          <w:szCs w:val="22"/>
          <w:lang w:val="ro-RO"/>
        </w:rPr>
      </w:pPr>
      <w:r w:rsidRPr="00FC7B2C">
        <w:rPr>
          <w:rFonts w:ascii="Trebuchet MS" w:hAnsi="Trebuchet MS"/>
          <w:sz w:val="22"/>
          <w:szCs w:val="22"/>
          <w:lang w:val="ro-RO"/>
        </w:rPr>
        <w:t>Se va evita depozitarea necontrolata a deșeurilor rezultate;</w:t>
      </w:r>
    </w:p>
    <w:p w14:paraId="2C7DC913" w14:textId="77777777" w:rsidR="0026728B" w:rsidRPr="00FC7B2C" w:rsidRDefault="0026728B" w:rsidP="0026728B">
      <w:pPr>
        <w:pStyle w:val="ListParagraph"/>
        <w:numPr>
          <w:ilvl w:val="0"/>
          <w:numId w:val="9"/>
        </w:numPr>
        <w:suppressAutoHyphens w:val="0"/>
        <w:spacing w:after="0" w:line="240" w:lineRule="auto"/>
        <w:ind w:left="360"/>
        <w:rPr>
          <w:rFonts w:ascii="Trebuchet MS" w:hAnsi="Trebuchet MS"/>
          <w:sz w:val="22"/>
          <w:szCs w:val="22"/>
          <w:lang w:val="ro-RO"/>
        </w:rPr>
      </w:pPr>
      <w:r w:rsidRPr="00FC7B2C">
        <w:rPr>
          <w:rFonts w:ascii="Trebuchet MS" w:hAnsi="Trebuchet MS"/>
          <w:sz w:val="22"/>
          <w:szCs w:val="22"/>
          <w:lang w:val="ro-RO"/>
        </w:rPr>
        <w:t>Se va asigura salubrizarea zonei și mentinerea curateniei pe traseul drumurilor de acces, pe toata perioada realizarii lucrărilor;</w:t>
      </w:r>
    </w:p>
    <w:p w14:paraId="70979725" w14:textId="77777777" w:rsidR="0026728B" w:rsidRPr="00FC7B2C" w:rsidRDefault="0026728B" w:rsidP="0026728B">
      <w:pPr>
        <w:pStyle w:val="ListParagraph"/>
        <w:numPr>
          <w:ilvl w:val="0"/>
          <w:numId w:val="9"/>
        </w:numPr>
        <w:tabs>
          <w:tab w:val="left" w:pos="450"/>
        </w:tabs>
        <w:suppressAutoHyphens w:val="0"/>
        <w:autoSpaceDE w:val="0"/>
        <w:spacing w:after="0" w:line="240" w:lineRule="auto"/>
        <w:ind w:left="360"/>
        <w:rPr>
          <w:rFonts w:ascii="Trebuchet MS" w:hAnsi="Trebuchet MS"/>
          <w:sz w:val="22"/>
          <w:szCs w:val="22"/>
          <w:lang w:val="ro-RO"/>
        </w:rPr>
      </w:pPr>
      <w:r w:rsidRPr="00FC7B2C">
        <w:rPr>
          <w:rFonts w:ascii="Trebuchet MS" w:hAnsi="Trebuchet MS"/>
          <w:sz w:val="22"/>
          <w:szCs w:val="22"/>
          <w:lang w:val="ro-RO"/>
        </w:rPr>
        <w:lastRenderedPageBreak/>
        <w:t>Se vor lua măsuri pentru evitarea poluării solului, prin depozitarea pe suprafeţe impermeabile a materialelor și a deșeurilor rezultate în urma implementarii proiectului;</w:t>
      </w:r>
    </w:p>
    <w:p w14:paraId="028E5DF5" w14:textId="77777777" w:rsidR="0026728B" w:rsidRPr="00FC7B2C" w:rsidRDefault="0026728B" w:rsidP="0026728B">
      <w:pPr>
        <w:numPr>
          <w:ilvl w:val="0"/>
          <w:numId w:val="9"/>
        </w:numPr>
        <w:suppressAutoHyphens/>
        <w:spacing w:after="0" w:line="240" w:lineRule="auto"/>
        <w:ind w:left="360"/>
        <w:jc w:val="both"/>
        <w:rPr>
          <w:rFonts w:ascii="Trebuchet MS" w:eastAsia="Times New Roman" w:hAnsi="Trebuchet MS"/>
        </w:rPr>
      </w:pPr>
      <w:r w:rsidRPr="00FC7B2C">
        <w:rPr>
          <w:rFonts w:ascii="Trebuchet MS" w:eastAsia="Times New Roman" w:hAnsi="Trebuchet MS"/>
        </w:rPr>
        <w:t>Vor fi luate măsuri pentru limitarea vibratiilor produse de sapatura prin utilizarea de tehnologii performante de execuție și de fundare, în vederea</w:t>
      </w:r>
      <w:r w:rsidRPr="00FC7B2C">
        <w:rPr>
          <w:rFonts w:ascii="Trebuchet MS" w:hAnsi="Trebuchet MS"/>
        </w:rPr>
        <w:t xml:space="preserve"> încadrarii valorilor parametrilor vibratiilor în limitele admisibile stabilite de SR 12025-2/94;</w:t>
      </w:r>
    </w:p>
    <w:p w14:paraId="2AB728B1" w14:textId="77777777" w:rsidR="0026728B" w:rsidRPr="00FC7B2C"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FC7B2C">
        <w:rPr>
          <w:rFonts w:ascii="Trebuchet MS" w:hAnsi="Trebuchet MS"/>
          <w:sz w:val="22"/>
          <w:szCs w:val="22"/>
          <w:lang w:val="ro-RO"/>
        </w:rPr>
        <w:t>Pentru evitarea poluarii accidentale cu materiale periculoase (scurgeri accidentale de combustibili, de ulei de motor), reparatiile mijloacelor de transport/utilajelor se vor executa doar la societati autorizate.</w:t>
      </w:r>
    </w:p>
    <w:p w14:paraId="4FA0D9FB" w14:textId="77777777" w:rsidR="0026728B" w:rsidRPr="00FC7B2C"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FC7B2C">
        <w:rPr>
          <w:rFonts w:ascii="Trebuchet MS" w:hAnsi="Trebuchet MS"/>
          <w:sz w:val="22"/>
          <w:szCs w:val="22"/>
          <w:lang w:val="ro-RO"/>
        </w:rPr>
        <w:t>În</w:t>
      </w:r>
      <w:r w:rsidRPr="00FC7B2C">
        <w:rPr>
          <w:rFonts w:ascii="Trebuchet MS" w:hAnsi="Trebuchet MS"/>
          <w:kern w:val="28"/>
          <w:sz w:val="22"/>
          <w:szCs w:val="22"/>
          <w:lang w:val="ro-RO" w:eastAsia="ro-RO"/>
        </w:rPr>
        <w:t xml:space="preserve"> vederea menținerii calității aerului, în parametri optimi, în zona amplasamentului, se vor respecta următoarele conditii:</w:t>
      </w:r>
    </w:p>
    <w:p w14:paraId="68D74E32" w14:textId="77777777" w:rsidR="0026728B" w:rsidRPr="00FC7B2C" w:rsidRDefault="0026728B" w:rsidP="0026728B">
      <w:pPr>
        <w:pStyle w:val="ListParagraph"/>
        <w:numPr>
          <w:ilvl w:val="0"/>
          <w:numId w:val="14"/>
        </w:numPr>
        <w:tabs>
          <w:tab w:val="left" w:pos="180"/>
          <w:tab w:val="left" w:pos="540"/>
          <w:tab w:val="left" w:pos="990"/>
          <w:tab w:val="left" w:pos="1530"/>
        </w:tabs>
        <w:autoSpaceDE w:val="0"/>
        <w:autoSpaceDN w:val="0"/>
        <w:adjustRightInd w:val="0"/>
        <w:spacing w:after="0" w:line="240" w:lineRule="auto"/>
        <w:ind w:left="360" w:firstLine="90"/>
        <w:rPr>
          <w:rFonts w:ascii="Trebuchet MS" w:hAnsi="Trebuchet MS"/>
          <w:kern w:val="28"/>
          <w:sz w:val="22"/>
          <w:szCs w:val="22"/>
          <w:lang w:val="ro-RO" w:eastAsia="ro-RO"/>
        </w:rPr>
      </w:pPr>
      <w:r w:rsidRPr="00FC7B2C">
        <w:rPr>
          <w:rFonts w:ascii="Trebuchet MS" w:hAnsi="Trebuchet MS"/>
          <w:kern w:val="28"/>
          <w:sz w:val="22"/>
          <w:szCs w:val="22"/>
          <w:lang w:val="ro-RO" w:eastAsia="ro-RO"/>
        </w:rPr>
        <w:t>utilizarea apei, pentru suprimarea prafului în cantitatile, frecventa și proportiile necesare, în zona de lucru, la sfarșitul fiecarei saptamani de lucru, daca nu se vor desfasura operatiuni active mai mult de doua zile consecutiv;</w:t>
      </w:r>
    </w:p>
    <w:p w14:paraId="26DFB01A" w14:textId="77777777" w:rsidR="0026728B" w:rsidRPr="00FC7B2C"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FC7B2C">
        <w:rPr>
          <w:rFonts w:ascii="Trebuchet MS" w:hAnsi="Trebuchet MS"/>
          <w:kern w:val="28"/>
          <w:sz w:val="22"/>
          <w:szCs w:val="22"/>
          <w:lang w:val="ro-RO" w:eastAsia="ro-RO"/>
        </w:rPr>
        <w:t>pe spatiile verzi, acolo unde, pentru efectuarea lucrărilor, s-a îndepartat stratul vegetal, la finalizarea acestora, vegetatia va fi replantata;</w:t>
      </w:r>
    </w:p>
    <w:p w14:paraId="6E73AA69" w14:textId="77777777" w:rsidR="0026728B" w:rsidRPr="00FC7B2C"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FC7B2C">
        <w:rPr>
          <w:rFonts w:ascii="Trebuchet MS" w:hAnsi="Trebuchet MS"/>
          <w:kern w:val="28"/>
          <w:sz w:val="22"/>
          <w:szCs w:val="22"/>
          <w:lang w:val="ro-RO" w:eastAsia="ro-RO"/>
        </w:rPr>
        <w:t>minimizarea activităților generatoare de praf (taiere, spargerea betonului, etc.);</w:t>
      </w:r>
    </w:p>
    <w:p w14:paraId="665D7D98" w14:textId="77777777" w:rsidR="0026728B" w:rsidRPr="00FC7B2C"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FC7B2C">
        <w:rPr>
          <w:rFonts w:ascii="Trebuchet MS" w:hAnsi="Trebuchet MS"/>
          <w:kern w:val="28"/>
          <w:sz w:val="22"/>
          <w:szCs w:val="22"/>
          <w:lang w:val="ro-RO" w:eastAsia="ro-RO"/>
        </w:rPr>
        <w:t>se vor lua măsuri de acoperire, îngradire, închidere a stocurilor de materiale de constructie sau deșeuri, pentru prevenirea imprastierii cauzata de vant;</w:t>
      </w:r>
    </w:p>
    <w:p w14:paraId="2BA82F60" w14:textId="77777777" w:rsidR="0026728B" w:rsidRPr="00FC7B2C"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sz w:val="22"/>
          <w:szCs w:val="22"/>
          <w:lang w:val="ro-RO"/>
        </w:rPr>
      </w:pPr>
      <w:r w:rsidRPr="00FC7B2C">
        <w:rPr>
          <w:rFonts w:ascii="Trebuchet MS" w:hAnsi="Trebuchet MS"/>
          <w:kern w:val="28"/>
          <w:sz w:val="22"/>
          <w:szCs w:val="22"/>
          <w:lang w:val="ro-RO" w:eastAsia="ro-RO"/>
        </w:rPr>
        <w:t>Oprirea motoarelor tuturor vehiculelor aflate în stationare, în zona șantierului</w:t>
      </w:r>
      <w:r w:rsidRPr="00FC7B2C">
        <w:rPr>
          <w:rFonts w:ascii="Trebuchet MS" w:hAnsi="Trebuchet MS"/>
          <w:sz w:val="22"/>
          <w:szCs w:val="22"/>
          <w:lang w:val="ro-RO"/>
        </w:rPr>
        <w:t>;</w:t>
      </w:r>
    </w:p>
    <w:p w14:paraId="6E2E32B7" w14:textId="77777777" w:rsidR="0026728B" w:rsidRPr="00FC7B2C"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FC7B2C">
        <w:rPr>
          <w:rFonts w:ascii="Trebuchet MS" w:hAnsi="Trebuchet MS"/>
          <w:sz w:val="22"/>
          <w:szCs w:val="22"/>
          <w:lang w:val="ro-RO"/>
        </w:rPr>
        <w:t>Respectarea duratei de execuție a proiectului astfel încât disconfortul generat de poluarea fonică să fie cât mai redus ca timp;</w:t>
      </w:r>
    </w:p>
    <w:p w14:paraId="7D5C8333" w14:textId="77777777" w:rsidR="0026728B" w:rsidRPr="00FC7B2C"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FC7B2C">
        <w:rPr>
          <w:rFonts w:ascii="Trebuchet MS" w:hAnsi="Trebuchet MS"/>
          <w:sz w:val="22"/>
          <w:szCs w:val="22"/>
          <w:lang w:val="ro-RO"/>
        </w:rPr>
        <w:t>În cazul unor poluări accidentale proiectantul şi constructorul răspund în solidar;</w:t>
      </w:r>
    </w:p>
    <w:p w14:paraId="61222AF2" w14:textId="77777777" w:rsidR="0026728B" w:rsidRPr="00FC7B2C" w:rsidRDefault="0026728B" w:rsidP="0026728B">
      <w:pPr>
        <w:pStyle w:val="ListParagraph"/>
        <w:numPr>
          <w:ilvl w:val="0"/>
          <w:numId w:val="9"/>
        </w:numPr>
        <w:spacing w:after="0" w:line="240" w:lineRule="auto"/>
        <w:ind w:left="360"/>
        <w:rPr>
          <w:rFonts w:ascii="Trebuchet MS" w:hAnsi="Trebuchet MS"/>
          <w:sz w:val="22"/>
          <w:szCs w:val="22"/>
          <w:lang w:val="ro-RO"/>
        </w:rPr>
      </w:pPr>
      <w:r w:rsidRPr="00FC7B2C">
        <w:rPr>
          <w:rFonts w:ascii="Trebuchet MS" w:hAnsi="Trebuchet MS"/>
          <w:sz w:val="22"/>
          <w:szCs w:val="22"/>
          <w:lang w:val="ro-RO"/>
        </w:rPr>
        <w:t>Nu se vor evacua ape uzate neepurate sau insuficient epurate în emisari naturali, canale de desecare, rigole stradale sau freatic atat pe perioada execuției lucrărilor cat și dupa aceasta;</w:t>
      </w:r>
    </w:p>
    <w:p w14:paraId="76D663A5" w14:textId="77777777" w:rsidR="0026728B" w:rsidRPr="00FC7B2C"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FC7B2C">
        <w:rPr>
          <w:rFonts w:ascii="Trebuchet MS" w:hAnsi="Trebuchet MS"/>
          <w:sz w:val="22"/>
          <w:szCs w:val="22"/>
          <w:lang w:val="ro-RO"/>
        </w:rPr>
        <w:t>Se vor respecta prevederile HG nr.1756/2006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19B9BA10" w14:textId="77777777" w:rsidR="0026728B" w:rsidRPr="00FC7B2C"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FC7B2C">
        <w:rPr>
          <w:rFonts w:ascii="Trebuchet MS" w:hAnsi="Trebuchet MS"/>
          <w:sz w:val="22"/>
          <w:szCs w:val="22"/>
          <w:lang w:val="ro-RO"/>
        </w:rPr>
        <w:t xml:space="preserve">Se vor alege trasee optime din punct de vedere al protectiei mediului, pentru deplasarea vehiculelor care transporta materiale de constructie care pot elibera în atmosfera particule fine; transportul acestor materiale se va face pe cat posibil cu vehicule dotate cu prelate; </w:t>
      </w:r>
    </w:p>
    <w:p w14:paraId="0523BAE1" w14:textId="77777777" w:rsidR="0026728B" w:rsidRPr="00FC7B2C"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FC7B2C">
        <w:rPr>
          <w:rFonts w:ascii="Trebuchet MS" w:hAnsi="Trebuchet MS"/>
          <w:sz w:val="22"/>
          <w:szCs w:val="22"/>
          <w:lang w:val="ro-RO"/>
        </w:rPr>
        <w:t>Transportul materialelor și transportul utilajelor grele se va realiza pe traseele stabilite, astfel încat sa nu creeze disconfort locuitorilor din zona;</w:t>
      </w:r>
    </w:p>
    <w:p w14:paraId="46C4ECA8" w14:textId="77777777" w:rsidR="0026728B" w:rsidRPr="00FC7B2C"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FC7B2C">
        <w:rPr>
          <w:rFonts w:ascii="Trebuchet MS" w:hAnsi="Trebuchet MS"/>
          <w:sz w:val="22"/>
          <w:szCs w:val="22"/>
          <w:lang w:val="ro-RO"/>
        </w:rPr>
        <w:t xml:space="preserve"> Titularul proiectului raspunde pentru refacerea zonelor afectate de implementarea proiectului;</w:t>
      </w:r>
    </w:p>
    <w:p w14:paraId="0BB7B53D" w14:textId="77777777" w:rsidR="0026728B" w:rsidRPr="00FC7B2C"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FC7B2C">
        <w:rPr>
          <w:rFonts w:ascii="Trebuchet MS" w:hAnsi="Trebuchet MS"/>
          <w:sz w:val="22"/>
          <w:szCs w:val="22"/>
          <w:lang w:val="ro-RO"/>
        </w:rPr>
        <w:t>Terenul afectat temporar de lucrări, va fi adus la starea iniţială de utilizare;</w:t>
      </w:r>
    </w:p>
    <w:p w14:paraId="21B08E39" w14:textId="558046B0" w:rsidR="0026728B" w:rsidRPr="00FC7B2C" w:rsidRDefault="009B49D4"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color w:val="000000" w:themeColor="text1"/>
          <w:kern w:val="28"/>
          <w:sz w:val="22"/>
          <w:szCs w:val="22"/>
          <w:lang w:val="ro-RO" w:eastAsia="ro-RO"/>
        </w:rPr>
      </w:pPr>
      <w:r w:rsidRPr="00FC7B2C">
        <w:rPr>
          <w:rFonts w:ascii="Trebuchet MS" w:hAnsi="Trebuchet MS"/>
          <w:color w:val="000000" w:themeColor="text1"/>
          <w:sz w:val="22"/>
          <w:szCs w:val="22"/>
        </w:rPr>
        <w:t>Se vor respecta in integralitate, prevederile OUG nr. 92/2021 privind regimul deșeurilor, cu modificările și completările ulterioare, aprobată prin Legea nr. 17/2023 pentru aprobarea Ordonanței de Urgență a Guvernului nr. 92/2021 privind regimul deșeurilor</w:t>
      </w:r>
      <w:r w:rsidR="0026728B" w:rsidRPr="00FC7B2C">
        <w:rPr>
          <w:rFonts w:ascii="Trebuchet MS" w:hAnsi="Trebuchet MS"/>
          <w:color w:val="000000" w:themeColor="text1"/>
          <w:sz w:val="22"/>
          <w:szCs w:val="22"/>
          <w:lang w:val="ro-RO"/>
        </w:rPr>
        <w:t>;</w:t>
      </w:r>
    </w:p>
    <w:p w14:paraId="0D4CE8DE" w14:textId="77777777" w:rsidR="0026728B" w:rsidRPr="00FC7B2C" w:rsidRDefault="0026728B" w:rsidP="0026728B">
      <w:pPr>
        <w:numPr>
          <w:ilvl w:val="0"/>
          <w:numId w:val="9"/>
        </w:numPr>
        <w:suppressAutoHyphens/>
        <w:spacing w:after="0" w:line="240" w:lineRule="auto"/>
        <w:ind w:left="360"/>
        <w:jc w:val="both"/>
        <w:rPr>
          <w:rFonts w:ascii="Trebuchet MS" w:hAnsi="Trebuchet MS"/>
        </w:rPr>
      </w:pPr>
      <w:r w:rsidRPr="00FC7B2C">
        <w:rPr>
          <w:rFonts w:ascii="Trebuchet MS" w:hAnsi="Trebuchet MS"/>
        </w:rPr>
        <w:t xml:space="preserve"> Organizarea de șantier va respecta obligatoriu măsurile specifice pentru reducerea şi/sau eliminarea efectelor generate de acestea asupra sănătăţii umane și mediului înconjurător. Se vor avea în vedere:</w:t>
      </w:r>
    </w:p>
    <w:p w14:paraId="5A8E3D0D" w14:textId="77777777" w:rsidR="0026728B" w:rsidRPr="00FC7B2C" w:rsidRDefault="0026728B" w:rsidP="0026728B">
      <w:pPr>
        <w:autoSpaceDE w:val="0"/>
        <w:autoSpaceDN w:val="0"/>
        <w:adjustRightInd w:val="0"/>
        <w:spacing w:after="0" w:line="240" w:lineRule="auto"/>
        <w:ind w:left="630"/>
        <w:jc w:val="both"/>
        <w:rPr>
          <w:rFonts w:ascii="Trebuchet MS" w:hAnsi="Trebuchet MS"/>
        </w:rPr>
      </w:pPr>
      <w:r w:rsidRPr="00FC7B2C">
        <w:rPr>
          <w:rFonts w:ascii="Trebuchet MS" w:hAnsi="Trebuchet MS"/>
          <w:iCs/>
        </w:rPr>
        <w:t xml:space="preserve">• </w:t>
      </w:r>
      <w:r w:rsidRPr="00FC7B2C">
        <w:rPr>
          <w:rFonts w:ascii="Trebuchet MS" w:hAnsi="Trebuchet MS"/>
        </w:rPr>
        <w:t>împrejmuirea corespunzătoare a zonelor de lucru, montarea de avertizoare, etc;</w:t>
      </w:r>
    </w:p>
    <w:p w14:paraId="1DC9029A" w14:textId="77777777" w:rsidR="0026728B" w:rsidRPr="00FC7B2C" w:rsidRDefault="0026728B" w:rsidP="0026728B">
      <w:pPr>
        <w:autoSpaceDE w:val="0"/>
        <w:autoSpaceDN w:val="0"/>
        <w:adjustRightInd w:val="0"/>
        <w:spacing w:after="0" w:line="240" w:lineRule="auto"/>
        <w:ind w:left="630"/>
        <w:jc w:val="both"/>
        <w:rPr>
          <w:rFonts w:ascii="Trebuchet MS" w:hAnsi="Trebuchet MS"/>
        </w:rPr>
      </w:pPr>
      <w:r w:rsidRPr="00FC7B2C">
        <w:rPr>
          <w:rFonts w:ascii="Trebuchet MS" w:hAnsi="Trebuchet MS"/>
          <w:iCs/>
        </w:rPr>
        <w:t xml:space="preserve">• </w:t>
      </w:r>
      <w:r w:rsidRPr="00FC7B2C">
        <w:rPr>
          <w:rFonts w:ascii="Trebuchet MS" w:hAnsi="Trebuchet MS"/>
        </w:rPr>
        <w:t>organizarea de șantier se va realiza astfel încât impactul generat de aceasta asupra factorilor de mediu locali pe timpul derulării lucrărilor prevăzute prin proiect să fie cât mai redus;</w:t>
      </w:r>
    </w:p>
    <w:p w14:paraId="4375907B" w14:textId="77777777" w:rsidR="0026728B" w:rsidRPr="00FC7B2C" w:rsidRDefault="0026728B" w:rsidP="0026728B">
      <w:pPr>
        <w:autoSpaceDE w:val="0"/>
        <w:autoSpaceDN w:val="0"/>
        <w:adjustRightInd w:val="0"/>
        <w:spacing w:after="0" w:line="240" w:lineRule="auto"/>
        <w:ind w:left="630"/>
        <w:jc w:val="both"/>
        <w:rPr>
          <w:rFonts w:ascii="Trebuchet MS" w:hAnsi="Trebuchet MS"/>
        </w:rPr>
      </w:pPr>
      <w:r w:rsidRPr="00FC7B2C">
        <w:rPr>
          <w:rFonts w:ascii="Trebuchet MS" w:hAnsi="Trebuchet MS"/>
          <w:iCs/>
        </w:rPr>
        <w:t xml:space="preserve">• </w:t>
      </w:r>
      <w:r w:rsidRPr="00FC7B2C">
        <w:rPr>
          <w:rFonts w:ascii="Trebuchet MS" w:hAnsi="Trebuchet MS"/>
        </w:rPr>
        <w:t xml:space="preserve">organizarea de șantier va fi amenajată astfel încât să asigure facilităţile de bază conform prevederilor Legii nr. 50/1991 privind autorizarea lucrărilor de construcţii, cu modificările și completările ulterioare (alimentarea cu energie electrică, alimentarea cu </w:t>
      </w:r>
      <w:r w:rsidRPr="00FC7B2C">
        <w:rPr>
          <w:rFonts w:ascii="Trebuchet MS" w:hAnsi="Trebuchet MS"/>
        </w:rPr>
        <w:lastRenderedPageBreak/>
        <w:t>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șantier și a vecinătăţilor), după caz;</w:t>
      </w:r>
    </w:p>
    <w:p w14:paraId="1034A3EA" w14:textId="77777777" w:rsidR="0026728B" w:rsidRPr="00FC7B2C" w:rsidRDefault="0026728B" w:rsidP="0026728B">
      <w:pPr>
        <w:autoSpaceDE w:val="0"/>
        <w:autoSpaceDN w:val="0"/>
        <w:adjustRightInd w:val="0"/>
        <w:spacing w:after="0" w:line="240" w:lineRule="auto"/>
        <w:ind w:left="630"/>
        <w:jc w:val="both"/>
        <w:rPr>
          <w:rFonts w:ascii="Trebuchet MS" w:hAnsi="Trebuchet MS"/>
        </w:rPr>
      </w:pPr>
      <w:r w:rsidRPr="00FC7B2C">
        <w:rPr>
          <w:rFonts w:ascii="Trebuchet MS" w:hAnsi="Trebuchet MS"/>
          <w:iCs/>
        </w:rPr>
        <w:t>• î</w:t>
      </w:r>
      <w:r w:rsidRPr="00FC7B2C">
        <w:rPr>
          <w:rFonts w:ascii="Trebuchet MS" w:hAnsi="Trebuchet MS"/>
        </w:rPr>
        <w:t>ntreţinerea corespunzătoare a utilajelor/mijloacelor de transport utilizate în lucrările de construcţii în vederea evitării scurgerilor de combustibili și uleiuri uzate pe sol/apă și de alte substanţe toxice și periculoase;</w:t>
      </w:r>
    </w:p>
    <w:p w14:paraId="4E810AB2" w14:textId="77777777" w:rsidR="0026728B" w:rsidRPr="00FC7B2C" w:rsidRDefault="0026728B" w:rsidP="0026728B">
      <w:pPr>
        <w:autoSpaceDE w:val="0"/>
        <w:autoSpaceDN w:val="0"/>
        <w:adjustRightInd w:val="0"/>
        <w:spacing w:after="0" w:line="240" w:lineRule="auto"/>
        <w:ind w:left="630"/>
        <w:jc w:val="both"/>
        <w:rPr>
          <w:rFonts w:ascii="Trebuchet MS" w:hAnsi="Trebuchet MS"/>
        </w:rPr>
      </w:pPr>
      <w:r w:rsidRPr="00FC7B2C">
        <w:rPr>
          <w:rFonts w:ascii="Trebuchet MS" w:hAnsi="Trebuchet MS"/>
          <w:iCs/>
        </w:rPr>
        <w:t xml:space="preserve">• </w:t>
      </w:r>
      <w:r w:rsidRPr="00FC7B2C">
        <w:rPr>
          <w:rFonts w:ascii="Trebuchet MS" w:hAnsi="Trebuchet MS"/>
        </w:rPr>
        <w:t>se interzice stocarea temporară și depozitarea carburanţilor și substanţelor periculoase în zona aferenta amplasamentului;</w:t>
      </w:r>
    </w:p>
    <w:p w14:paraId="47841B77" w14:textId="77777777" w:rsidR="0026728B" w:rsidRPr="00FC7B2C" w:rsidRDefault="0026728B" w:rsidP="0026728B">
      <w:pPr>
        <w:spacing w:after="0" w:line="240" w:lineRule="auto"/>
        <w:ind w:left="630" w:right="144"/>
        <w:jc w:val="both"/>
        <w:rPr>
          <w:rFonts w:ascii="Trebuchet MS" w:eastAsia="MS Mincho" w:hAnsi="Trebuchet MS"/>
          <w:lang w:eastAsia="ja-JP" w:bidi="he-IL"/>
        </w:rPr>
      </w:pPr>
      <w:r w:rsidRPr="00FC7B2C">
        <w:rPr>
          <w:rFonts w:ascii="Trebuchet MS" w:hAnsi="Trebuchet MS"/>
        </w:rPr>
        <w:t xml:space="preserve">• </w:t>
      </w:r>
      <w:r w:rsidRPr="00FC7B2C">
        <w:rPr>
          <w:rFonts w:ascii="Trebuchet MS" w:eastAsia="MS Mincho" w:hAnsi="Trebuchet MS"/>
          <w:lang w:eastAsia="ja-JP" w:bidi="he-IL"/>
        </w:rPr>
        <w:t>în perioada de execuție a lucrărilor vor fi stabilite zone de parcare a autovehiculelor și a utilajelor utilizate;</w:t>
      </w:r>
    </w:p>
    <w:p w14:paraId="321E850A" w14:textId="77777777" w:rsidR="0026728B" w:rsidRPr="00FC7B2C" w:rsidRDefault="0026728B" w:rsidP="0026728B">
      <w:pPr>
        <w:spacing w:after="0" w:line="240" w:lineRule="auto"/>
        <w:ind w:left="630" w:right="144"/>
        <w:jc w:val="both"/>
        <w:rPr>
          <w:rFonts w:ascii="Trebuchet MS" w:eastAsia="MS Mincho" w:hAnsi="Trebuchet MS"/>
          <w:lang w:eastAsia="ja-JP" w:bidi="he-IL"/>
        </w:rPr>
      </w:pPr>
      <w:r w:rsidRPr="00FC7B2C">
        <w:rPr>
          <w:rFonts w:ascii="Trebuchet MS" w:eastAsia="MS Mincho" w:hAnsi="Trebuchet MS"/>
          <w:lang w:eastAsia="ja-JP" w:bidi="he-IL"/>
        </w:rPr>
        <w:t>• este interzisă părăsirea incintei organizării de șantier cu roţile autovehiculelor şi/sau caroseria murdară;</w:t>
      </w:r>
    </w:p>
    <w:p w14:paraId="57E29E2F" w14:textId="77777777" w:rsidR="0026728B" w:rsidRPr="00FC7B2C" w:rsidRDefault="0026728B" w:rsidP="0026728B">
      <w:pPr>
        <w:spacing w:after="0" w:line="240" w:lineRule="auto"/>
        <w:rPr>
          <w:rFonts w:ascii="Trebuchet MS" w:hAnsi="Trebuchet MS"/>
          <w:lang w:val="en-GB"/>
        </w:rPr>
      </w:pPr>
      <w:r w:rsidRPr="00FC7B2C">
        <w:rPr>
          <w:rFonts w:ascii="Trebuchet MS" w:eastAsia="MS Mincho" w:hAnsi="Trebuchet MS"/>
          <w:lang w:eastAsia="ja-JP" w:bidi="he-IL"/>
        </w:rPr>
        <w:t>25)</w:t>
      </w:r>
      <w:r w:rsidRPr="00FC7B2C">
        <w:rPr>
          <w:rFonts w:ascii="Trebuchet MS" w:hAnsi="Trebuchet MS"/>
          <w:lang w:val="en-GB"/>
        </w:rPr>
        <w:t xml:space="preserve"> In vederea mentinerii calitatii aerului, in parametrii optimi pentru pulberi, respectiv,  PM 2,5 si PM 10, in zona amplasamentului, in perioada lucrarilor de constructie se vor respecta urmatoarele conditii:</w:t>
      </w:r>
    </w:p>
    <w:p w14:paraId="2BDB4AD7" w14:textId="77777777" w:rsidR="0026728B" w:rsidRPr="00FC7B2C" w:rsidRDefault="0026728B" w:rsidP="0026728B">
      <w:pPr>
        <w:numPr>
          <w:ilvl w:val="0"/>
          <w:numId w:val="15"/>
        </w:numPr>
        <w:spacing w:after="0" w:line="240" w:lineRule="auto"/>
        <w:jc w:val="both"/>
        <w:rPr>
          <w:rFonts w:ascii="Trebuchet MS" w:hAnsi="Trebuchet MS"/>
          <w:color w:val="000000"/>
          <w:lang w:val="en-GB"/>
        </w:rPr>
      </w:pPr>
      <w:r w:rsidRPr="00FC7B2C">
        <w:rPr>
          <w:rFonts w:ascii="Trebuchet MS" w:hAnsi="Trebuchet MS"/>
          <w:color w:val="000000"/>
          <w:lang w:val="en-GB"/>
        </w:rPr>
        <w:t>utilizarea materialelor speciale (folie de plastic, plasa etc) cu care se va acoperi molozul pana la transportul lui;</w:t>
      </w:r>
    </w:p>
    <w:p w14:paraId="16D2E4D0" w14:textId="77777777" w:rsidR="0026728B" w:rsidRPr="00FC7B2C" w:rsidRDefault="0026728B" w:rsidP="0026728B">
      <w:pPr>
        <w:numPr>
          <w:ilvl w:val="0"/>
          <w:numId w:val="15"/>
        </w:numPr>
        <w:spacing w:after="0" w:line="240" w:lineRule="auto"/>
        <w:jc w:val="both"/>
        <w:rPr>
          <w:rFonts w:ascii="Trebuchet MS" w:hAnsi="Trebuchet MS"/>
          <w:color w:val="000000"/>
          <w:lang w:val="en-GB"/>
        </w:rPr>
      </w:pPr>
      <w:r w:rsidRPr="00FC7B2C">
        <w:rPr>
          <w:rFonts w:ascii="Trebuchet MS" w:hAnsi="Trebuchet MS"/>
          <w:color w:val="000000"/>
          <w:lang w:val="en-GB"/>
        </w:rPr>
        <w:t>utilizarea apei, pentru suprimarea prafului, in cantitatile, frecventa si proportiile necesare in zona de lucru, la sfarsitul fiecarei saptamani de lucru, daca nu se vor desfasura operatiuni active mai mult de doua zile consecutiv;</w:t>
      </w:r>
    </w:p>
    <w:p w14:paraId="33A0B6B6" w14:textId="77777777" w:rsidR="0026728B" w:rsidRPr="00FC7B2C" w:rsidRDefault="0026728B" w:rsidP="0026728B">
      <w:pPr>
        <w:numPr>
          <w:ilvl w:val="0"/>
          <w:numId w:val="15"/>
        </w:numPr>
        <w:spacing w:after="0" w:line="240" w:lineRule="auto"/>
        <w:jc w:val="both"/>
        <w:rPr>
          <w:rFonts w:ascii="Trebuchet MS" w:hAnsi="Trebuchet MS"/>
          <w:color w:val="000000"/>
          <w:lang w:val="en-GB"/>
        </w:rPr>
      </w:pPr>
      <w:r w:rsidRPr="00FC7B2C">
        <w:rPr>
          <w:rFonts w:ascii="Trebuchet MS" w:hAnsi="Trebuchet MS"/>
          <w:color w:val="000000"/>
          <w:lang w:val="en-GB"/>
        </w:rPr>
        <w:t>se vor lua masuri de acoperire, ingradire, inchidere a stocurilor de materiale de constructie sau deseuri, pentru prevenirea imprastierii cauzata de vant;</w:t>
      </w:r>
    </w:p>
    <w:p w14:paraId="378E31F8" w14:textId="77777777" w:rsidR="0026728B" w:rsidRPr="00FC7B2C" w:rsidRDefault="0026728B" w:rsidP="0026728B">
      <w:pPr>
        <w:numPr>
          <w:ilvl w:val="0"/>
          <w:numId w:val="15"/>
        </w:numPr>
        <w:spacing w:after="0" w:line="240" w:lineRule="auto"/>
        <w:rPr>
          <w:rFonts w:ascii="Trebuchet MS" w:hAnsi="Trebuchet MS"/>
          <w:color w:val="000000"/>
          <w:lang w:val="en-GB"/>
        </w:rPr>
      </w:pPr>
      <w:r w:rsidRPr="00FC7B2C">
        <w:rPr>
          <w:rFonts w:ascii="Trebuchet MS" w:hAnsi="Trebuchet MS"/>
          <w:color w:val="000000"/>
          <w:lang w:val="en-GB"/>
        </w:rPr>
        <w:t>curatarea  rotilor vehiculelor care ies de pe santier;</w:t>
      </w:r>
    </w:p>
    <w:p w14:paraId="651FC65E" w14:textId="77777777" w:rsidR="0026728B" w:rsidRPr="00FC7B2C" w:rsidRDefault="0026728B" w:rsidP="0026728B">
      <w:pPr>
        <w:numPr>
          <w:ilvl w:val="0"/>
          <w:numId w:val="15"/>
        </w:numPr>
        <w:spacing w:after="0" w:line="240" w:lineRule="auto"/>
        <w:rPr>
          <w:rFonts w:ascii="Trebuchet MS" w:hAnsi="Trebuchet MS"/>
          <w:color w:val="000000"/>
          <w:lang w:val="en-GB"/>
        </w:rPr>
      </w:pPr>
      <w:r w:rsidRPr="00FC7B2C">
        <w:rPr>
          <w:rFonts w:ascii="Trebuchet MS" w:hAnsi="Trebuchet MS"/>
          <w:color w:val="000000"/>
          <w:lang w:val="en-GB"/>
        </w:rPr>
        <w:t>oprirea motoarelor tuturor vehiculelor aflate in statioanare, in zona santierului;</w:t>
      </w:r>
    </w:p>
    <w:p w14:paraId="0998B8F2" w14:textId="77777777" w:rsidR="0026728B" w:rsidRPr="00FC7B2C" w:rsidRDefault="0026728B" w:rsidP="0026728B">
      <w:pPr>
        <w:spacing w:after="0" w:line="240" w:lineRule="auto"/>
        <w:ind w:firstLine="720"/>
        <w:jc w:val="both"/>
        <w:rPr>
          <w:rFonts w:ascii="Trebuchet MS" w:hAnsi="Trebuchet MS"/>
        </w:rPr>
      </w:pPr>
      <w:r w:rsidRPr="00FC7B2C">
        <w:rPr>
          <w:rFonts w:ascii="Trebuchet MS" w:hAnsi="Trebuchet MS"/>
        </w:rPr>
        <w:t>În conformitate cu prevederile OUG nr.195/2005, aprobată prin Legea nr.265/2006 privind protectia mediului, cu modificările și completările ulterioare:</w:t>
      </w:r>
    </w:p>
    <w:p w14:paraId="42FBDBAE" w14:textId="77777777" w:rsidR="0026728B" w:rsidRPr="00FC7B2C" w:rsidRDefault="0026728B" w:rsidP="0026728B">
      <w:pPr>
        <w:spacing w:after="0" w:line="240" w:lineRule="auto"/>
        <w:jc w:val="both"/>
        <w:rPr>
          <w:rFonts w:ascii="Trebuchet MS" w:eastAsia="MS Mincho" w:hAnsi="Trebuchet MS"/>
          <w:lang w:eastAsia="ja-JP" w:bidi="he-IL"/>
        </w:rPr>
      </w:pPr>
      <w:r w:rsidRPr="00FC7B2C">
        <w:rPr>
          <w:rFonts w:ascii="Trebuchet MS" w:hAnsi="Trebuchet MS"/>
        </w:rPr>
        <w:t xml:space="preserve"> - art. 15 alin (2) lit a - ”</w:t>
      </w:r>
      <w:r w:rsidRPr="00FC7B2C">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FC7B2C">
        <w:rPr>
          <w:rFonts w:ascii="Trebuchet MS" w:hAnsi="Trebuchet MS"/>
          <w:iCs/>
        </w:rPr>
        <w:t>”</w:t>
      </w:r>
      <w:r w:rsidRPr="00FC7B2C">
        <w:rPr>
          <w:rFonts w:ascii="Trebuchet MS" w:hAnsi="Trebuchet MS"/>
        </w:rPr>
        <w:t>;</w:t>
      </w:r>
    </w:p>
    <w:p w14:paraId="53276BCA" w14:textId="77777777" w:rsidR="0026728B" w:rsidRPr="00FC7B2C" w:rsidRDefault="0026728B" w:rsidP="0026728B">
      <w:pPr>
        <w:autoSpaceDE w:val="0"/>
        <w:spacing w:after="0" w:line="240" w:lineRule="auto"/>
        <w:contextualSpacing/>
        <w:jc w:val="both"/>
        <w:rPr>
          <w:rFonts w:ascii="Trebuchet MS" w:hAnsi="Trebuchet MS"/>
          <w:i/>
          <w:iCs/>
        </w:rPr>
      </w:pPr>
      <w:r w:rsidRPr="00FC7B2C">
        <w:rPr>
          <w:rFonts w:ascii="Trebuchet MS" w:hAnsi="Trebuchet MS"/>
        </w:rPr>
        <w:t>- art. 21, alin.(4) ”</w:t>
      </w:r>
      <w:r w:rsidRPr="00FC7B2C">
        <w:rPr>
          <w:rFonts w:ascii="Trebuchet MS" w:hAnsi="Trebuchet MS"/>
          <w:b/>
          <w:bCs/>
          <w:i/>
          <w:iCs/>
        </w:rPr>
        <w:t>răspunderea pentru corectitudinea informaţiilor puse la dispoziţia autorităţilor competente pentru protecţia mediului și a publicului revine titularului</w:t>
      </w:r>
      <w:r w:rsidRPr="00FC7B2C">
        <w:rPr>
          <w:rFonts w:ascii="Trebuchet MS" w:hAnsi="Trebuchet MS"/>
          <w:i/>
          <w:iCs/>
        </w:rPr>
        <w:t xml:space="preserve"> </w:t>
      </w:r>
      <w:r w:rsidRPr="00FC7B2C">
        <w:rPr>
          <w:rFonts w:ascii="Trebuchet MS" w:hAnsi="Trebuchet MS"/>
          <w:b/>
          <w:bCs/>
          <w:i/>
          <w:iCs/>
        </w:rPr>
        <w:t>proiectului</w:t>
      </w:r>
      <w:r w:rsidRPr="00FC7B2C">
        <w:rPr>
          <w:rFonts w:ascii="Trebuchet MS" w:hAnsi="Trebuchet MS"/>
          <w:i/>
          <w:iCs/>
        </w:rPr>
        <w:t>”.</w:t>
      </w:r>
    </w:p>
    <w:p w14:paraId="1F19A27F" w14:textId="77777777" w:rsidR="009D5835" w:rsidRPr="00FC7B2C" w:rsidRDefault="009D5835" w:rsidP="009D5835">
      <w:pPr>
        <w:autoSpaceDE w:val="0"/>
        <w:spacing w:after="0" w:line="240" w:lineRule="auto"/>
        <w:ind w:firstLine="720"/>
        <w:contextualSpacing/>
        <w:jc w:val="both"/>
        <w:rPr>
          <w:rFonts w:ascii="Trebuchet MS" w:hAnsi="Trebuchet MS"/>
          <w:b/>
          <w:iCs/>
        </w:rPr>
      </w:pPr>
      <w:r w:rsidRPr="00FC7B2C">
        <w:rPr>
          <w:rFonts w:ascii="Trebuchet MS" w:eastAsia="Times New Roman" w:hAnsi="Trebuchet MS"/>
          <w:b/>
        </w:rPr>
        <w:t>Pentru legalitatea și autenticitatea documentelor depuse la dosar se face răspunzător titularul proiectului.</w:t>
      </w:r>
    </w:p>
    <w:p w14:paraId="357B9FCE" w14:textId="77777777" w:rsidR="009D5835" w:rsidRPr="00FC7B2C" w:rsidRDefault="009D5835" w:rsidP="009D5835">
      <w:pPr>
        <w:autoSpaceDE w:val="0"/>
        <w:spacing w:after="0" w:line="240" w:lineRule="auto"/>
        <w:contextualSpacing/>
        <w:jc w:val="both"/>
        <w:rPr>
          <w:rFonts w:ascii="Trebuchet MS" w:hAnsi="Trebuchet MS"/>
          <w:b/>
          <w:bCs/>
          <w:color w:val="000000" w:themeColor="text1"/>
        </w:rPr>
      </w:pPr>
      <w:r w:rsidRPr="00FC7B2C">
        <w:rPr>
          <w:rFonts w:ascii="Trebuchet MS" w:hAnsi="Trebuchet MS"/>
          <w:b/>
          <w:bCs/>
        </w:rPr>
        <w:tab/>
        <w:t xml:space="preserve">Proiectul propus nu necesită parcurgerea celorlalte etape ale procesului de evaluare a </w:t>
      </w:r>
      <w:r w:rsidRPr="00FC7B2C">
        <w:rPr>
          <w:rFonts w:ascii="Trebuchet MS" w:hAnsi="Trebuchet MS"/>
          <w:b/>
          <w:bCs/>
          <w:color w:val="000000" w:themeColor="text1"/>
        </w:rPr>
        <w:t>impactului asupra mediului de evaluare adecvată și de evaluare asupra corpurilor de apă.</w:t>
      </w:r>
    </w:p>
    <w:p w14:paraId="62AE681E" w14:textId="77777777" w:rsidR="009D5835" w:rsidRPr="00FC7B2C" w:rsidRDefault="009D5835" w:rsidP="009D5835">
      <w:pPr>
        <w:autoSpaceDE w:val="0"/>
        <w:spacing w:after="0" w:line="240" w:lineRule="auto"/>
        <w:contextualSpacing/>
        <w:jc w:val="both"/>
        <w:rPr>
          <w:rFonts w:ascii="Trebuchet MS" w:eastAsia="Times New Roman" w:hAnsi="Trebuchet MS"/>
          <w:b/>
          <w:color w:val="000000" w:themeColor="text1"/>
        </w:rPr>
      </w:pPr>
      <w:r w:rsidRPr="00FC7B2C">
        <w:rPr>
          <w:rFonts w:ascii="Trebuchet MS" w:hAnsi="Trebuchet MS" w:cs="Times New Roman"/>
          <w:b/>
          <w:color w:val="000000" w:themeColor="text1"/>
        </w:rPr>
        <w:t xml:space="preserve">         </w:t>
      </w:r>
      <w:r w:rsidRPr="00FC7B2C">
        <w:rPr>
          <w:rFonts w:ascii="Trebuchet MS" w:eastAsia="Times New Roman" w:hAnsi="Trebuchet MS"/>
          <w:b/>
          <w:color w:val="000000" w:themeColor="text1"/>
        </w:rPr>
        <w:t xml:space="preserve">La finalizarea investitiei titularul va notifica autoritatea competentă pentru protecţia mediului, care va face un control de specialitate pentru verificarea respectării prevederilor Deciziei etapei de încadrare, conform art. 43, alin. (3) din Legea nr. 292/2018 privind evaluarea impactului anumitor proiecte publice şi private asupra mediului. </w:t>
      </w:r>
    </w:p>
    <w:p w14:paraId="57DD2F46" w14:textId="77777777" w:rsidR="009D5835" w:rsidRPr="00FC7B2C" w:rsidRDefault="009D5835" w:rsidP="009D5835">
      <w:pPr>
        <w:autoSpaceDE w:val="0"/>
        <w:autoSpaceDN w:val="0"/>
        <w:adjustRightInd w:val="0"/>
        <w:spacing w:after="0" w:line="240" w:lineRule="auto"/>
        <w:ind w:firstLine="720"/>
        <w:jc w:val="both"/>
        <w:rPr>
          <w:rFonts w:ascii="Trebuchet MS" w:hAnsi="Trebuchet MS"/>
          <w:b/>
          <w:color w:val="000000" w:themeColor="text1"/>
        </w:rPr>
      </w:pPr>
      <w:r w:rsidRPr="00FC7B2C">
        <w:rPr>
          <w:rFonts w:ascii="Trebuchet MS" w:hAnsi="Trebuchet MS"/>
          <w:b/>
          <w:color w:val="000000" w:themeColor="text1"/>
        </w:rPr>
        <w:t>Procesul-verbal de constatare întocmit se anexeaza si face parte integranta din procesul-verbal de recepţie la terminarea  lucrărilor, conform art. 43, alin. (4) din Legea nr. 292/2018 privind evaluarea impactului anumitor proiecte publice şi private asupra mediului.</w:t>
      </w:r>
    </w:p>
    <w:p w14:paraId="1B6DC9CF" w14:textId="0027B06A" w:rsidR="0026728B" w:rsidRPr="00FC7B2C" w:rsidRDefault="009D5835" w:rsidP="009D5835">
      <w:pPr>
        <w:autoSpaceDE w:val="0"/>
        <w:autoSpaceDN w:val="0"/>
        <w:adjustRightInd w:val="0"/>
        <w:spacing w:after="0" w:line="240" w:lineRule="auto"/>
        <w:ind w:firstLine="720"/>
        <w:jc w:val="both"/>
        <w:rPr>
          <w:rFonts w:ascii="Trebuchet MS" w:hAnsi="Trebuchet MS"/>
          <w:b/>
          <w:color w:val="000000" w:themeColor="text1"/>
        </w:rPr>
      </w:pPr>
      <w:r w:rsidRPr="00FC7B2C">
        <w:rPr>
          <w:rFonts w:ascii="Trebuchet MS" w:hAnsi="Trebuchet MS"/>
          <w:b/>
          <w:color w:val="000000" w:themeColor="text1"/>
        </w:rPr>
        <w:t>Dupa întocmirea procesului verbal de constatare a respectarii tuturor conditiilor de realizare a proiectului, societatea care va desfasura activitatea în urma implementarii acestuia, are obligatia de a solicita și obține revizuirea autorizației  de mediu.</w:t>
      </w:r>
    </w:p>
    <w:p w14:paraId="5DE3D3DA" w14:textId="77777777" w:rsidR="0026728B" w:rsidRPr="00FC7B2C" w:rsidRDefault="0026728B" w:rsidP="0026728B">
      <w:pPr>
        <w:spacing w:after="0" w:line="240" w:lineRule="auto"/>
        <w:contextualSpacing/>
        <w:jc w:val="both"/>
        <w:rPr>
          <w:rFonts w:ascii="Trebuchet MS" w:eastAsia="MS Mincho" w:hAnsi="Trebuchet MS"/>
          <w:lang w:eastAsia="ja-JP" w:bidi="he-IL"/>
        </w:rPr>
      </w:pPr>
      <w:r w:rsidRPr="00FC7B2C">
        <w:rPr>
          <w:rFonts w:ascii="Trebuchet MS" w:eastAsia="Times New Roman" w:hAnsi="Trebuchet MS"/>
        </w:rPr>
        <w:t xml:space="preserve">           </w:t>
      </w:r>
      <w:r w:rsidRPr="00FC7B2C">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0843413E" w14:textId="77777777" w:rsidR="0026728B" w:rsidRPr="00FC7B2C" w:rsidRDefault="0026728B" w:rsidP="0026728B">
      <w:pPr>
        <w:spacing w:after="0" w:line="240" w:lineRule="auto"/>
        <w:ind w:firstLine="720"/>
        <w:jc w:val="both"/>
        <w:rPr>
          <w:rFonts w:ascii="Trebuchet MS" w:eastAsia="MS Mincho" w:hAnsi="Trebuchet MS"/>
          <w:bCs/>
          <w:lang w:eastAsia="ja-JP" w:bidi="he-IL"/>
        </w:rPr>
      </w:pPr>
      <w:r w:rsidRPr="00FC7B2C">
        <w:rPr>
          <w:rFonts w:ascii="Trebuchet MS" w:eastAsia="MS Mincho" w:hAnsi="Trebuchet MS"/>
          <w:bCs/>
          <w:lang w:eastAsia="ja-JP" w:bidi="he-IL"/>
        </w:rPr>
        <w:lastRenderedPageBreak/>
        <w:t>Nerespectarea prevederilor prezentei decizii a A.P.M. Brașov se sanctioneaza conform prevederilor legale în vigoare.</w:t>
      </w:r>
    </w:p>
    <w:p w14:paraId="172AA258" w14:textId="77777777" w:rsidR="0026728B" w:rsidRPr="00FC7B2C" w:rsidRDefault="0026728B" w:rsidP="0026728B">
      <w:pPr>
        <w:spacing w:after="0" w:line="240" w:lineRule="auto"/>
        <w:contextualSpacing/>
        <w:jc w:val="both"/>
        <w:rPr>
          <w:rFonts w:ascii="Trebuchet MS" w:eastAsia="Times New Roman" w:hAnsi="Trebuchet MS"/>
          <w:bCs/>
        </w:rPr>
      </w:pPr>
      <w:r w:rsidRPr="00FC7B2C">
        <w:rPr>
          <w:rFonts w:ascii="Trebuchet MS" w:eastAsia="Times New Roman" w:hAnsi="Trebuchet MS"/>
          <w:bCs/>
        </w:rPr>
        <w:t xml:space="preserve">          Conform prevederilor Legii nr. 292/2018 :</w:t>
      </w:r>
    </w:p>
    <w:p w14:paraId="59A2D3FF" w14:textId="77777777" w:rsidR="0026728B" w:rsidRPr="00FC7B2C" w:rsidRDefault="0026728B" w:rsidP="0026728B">
      <w:pPr>
        <w:spacing w:after="0" w:line="240" w:lineRule="auto"/>
        <w:contextualSpacing/>
        <w:jc w:val="both"/>
        <w:rPr>
          <w:rFonts w:ascii="Trebuchet MS" w:eastAsia="Times New Roman" w:hAnsi="Trebuchet MS"/>
          <w:bCs/>
        </w:rPr>
      </w:pPr>
      <w:r w:rsidRPr="00FC7B2C">
        <w:rPr>
          <w:rFonts w:ascii="Trebuchet MS" w:eastAsia="Times New Roman"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56ABC928" w14:textId="77777777" w:rsidR="0026728B" w:rsidRPr="00FC7B2C" w:rsidRDefault="0026728B" w:rsidP="0026728B">
      <w:pPr>
        <w:spacing w:after="0" w:line="240" w:lineRule="auto"/>
        <w:contextualSpacing/>
        <w:jc w:val="both"/>
        <w:rPr>
          <w:rFonts w:ascii="Trebuchet MS" w:eastAsia="Times New Roman" w:hAnsi="Trebuchet MS"/>
          <w:bCs/>
        </w:rPr>
      </w:pPr>
      <w:r w:rsidRPr="00FC7B2C">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14:paraId="1750F679" w14:textId="77777777" w:rsidR="0026728B" w:rsidRPr="00FC7B2C" w:rsidRDefault="0026728B" w:rsidP="0026728B">
      <w:pPr>
        <w:spacing w:after="0" w:line="240" w:lineRule="auto"/>
        <w:contextualSpacing/>
        <w:jc w:val="both"/>
        <w:rPr>
          <w:rFonts w:ascii="Trebuchet MS" w:eastAsia="Times New Roman" w:hAnsi="Trebuchet MS"/>
          <w:bCs/>
          <w:iCs/>
        </w:rPr>
      </w:pPr>
      <w:r w:rsidRPr="00FC7B2C">
        <w:rPr>
          <w:rFonts w:ascii="Trebuchet MS" w:eastAsia="Times New Roman" w:hAnsi="Trebuchet MS"/>
          <w:bCs/>
          <w:color w:val="FF0000"/>
        </w:rPr>
        <w:t xml:space="preserve"> </w:t>
      </w:r>
      <w:r w:rsidRPr="00FC7B2C">
        <w:rPr>
          <w:rFonts w:ascii="Trebuchet MS" w:eastAsia="Times New Roman" w:hAnsi="Trebuchet MS"/>
          <w:bCs/>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FC7B2C">
        <w:rPr>
          <w:rFonts w:ascii="Trebuchet MS" w:eastAsia="Times New Roman" w:hAnsi="Trebuchet MS"/>
          <w:bCs/>
          <w:iCs/>
        </w:rPr>
        <w:t>;</w:t>
      </w:r>
    </w:p>
    <w:p w14:paraId="180C4BDD" w14:textId="77777777" w:rsidR="0026728B" w:rsidRPr="00FC7B2C" w:rsidRDefault="0026728B" w:rsidP="0026728B">
      <w:pPr>
        <w:spacing w:after="0" w:line="240" w:lineRule="auto"/>
        <w:contextualSpacing/>
        <w:jc w:val="both"/>
        <w:rPr>
          <w:rFonts w:ascii="Trebuchet MS" w:eastAsia="Times New Roman" w:hAnsi="Trebuchet MS"/>
          <w:bCs/>
          <w:iCs/>
        </w:rPr>
      </w:pPr>
      <w:r w:rsidRPr="00FC7B2C">
        <w:rPr>
          <w:rFonts w:ascii="Trebuchet MS" w:eastAsia="Times New Roman" w:hAnsi="Trebuchet MS"/>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2AC710D6" w14:textId="27AAB9E4" w:rsidR="0026728B" w:rsidRPr="00FC7B2C" w:rsidRDefault="0026728B" w:rsidP="0026728B">
      <w:pPr>
        <w:spacing w:after="0" w:line="240" w:lineRule="auto"/>
        <w:contextualSpacing/>
        <w:jc w:val="both"/>
        <w:rPr>
          <w:rFonts w:ascii="Trebuchet MS" w:eastAsia="Times New Roman" w:hAnsi="Trebuchet MS"/>
        </w:rPr>
      </w:pPr>
      <w:r w:rsidRPr="00FC7B2C">
        <w:rPr>
          <w:rFonts w:ascii="Trebuchet MS" w:eastAsia="Times New Roman" w:hAnsi="Trebuchet MS"/>
          <w:bCs/>
          <w:iCs/>
        </w:rPr>
        <w:t xml:space="preserve">   -art. 18, alin. (13 ) in cazul in care una dintre deciziile prevazute la alin. (8)</w:t>
      </w:r>
      <w:r w:rsidRPr="00FC7B2C">
        <w:rPr>
          <w:rFonts w:ascii="Trebuchet MS" w:eastAsia="Times New Roman" w:hAnsi="Trebuchet MS"/>
        </w:rPr>
        <w:t xml:space="preserve"> si (9) nu se emite in termen de 5 ani de la emiterea acordului de mediu, titularul proiectului este obligat sa se adreseze autoritatii de mediu emitente in vederea confirmarii faptului ca a</w:t>
      </w:r>
      <w:r w:rsidR="00A4465A" w:rsidRPr="00FC7B2C">
        <w:rPr>
          <w:rFonts w:ascii="Trebuchet MS" w:eastAsia="Times New Roman" w:hAnsi="Trebuchet MS"/>
        </w:rPr>
        <w:t>cordul de mediu nu este depasit</w:t>
      </w:r>
      <w:r w:rsidRPr="00FC7B2C">
        <w:rPr>
          <w:rFonts w:ascii="Trebuchet MS" w:eastAsia="Times New Roman" w:hAnsi="Trebuchet MS"/>
        </w:rPr>
        <w:t>.</w:t>
      </w:r>
    </w:p>
    <w:p w14:paraId="31DDBA62" w14:textId="77777777" w:rsidR="0026728B" w:rsidRPr="00FC7B2C" w:rsidRDefault="0026728B" w:rsidP="0026728B">
      <w:pPr>
        <w:tabs>
          <w:tab w:val="left" w:pos="720"/>
        </w:tabs>
        <w:autoSpaceDE w:val="0"/>
        <w:autoSpaceDN w:val="0"/>
        <w:adjustRightInd w:val="0"/>
        <w:spacing w:after="0" w:line="240" w:lineRule="auto"/>
        <w:jc w:val="both"/>
        <w:rPr>
          <w:rFonts w:ascii="Trebuchet MS" w:hAnsi="Trebuchet MS"/>
          <w:lang w:val="fr-FR"/>
        </w:rPr>
      </w:pPr>
      <w:r w:rsidRPr="00FC7B2C">
        <w:rPr>
          <w:rFonts w:ascii="Trebuchet MS" w:hAnsi="Trebuchet MS"/>
        </w:rPr>
        <w:t xml:space="preserve">    </w:t>
      </w:r>
      <w:r w:rsidRPr="00FC7B2C">
        <w:rPr>
          <w:rFonts w:ascii="Trebuchet MS" w:hAnsi="Trebuchet MS"/>
        </w:rPr>
        <w:tab/>
      </w:r>
      <w:r w:rsidRPr="00FC7B2C">
        <w:rPr>
          <w:rFonts w:ascii="Trebuchet MS" w:hAnsi="Trebuchet MS"/>
          <w:lang w:val="fr-FR"/>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24416DF" w14:textId="77777777" w:rsidR="0026728B" w:rsidRPr="00FC7B2C" w:rsidRDefault="0026728B" w:rsidP="0026728B">
      <w:pPr>
        <w:autoSpaceDE w:val="0"/>
        <w:autoSpaceDN w:val="0"/>
        <w:adjustRightInd w:val="0"/>
        <w:spacing w:after="0" w:line="240" w:lineRule="auto"/>
        <w:jc w:val="both"/>
        <w:rPr>
          <w:rFonts w:ascii="Trebuchet MS" w:hAnsi="Trebuchet MS"/>
          <w:lang w:val="fr-FR"/>
        </w:rPr>
      </w:pPr>
      <w:r w:rsidRPr="00FC7B2C">
        <w:rPr>
          <w:rFonts w:ascii="Trebuchet MS" w:hAnsi="Trebuchet MS"/>
          <w:lang w:val="fr-FR"/>
        </w:rPr>
        <w:t xml:space="preserve">   </w:t>
      </w:r>
      <w:r w:rsidRPr="00FC7B2C">
        <w:rPr>
          <w:rFonts w:ascii="Trebuchet MS" w:hAnsi="Trebuchet MS"/>
          <w:lang w:val="fr-FR"/>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FC7B2C">
        <w:rPr>
          <w:rFonts w:ascii="Trebuchet MS" w:hAnsi="Trebuchet MS"/>
          <w:vanish/>
          <w:lang w:val="fr-FR"/>
        </w:rPr>
        <w:t>&lt;LLNK 12004   554 12 2N1   0 47&gt;</w:t>
      </w:r>
      <w:r w:rsidRPr="00FC7B2C">
        <w:rPr>
          <w:rFonts w:ascii="Trebuchet MS" w:hAnsi="Trebuchet MS"/>
          <w:u w:val="single"/>
          <w:lang w:val="fr-FR"/>
        </w:rPr>
        <w:t>Legii contenciosului administrativ nr. 554/2004</w:t>
      </w:r>
      <w:r w:rsidRPr="00FC7B2C">
        <w:rPr>
          <w:rFonts w:ascii="Trebuchet MS" w:hAnsi="Trebuchet MS"/>
          <w:lang w:val="fr-FR"/>
        </w:rPr>
        <w:t>, cu modificările şi completările ulterioare.</w:t>
      </w:r>
    </w:p>
    <w:p w14:paraId="292E379D" w14:textId="77777777" w:rsidR="0026728B" w:rsidRPr="00FC7B2C" w:rsidRDefault="0026728B" w:rsidP="0026728B">
      <w:pPr>
        <w:autoSpaceDE w:val="0"/>
        <w:autoSpaceDN w:val="0"/>
        <w:adjustRightInd w:val="0"/>
        <w:spacing w:after="0" w:line="240" w:lineRule="auto"/>
        <w:jc w:val="both"/>
        <w:rPr>
          <w:rFonts w:ascii="Trebuchet MS" w:hAnsi="Trebuchet MS"/>
          <w:lang w:val="fr-FR"/>
        </w:rPr>
      </w:pPr>
      <w:r w:rsidRPr="00FC7B2C">
        <w:rPr>
          <w:rFonts w:ascii="Trebuchet MS" w:hAnsi="Trebuchet MS"/>
          <w:lang w:val="fr-FR"/>
        </w:rPr>
        <w:t xml:space="preserve">   </w:t>
      </w:r>
      <w:r w:rsidRPr="00FC7B2C">
        <w:rPr>
          <w:rFonts w:ascii="Trebuchet MS" w:hAnsi="Trebuchet MS"/>
          <w:lang w:val="fr-FR"/>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6D184A43" w14:textId="77777777" w:rsidR="0026728B" w:rsidRPr="00FC7B2C" w:rsidRDefault="0026728B" w:rsidP="0026728B">
      <w:pPr>
        <w:autoSpaceDE w:val="0"/>
        <w:autoSpaceDN w:val="0"/>
        <w:adjustRightInd w:val="0"/>
        <w:spacing w:after="0" w:line="240" w:lineRule="auto"/>
        <w:jc w:val="both"/>
        <w:rPr>
          <w:rFonts w:ascii="Trebuchet MS" w:hAnsi="Trebuchet MS"/>
          <w:lang w:val="fr-FR"/>
        </w:rPr>
      </w:pPr>
      <w:r w:rsidRPr="00FC7B2C">
        <w:rPr>
          <w:rFonts w:ascii="Trebuchet MS" w:hAnsi="Trebuchet MS"/>
          <w:lang w:val="fr-FR"/>
        </w:rPr>
        <w:t xml:space="preserve">   </w:t>
      </w:r>
      <w:r w:rsidRPr="00FC7B2C">
        <w:rPr>
          <w:rFonts w:ascii="Trebuchet MS" w:hAnsi="Trebuchet MS"/>
          <w:lang w:val="fr-FR"/>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7E5F070" w14:textId="77777777" w:rsidR="0026728B" w:rsidRPr="00FC7B2C" w:rsidRDefault="0026728B" w:rsidP="0026728B">
      <w:pPr>
        <w:autoSpaceDE w:val="0"/>
        <w:autoSpaceDN w:val="0"/>
        <w:adjustRightInd w:val="0"/>
        <w:spacing w:after="0" w:line="240" w:lineRule="auto"/>
        <w:jc w:val="both"/>
        <w:rPr>
          <w:rFonts w:ascii="Trebuchet MS" w:hAnsi="Trebuchet MS"/>
          <w:lang w:val="fr-FR"/>
        </w:rPr>
      </w:pPr>
      <w:r w:rsidRPr="00FC7B2C">
        <w:rPr>
          <w:rFonts w:ascii="Trebuchet MS" w:hAnsi="Trebuchet MS"/>
          <w:lang w:val="fr-FR"/>
        </w:rPr>
        <w:t xml:space="preserve">  </w:t>
      </w:r>
      <w:r w:rsidRPr="00FC7B2C">
        <w:rPr>
          <w:rFonts w:ascii="Trebuchet MS" w:hAnsi="Trebuchet MS"/>
          <w:lang w:val="fr-FR"/>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2B45DB85" w14:textId="77777777" w:rsidR="0026728B" w:rsidRPr="00FC7B2C" w:rsidRDefault="0026728B" w:rsidP="0026728B">
      <w:pPr>
        <w:autoSpaceDE w:val="0"/>
        <w:autoSpaceDN w:val="0"/>
        <w:adjustRightInd w:val="0"/>
        <w:spacing w:after="0" w:line="240" w:lineRule="auto"/>
        <w:jc w:val="both"/>
        <w:rPr>
          <w:rFonts w:ascii="Trebuchet MS" w:hAnsi="Trebuchet MS"/>
          <w:lang w:val="fr-FR"/>
        </w:rPr>
      </w:pPr>
      <w:r w:rsidRPr="00FC7B2C">
        <w:rPr>
          <w:rFonts w:ascii="Trebuchet MS" w:hAnsi="Trebuchet MS"/>
          <w:lang w:val="fr-FR"/>
        </w:rPr>
        <w:lastRenderedPageBreak/>
        <w:t xml:space="preserve">   </w:t>
      </w:r>
      <w:r w:rsidRPr="00FC7B2C">
        <w:rPr>
          <w:rFonts w:ascii="Trebuchet MS" w:hAnsi="Trebuchet MS"/>
          <w:lang w:val="fr-FR"/>
        </w:rPr>
        <w:tab/>
        <w:t>Autoritatea publică emitentă are obligaţia de a răspunde la plângerea prealabilă prevăzută la art. 22 alin. (1) în termen de 30 de zile de la data înregistrării acesteia la acea autoritate.</w:t>
      </w:r>
    </w:p>
    <w:p w14:paraId="32034732" w14:textId="77777777" w:rsidR="0026728B" w:rsidRPr="00FC7B2C" w:rsidRDefault="0026728B" w:rsidP="0026728B">
      <w:pPr>
        <w:autoSpaceDE w:val="0"/>
        <w:autoSpaceDN w:val="0"/>
        <w:adjustRightInd w:val="0"/>
        <w:spacing w:after="0" w:line="240" w:lineRule="auto"/>
        <w:jc w:val="both"/>
        <w:rPr>
          <w:rFonts w:ascii="Trebuchet MS" w:hAnsi="Trebuchet MS"/>
          <w:lang w:val="fr-FR"/>
        </w:rPr>
      </w:pPr>
      <w:r w:rsidRPr="00FC7B2C">
        <w:rPr>
          <w:rFonts w:ascii="Trebuchet MS" w:hAnsi="Trebuchet MS"/>
          <w:lang w:val="fr-FR"/>
        </w:rPr>
        <w:t xml:space="preserve">   </w:t>
      </w:r>
      <w:r w:rsidRPr="00FC7B2C">
        <w:rPr>
          <w:rFonts w:ascii="Trebuchet MS" w:hAnsi="Trebuchet MS"/>
          <w:lang w:val="fr-FR"/>
        </w:rPr>
        <w:tab/>
        <w:t>Procedura de soluţionare a plângerii prealabile prevăzută la art. 22 alin. (1) este gratuită şi trebuie să fie echitabilă, rapidă şi corectă.</w:t>
      </w:r>
    </w:p>
    <w:p w14:paraId="42CF26C0" w14:textId="0B9622A6" w:rsidR="0026728B" w:rsidRPr="00FC7B2C" w:rsidRDefault="0026728B" w:rsidP="0026728B">
      <w:pPr>
        <w:suppressAutoHyphens/>
        <w:spacing w:after="0" w:line="240" w:lineRule="auto"/>
        <w:jc w:val="both"/>
        <w:rPr>
          <w:rFonts w:ascii="Trebuchet MS" w:hAnsi="Trebuchet MS"/>
          <w:lang w:val="fr-FR"/>
        </w:rPr>
      </w:pPr>
      <w:r w:rsidRPr="00FC7B2C">
        <w:rPr>
          <w:rFonts w:ascii="Trebuchet MS" w:hAnsi="Trebuchet MS"/>
          <w:lang w:val="fr-FR"/>
        </w:rPr>
        <w:t xml:space="preserve">   </w:t>
      </w:r>
      <w:r w:rsidRPr="00FC7B2C">
        <w:rPr>
          <w:rFonts w:ascii="Trebuchet MS" w:hAnsi="Trebuchet MS"/>
          <w:lang w:val="fr-FR"/>
        </w:rPr>
        <w:tab/>
        <w:t xml:space="preserve"> Prezenta decizie poate fi contestată în conformitate cu prevederile Legii nr. 292/2018 privind evaluarea impactului anumitor proiecte publice şi private asupra mediului şi ale </w:t>
      </w:r>
      <w:r w:rsidRPr="00FC7B2C">
        <w:rPr>
          <w:rFonts w:ascii="Trebuchet MS" w:hAnsi="Trebuchet MS"/>
          <w:vanish/>
          <w:lang w:val="fr-FR"/>
        </w:rPr>
        <w:t>&lt;LLNK 12004   554 12 2N1   0 18&gt;</w:t>
      </w:r>
      <w:r w:rsidRPr="00FC7B2C">
        <w:rPr>
          <w:rFonts w:ascii="Trebuchet MS" w:hAnsi="Trebuchet MS"/>
          <w:u w:val="single"/>
          <w:lang w:val="fr-FR"/>
        </w:rPr>
        <w:t>Legii nr. 554/2004</w:t>
      </w:r>
      <w:r w:rsidRPr="00FC7B2C">
        <w:rPr>
          <w:rFonts w:ascii="Trebuchet MS" w:hAnsi="Trebuchet MS"/>
          <w:lang w:val="fr-FR"/>
        </w:rPr>
        <w:t>, cu modificările şi completările ulterioare.</w:t>
      </w:r>
    </w:p>
    <w:p w14:paraId="19BBE1A5" w14:textId="77777777" w:rsidR="003A657F" w:rsidRPr="00FC7B2C" w:rsidRDefault="003A657F" w:rsidP="0026728B">
      <w:pPr>
        <w:suppressAutoHyphens/>
        <w:spacing w:after="0" w:line="240" w:lineRule="auto"/>
        <w:jc w:val="both"/>
        <w:rPr>
          <w:rFonts w:ascii="Trebuchet MS" w:hAnsi="Trebuchet MS"/>
          <w:lang w:val="fr-FR"/>
        </w:rPr>
      </w:pPr>
    </w:p>
    <w:p w14:paraId="63CE7431" w14:textId="77777777" w:rsidR="0026728B" w:rsidRPr="00FC7B2C" w:rsidRDefault="0026728B" w:rsidP="0026728B">
      <w:pPr>
        <w:suppressAutoHyphens/>
        <w:spacing w:after="0" w:line="240" w:lineRule="auto"/>
        <w:jc w:val="both"/>
        <w:rPr>
          <w:rFonts w:ascii="Trebuchet MS" w:hAnsi="Trebuchet MS"/>
          <w:lang w:val="fr-FR"/>
        </w:rPr>
      </w:pPr>
    </w:p>
    <w:p w14:paraId="024C5CC3" w14:textId="77777777" w:rsidR="0026728B" w:rsidRPr="00FC7B2C" w:rsidRDefault="0026728B" w:rsidP="0026728B">
      <w:pPr>
        <w:spacing w:after="0" w:line="240" w:lineRule="auto"/>
        <w:jc w:val="center"/>
        <w:rPr>
          <w:rFonts w:ascii="Trebuchet MS" w:hAnsi="Trebuchet MS"/>
          <w:b/>
        </w:rPr>
      </w:pPr>
      <w:r w:rsidRPr="00FC7B2C">
        <w:rPr>
          <w:rFonts w:ascii="Trebuchet MS" w:hAnsi="Trebuchet MS"/>
          <w:b/>
        </w:rPr>
        <w:t>DIRECTOR EXECUTIV,</w:t>
      </w:r>
    </w:p>
    <w:p w14:paraId="468F59F7" w14:textId="77777777" w:rsidR="0026728B" w:rsidRPr="00FC7B2C" w:rsidRDefault="0026728B" w:rsidP="0026728B">
      <w:pPr>
        <w:spacing w:after="0" w:line="240" w:lineRule="auto"/>
        <w:jc w:val="center"/>
        <w:rPr>
          <w:rFonts w:ascii="Trebuchet MS" w:hAnsi="Trebuchet MS"/>
          <w:b/>
        </w:rPr>
      </w:pPr>
      <w:r w:rsidRPr="00FC7B2C">
        <w:rPr>
          <w:rFonts w:ascii="Trebuchet MS" w:hAnsi="Trebuchet MS"/>
          <w:b/>
        </w:rPr>
        <w:t>Ciprian Marius BĂNCILĂ</w:t>
      </w:r>
    </w:p>
    <w:p w14:paraId="0410E213" w14:textId="72455A81" w:rsidR="0026728B" w:rsidRPr="00FC7B2C" w:rsidRDefault="0026728B" w:rsidP="0026728B">
      <w:pPr>
        <w:spacing w:after="0" w:line="240" w:lineRule="auto"/>
        <w:jc w:val="both"/>
        <w:rPr>
          <w:rFonts w:ascii="Trebuchet MS" w:hAnsi="Trebuchet MS"/>
          <w:b/>
        </w:rPr>
      </w:pPr>
      <w:r w:rsidRPr="00FC7B2C">
        <w:rPr>
          <w:rFonts w:ascii="Trebuchet MS" w:hAnsi="Trebuchet MS"/>
          <w:b/>
        </w:rPr>
        <w:t xml:space="preserve"> </w:t>
      </w:r>
    </w:p>
    <w:p w14:paraId="69AE0EA2" w14:textId="77777777" w:rsidR="003A657F" w:rsidRPr="00FC7B2C" w:rsidRDefault="003A657F" w:rsidP="0026728B">
      <w:pPr>
        <w:spacing w:after="0" w:line="240" w:lineRule="auto"/>
        <w:jc w:val="both"/>
        <w:rPr>
          <w:rFonts w:ascii="Trebuchet MS" w:hAnsi="Trebuchet MS"/>
          <w:b/>
        </w:rPr>
      </w:pPr>
    </w:p>
    <w:p w14:paraId="3A48222F" w14:textId="77777777" w:rsidR="0026728B" w:rsidRPr="00FC7B2C" w:rsidRDefault="0026728B" w:rsidP="0026728B">
      <w:pPr>
        <w:spacing w:after="0" w:line="240" w:lineRule="auto"/>
        <w:jc w:val="both"/>
        <w:rPr>
          <w:rFonts w:ascii="Trebuchet MS" w:hAnsi="Trebuchet MS"/>
          <w:b/>
        </w:rPr>
      </w:pPr>
    </w:p>
    <w:p w14:paraId="7C5441D6" w14:textId="77777777" w:rsidR="0026728B" w:rsidRPr="00FC7B2C" w:rsidRDefault="0026728B" w:rsidP="0026728B">
      <w:pPr>
        <w:spacing w:after="0" w:line="240" w:lineRule="auto"/>
        <w:rPr>
          <w:rFonts w:ascii="Trebuchet MS" w:hAnsi="Trebuchet MS"/>
          <w:b/>
        </w:rPr>
      </w:pPr>
      <w:r w:rsidRPr="00FC7B2C">
        <w:rPr>
          <w:rFonts w:ascii="Trebuchet MS" w:hAnsi="Trebuchet MS"/>
          <w:b/>
        </w:rPr>
        <w:t xml:space="preserve">             ȘEF SERVICIU  A.A.A.,                                                         ȘEF BIROU C.F.M.,</w:t>
      </w:r>
    </w:p>
    <w:p w14:paraId="476E9AA4" w14:textId="77777777" w:rsidR="0026728B" w:rsidRPr="00FC7B2C" w:rsidRDefault="0026728B" w:rsidP="0026728B">
      <w:pPr>
        <w:spacing w:after="0" w:line="240" w:lineRule="auto"/>
        <w:rPr>
          <w:rFonts w:ascii="Trebuchet MS" w:hAnsi="Trebuchet MS"/>
          <w:b/>
        </w:rPr>
      </w:pPr>
      <w:r w:rsidRPr="00FC7B2C">
        <w:rPr>
          <w:rFonts w:ascii="Trebuchet MS" w:hAnsi="Trebuchet MS"/>
          <w:b/>
          <w:color w:val="000000"/>
        </w:rPr>
        <w:t xml:space="preserve">          Liliana Cristina COPACEA</w:t>
      </w:r>
      <w:r w:rsidRPr="00FC7B2C">
        <w:rPr>
          <w:rFonts w:ascii="Trebuchet MS" w:hAnsi="Trebuchet MS"/>
          <w:b/>
        </w:rPr>
        <w:t xml:space="preserve">                                                           Mirela MOISA</w:t>
      </w:r>
    </w:p>
    <w:p w14:paraId="792F4EA1" w14:textId="77777777" w:rsidR="0026728B" w:rsidRPr="00FC7B2C" w:rsidRDefault="0026728B" w:rsidP="0026728B">
      <w:pPr>
        <w:spacing w:after="0" w:line="240" w:lineRule="auto"/>
        <w:jc w:val="center"/>
        <w:rPr>
          <w:rFonts w:ascii="Trebuchet MS" w:hAnsi="Trebuchet MS"/>
          <w:b/>
        </w:rPr>
      </w:pPr>
      <w:r w:rsidRPr="00FC7B2C">
        <w:rPr>
          <w:rFonts w:ascii="Trebuchet MS" w:hAnsi="Trebuchet MS"/>
          <w:b/>
        </w:rPr>
        <w:t xml:space="preserve">  </w:t>
      </w:r>
    </w:p>
    <w:p w14:paraId="26E87A84" w14:textId="0F275621" w:rsidR="0026728B" w:rsidRPr="00FC7B2C" w:rsidRDefault="0026728B" w:rsidP="0026728B">
      <w:pPr>
        <w:spacing w:after="0" w:line="240" w:lineRule="auto"/>
        <w:jc w:val="center"/>
        <w:rPr>
          <w:rFonts w:ascii="Trebuchet MS" w:hAnsi="Trebuchet MS"/>
          <w:b/>
        </w:rPr>
      </w:pPr>
    </w:p>
    <w:p w14:paraId="731FDE84" w14:textId="77777777" w:rsidR="00431D40" w:rsidRPr="00FC7B2C" w:rsidRDefault="00431D40" w:rsidP="0026728B">
      <w:pPr>
        <w:spacing w:after="0" w:line="240" w:lineRule="auto"/>
        <w:jc w:val="center"/>
        <w:rPr>
          <w:rFonts w:ascii="Trebuchet MS" w:hAnsi="Trebuchet MS"/>
          <w:b/>
        </w:rPr>
      </w:pPr>
    </w:p>
    <w:p w14:paraId="30ADB5B5" w14:textId="77777777" w:rsidR="0026728B" w:rsidRPr="00FC7B2C" w:rsidRDefault="0026728B" w:rsidP="0026728B">
      <w:pPr>
        <w:tabs>
          <w:tab w:val="left" w:pos="6840"/>
        </w:tabs>
        <w:spacing w:after="0" w:line="240" w:lineRule="auto"/>
        <w:jc w:val="center"/>
        <w:rPr>
          <w:rFonts w:ascii="Trebuchet MS" w:hAnsi="Trebuchet MS"/>
          <w:b/>
        </w:rPr>
      </w:pPr>
      <w:r w:rsidRPr="00FC7B2C">
        <w:rPr>
          <w:rFonts w:ascii="Trebuchet MS" w:hAnsi="Trebuchet MS"/>
          <w:b/>
        </w:rPr>
        <w:t>ÎNTOCMIT:                                                                                   ÎNTOCMIT:</w:t>
      </w:r>
    </w:p>
    <w:p w14:paraId="1320A71D" w14:textId="77777777" w:rsidR="0026728B" w:rsidRPr="00FC7B2C" w:rsidRDefault="0026728B" w:rsidP="0026728B">
      <w:pPr>
        <w:tabs>
          <w:tab w:val="left" w:pos="6840"/>
        </w:tabs>
        <w:spacing w:after="0" w:line="240" w:lineRule="auto"/>
        <w:rPr>
          <w:rFonts w:ascii="Trebuchet MS" w:hAnsi="Trebuchet MS"/>
          <w:b/>
        </w:rPr>
      </w:pPr>
      <w:r w:rsidRPr="00FC7B2C">
        <w:rPr>
          <w:rFonts w:ascii="Trebuchet MS" w:hAnsi="Trebuchet MS"/>
          <w:b/>
        </w:rPr>
        <w:t xml:space="preserve">    Consilier Alexandra Mihaela SIPOS                                                  Consilier Iulia ENE</w:t>
      </w:r>
    </w:p>
    <w:p w14:paraId="34EA533D" w14:textId="2E8E83AF" w:rsidR="00D42614" w:rsidRPr="00FC7B2C" w:rsidRDefault="00D42614" w:rsidP="00431D40">
      <w:pPr>
        <w:spacing w:after="0" w:line="20" w:lineRule="atLeast"/>
        <w:outlineLvl w:val="0"/>
        <w:rPr>
          <w:rFonts w:ascii="Trebuchet MS" w:hAnsi="Trebuchet MS"/>
          <w:b/>
        </w:rPr>
      </w:pPr>
    </w:p>
    <w:sectPr w:rsidR="00D42614" w:rsidRPr="00FC7B2C" w:rsidSect="00D52DA9">
      <w:headerReference w:type="default" r:id="rId8"/>
      <w:footerReference w:type="default" r:id="rId9"/>
      <w:headerReference w:type="first" r:id="rId10"/>
      <w:footerReference w:type="first" r:id="rId11"/>
      <w:pgSz w:w="11906" w:h="16838" w:code="9"/>
      <w:pgMar w:top="1440" w:right="1416"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1F4C6" w14:textId="77777777" w:rsidR="00D9654F" w:rsidRDefault="00D9654F" w:rsidP="00143ACD">
      <w:pPr>
        <w:spacing w:after="0" w:line="240" w:lineRule="auto"/>
      </w:pPr>
      <w:r>
        <w:separator/>
      </w:r>
    </w:p>
  </w:endnote>
  <w:endnote w:type="continuationSeparator" w:id="0">
    <w:p w14:paraId="6A36CA69" w14:textId="77777777" w:rsidR="00D9654F" w:rsidRDefault="00D9654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OpenSymbol">
    <w:altName w:val="Times New Roman"/>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altName w:val="MS Gothic"/>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1BE07989" w14:textId="0B5FFF23" w:rsidR="00771F31" w:rsidRPr="00FE758C" w:rsidRDefault="00771F31">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0339E">
              <w:rPr>
                <w:rFonts w:ascii="Trebuchet MS" w:hAnsi="Trebuchet MS"/>
                <w:b/>
                <w:bCs/>
                <w:noProof/>
                <w:sz w:val="16"/>
                <w:szCs w:val="16"/>
              </w:rPr>
              <w:t>17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0339E">
              <w:rPr>
                <w:rFonts w:ascii="Trebuchet MS" w:hAnsi="Trebuchet MS"/>
                <w:b/>
                <w:bCs/>
                <w:noProof/>
                <w:sz w:val="16"/>
                <w:szCs w:val="16"/>
              </w:rPr>
              <w:t>21</w:t>
            </w:r>
            <w:r w:rsidRPr="00FE758C">
              <w:rPr>
                <w:rFonts w:ascii="Trebuchet MS" w:hAnsi="Trebuchet MS"/>
                <w:b/>
                <w:bCs/>
                <w:sz w:val="16"/>
                <w:szCs w:val="16"/>
              </w:rPr>
              <w:fldChar w:fldCharType="end"/>
            </w:r>
          </w:p>
          <w:p w14:paraId="3C0EF1CE" w14:textId="3A34B816" w:rsidR="00771F31" w:rsidRDefault="00771F31" w:rsidP="00DE4DE2">
            <w:pPr>
              <w:pStyle w:val="Footer1"/>
              <w:ind w:left="284"/>
              <w:rPr>
                <w:sz w:val="16"/>
                <w:szCs w:val="16"/>
              </w:rPr>
            </w:pPr>
            <w:r w:rsidRPr="00EE6B83">
              <w:rPr>
                <w:sz w:val="16"/>
                <w:szCs w:val="16"/>
              </w:rPr>
              <w:t>AGENȚIA PENTRU PROTECȚIA MEDIULUI BRAȘOV</w:t>
            </w:r>
          </w:p>
          <w:p w14:paraId="4DC82B3F" w14:textId="5F64E0BF" w:rsidR="00771F31" w:rsidRPr="001B47C8" w:rsidRDefault="00771F31" w:rsidP="00DE4DE2">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132FE5AF" w14:textId="77777777" w:rsidR="00771F31" w:rsidRPr="001B47C8" w:rsidRDefault="00771F31" w:rsidP="00DE4DE2">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2F8B1D3A" w14:textId="77777777" w:rsidR="00771F31" w:rsidRPr="001B47C8" w:rsidRDefault="00771F31" w:rsidP="00DE4DE2">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6ED0BD2" w14:textId="77777777" w:rsidR="00771F31" w:rsidRPr="00E84F3C" w:rsidRDefault="00771F31" w:rsidP="00DE4DE2">
            <w:pPr>
              <w:pStyle w:val="Footer"/>
              <w:ind w:left="284"/>
              <w:rPr>
                <w:rFonts w:ascii="Trebuchet MS" w:hAnsi="Trebuchet MS"/>
                <w:sz w:val="16"/>
                <w:szCs w:val="16"/>
              </w:rPr>
            </w:pPr>
            <w:r w:rsidRPr="001B47C8">
              <w:rPr>
                <w:rFonts w:ascii="Trebuchet MS" w:hAnsi="Trebuchet MS"/>
                <w:sz w:val="16"/>
                <w:szCs w:val="16"/>
              </w:rPr>
              <w:t xml:space="preserve">website: </w:t>
            </w:r>
            <w:hyperlink r:id="rId1" w:history="1">
              <w:r w:rsidRPr="001044ED">
                <w:rPr>
                  <w:rStyle w:val="Hyperlink"/>
                  <w:rFonts w:ascii="Trebuchet MS" w:hAnsi="Trebuchet MS"/>
                  <w:sz w:val="16"/>
                  <w:szCs w:val="16"/>
                </w:rPr>
                <w:t>http://apmbv.anpm.ro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71F31" w:rsidRPr="00260242" w14:paraId="7B75A42E" w14:textId="77777777" w:rsidTr="001D0CD4">
              <w:trPr>
                <w:trHeight w:val="254"/>
              </w:trPr>
              <w:tc>
                <w:tcPr>
                  <w:tcW w:w="6579" w:type="dxa"/>
                  <w:shd w:val="clear" w:color="auto" w:fill="auto"/>
                  <w:vAlign w:val="center"/>
                </w:tcPr>
                <w:p w14:paraId="18AE8D76" w14:textId="77777777" w:rsidR="00771F31" w:rsidRPr="00260242" w:rsidRDefault="00771F31"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4410F7E4" w14:textId="14F673E1" w:rsidR="00771F31" w:rsidRPr="00D62259" w:rsidRDefault="00771F31"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16664DF5" w14:textId="448A960D" w:rsidR="00771F31" w:rsidRDefault="00771F31">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16B7F">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16B7F">
              <w:rPr>
                <w:rFonts w:ascii="Trebuchet MS" w:hAnsi="Trebuchet MS"/>
                <w:b/>
                <w:bCs/>
                <w:noProof/>
                <w:sz w:val="16"/>
                <w:szCs w:val="16"/>
              </w:rPr>
              <w:t>21</w:t>
            </w:r>
            <w:r w:rsidRPr="00FE758C">
              <w:rPr>
                <w:rFonts w:ascii="Trebuchet MS" w:hAnsi="Trebuchet MS"/>
                <w:b/>
                <w:bCs/>
                <w:sz w:val="16"/>
                <w:szCs w:val="16"/>
              </w:rPr>
              <w:fldChar w:fldCharType="end"/>
            </w:r>
          </w:p>
        </w:sdtContent>
      </w:sdt>
    </w:sdtContent>
  </w:sdt>
  <w:p w14:paraId="046B0CAD" w14:textId="587A2553" w:rsidR="00771F31" w:rsidRDefault="00771F31" w:rsidP="00F1090C">
    <w:pPr>
      <w:pStyle w:val="Footer1"/>
      <w:ind w:left="284"/>
      <w:rPr>
        <w:sz w:val="16"/>
        <w:szCs w:val="16"/>
      </w:rPr>
    </w:pPr>
    <w:bookmarkStart w:id="9" w:name="_Hlk152145191"/>
    <w:bookmarkStart w:id="10" w:name="_Hlk152145192"/>
    <w:bookmarkStart w:id="11" w:name="_Hlk152145193"/>
    <w:bookmarkStart w:id="12" w:name="_Hlk152145194"/>
    <w:bookmarkStart w:id="13" w:name="_Hlk152145195"/>
    <w:bookmarkStart w:id="14" w:name="_Hlk152145196"/>
    <w:r w:rsidRPr="00EE6B83">
      <w:rPr>
        <w:sz w:val="16"/>
        <w:szCs w:val="16"/>
      </w:rPr>
      <w:t xml:space="preserve">AGENȚIA PENTRU PROTECȚIA MEDIULUI </w:t>
    </w:r>
    <w:r>
      <w:rPr>
        <w:sz w:val="16"/>
        <w:szCs w:val="16"/>
      </w:rPr>
      <w:t>BRAȘOV</w:t>
    </w:r>
    <w:r w:rsidRPr="00EE6B83">
      <w:rPr>
        <w:sz w:val="16"/>
        <w:szCs w:val="16"/>
      </w:rPr>
      <w:t xml:space="preserve">                                                     </w:t>
    </w:r>
  </w:p>
  <w:p w14:paraId="3F913A47" w14:textId="3410D292" w:rsidR="00771F31" w:rsidRPr="001B47C8" w:rsidRDefault="00771F31" w:rsidP="00F1090C">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4175824C" w14:textId="49211D92" w:rsidR="00771F31" w:rsidRPr="001B47C8" w:rsidRDefault="00771F31" w:rsidP="00F1090C">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5414628B" w14:textId="16991BE9" w:rsidR="00771F31" w:rsidRPr="001B47C8" w:rsidRDefault="00771F31" w:rsidP="00F1090C">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51FD53C" w14:textId="515C2A55" w:rsidR="00771F31" w:rsidRDefault="00771F31" w:rsidP="00F1090C">
    <w:pPr>
      <w:pStyle w:val="Footer"/>
      <w:ind w:left="284"/>
      <w:rPr>
        <w:rFonts w:ascii="Trebuchet MS" w:hAnsi="Trebuchet MS"/>
        <w:sz w:val="16"/>
        <w:szCs w:val="16"/>
      </w:rPr>
    </w:pPr>
    <w:r w:rsidRPr="001B47C8">
      <w:rPr>
        <w:rFonts w:ascii="Trebuchet MS" w:hAnsi="Trebuchet MS"/>
        <w:sz w:val="16"/>
        <w:szCs w:val="16"/>
      </w:rPr>
      <w:t xml:space="preserve">website: </w:t>
    </w:r>
    <w:bookmarkEnd w:id="9"/>
    <w:bookmarkEnd w:id="10"/>
    <w:bookmarkEnd w:id="11"/>
    <w:bookmarkEnd w:id="12"/>
    <w:bookmarkEnd w:id="13"/>
    <w:bookmarkEnd w:id="14"/>
    <w:r>
      <w:rPr>
        <w:rFonts w:ascii="Trebuchet MS" w:hAnsi="Trebuchet MS"/>
        <w:sz w:val="16"/>
        <w:szCs w:val="16"/>
      </w:rPr>
      <w:fldChar w:fldCharType="begin"/>
    </w:r>
    <w:r>
      <w:rPr>
        <w:rFonts w:ascii="Trebuchet MS" w:hAnsi="Trebuchet MS"/>
        <w:sz w:val="16"/>
        <w:szCs w:val="16"/>
      </w:rPr>
      <w:instrText xml:space="preserve"> HYPERLINK "</w:instrText>
    </w:r>
    <w:r w:rsidRPr="008E5E18">
      <w:rPr>
        <w:rFonts w:ascii="Trebuchet MS" w:hAnsi="Trebuchet MS"/>
        <w:sz w:val="16"/>
        <w:szCs w:val="16"/>
      </w:rPr>
      <w:instrText>http://apmbv.anpm.ro</w:instrText>
    </w:r>
    <w:r>
      <w:rPr>
        <w:rFonts w:ascii="Trebuchet MS" w:hAnsi="Trebuchet MS"/>
        <w:sz w:val="16"/>
        <w:szCs w:val="16"/>
      </w:rPr>
      <w:instrText xml:space="preserve">" </w:instrText>
    </w:r>
    <w:r>
      <w:rPr>
        <w:rFonts w:ascii="Trebuchet MS" w:hAnsi="Trebuchet MS"/>
        <w:sz w:val="16"/>
        <w:szCs w:val="16"/>
      </w:rPr>
      <w:fldChar w:fldCharType="separate"/>
    </w:r>
    <w:r w:rsidRPr="001044ED">
      <w:rPr>
        <w:rStyle w:val="Hyperlink"/>
        <w:rFonts w:ascii="Trebuchet MS" w:hAnsi="Trebuchet MS"/>
        <w:sz w:val="16"/>
        <w:szCs w:val="16"/>
      </w:rPr>
      <w:t>http://apmbv.anpm.ro</w:t>
    </w:r>
    <w:r>
      <w:rPr>
        <w:rFonts w:ascii="Trebuchet MS" w:hAnsi="Trebuchet M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71F31" w:rsidRPr="00260242" w14:paraId="234CCF80" w14:textId="77777777" w:rsidTr="001D0CD4">
      <w:trPr>
        <w:trHeight w:val="254"/>
      </w:trPr>
      <w:tc>
        <w:tcPr>
          <w:tcW w:w="6579" w:type="dxa"/>
          <w:shd w:val="clear" w:color="auto" w:fill="auto"/>
          <w:vAlign w:val="center"/>
        </w:tcPr>
        <w:p w14:paraId="18DE4D6B" w14:textId="77777777" w:rsidR="00771F31" w:rsidRPr="00260242" w:rsidRDefault="00771F31"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57D0DF63" w14:textId="77777777" w:rsidR="00771F31" w:rsidRPr="00E84F3C" w:rsidRDefault="00771F31"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5E604" w14:textId="77777777" w:rsidR="00D9654F" w:rsidRDefault="00D9654F" w:rsidP="00143ACD">
      <w:pPr>
        <w:spacing w:after="0" w:line="240" w:lineRule="auto"/>
      </w:pPr>
      <w:r>
        <w:separator/>
      </w:r>
    </w:p>
  </w:footnote>
  <w:footnote w:type="continuationSeparator" w:id="0">
    <w:p w14:paraId="038E9980" w14:textId="77777777" w:rsidR="00D9654F" w:rsidRDefault="00D9654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771F31" w:rsidRDefault="00771F31">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771F31" w:rsidRDefault="00771F31"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3"/>
      <w:numFmt w:val="bullet"/>
      <w:lvlText w:val="-"/>
      <w:lvlJc w:val="left"/>
      <w:pPr>
        <w:tabs>
          <w:tab w:val="num" w:pos="1440"/>
        </w:tabs>
        <w:ind w:left="1440" w:hanging="360"/>
      </w:pPr>
      <w:rPr>
        <w:rFonts w:ascii="Verdana" w:hAnsi="Verdana" w:cs="Times New Roman"/>
      </w:rPr>
    </w:lvl>
  </w:abstractNum>
  <w:abstractNum w:abstractNumId="1"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40443CF"/>
    <w:multiLevelType w:val="hybridMultilevel"/>
    <w:tmpl w:val="559471E0"/>
    <w:lvl w:ilvl="0" w:tplc="29A88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C7C72"/>
    <w:multiLevelType w:val="hybridMultilevel"/>
    <w:tmpl w:val="0E9E0A96"/>
    <w:lvl w:ilvl="0" w:tplc="FFFFFFFF">
      <w:start w:val="1"/>
      <w:numFmt w:val="bullet"/>
      <w:pStyle w:val="Bulet"/>
      <w:lvlText w:val=""/>
      <w:lvlJc w:val="left"/>
      <w:pPr>
        <w:tabs>
          <w:tab w:val="num" w:pos="1758"/>
        </w:tabs>
        <w:ind w:left="1758" w:hanging="454"/>
      </w:pPr>
      <w:rPr>
        <w:rFonts w:ascii="Wingdings" w:hAnsi="Wingdings" w:hint="default"/>
        <w:color w:val="auto"/>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E7425"/>
    <w:multiLevelType w:val="hybridMultilevel"/>
    <w:tmpl w:val="ECB4434C"/>
    <w:lvl w:ilvl="0" w:tplc="29A88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81AD1"/>
    <w:multiLevelType w:val="hybridMultilevel"/>
    <w:tmpl w:val="AB5C6D8A"/>
    <w:lvl w:ilvl="0" w:tplc="7696D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C3BB0"/>
    <w:multiLevelType w:val="hybridMultilevel"/>
    <w:tmpl w:val="E99E0F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73639DD"/>
    <w:multiLevelType w:val="hybridMultilevel"/>
    <w:tmpl w:val="05421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9E343D"/>
    <w:multiLevelType w:val="hybridMultilevel"/>
    <w:tmpl w:val="015C785A"/>
    <w:lvl w:ilvl="0" w:tplc="EEDCFBAE">
      <w:start w:val="3"/>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954265"/>
    <w:multiLevelType w:val="hybridMultilevel"/>
    <w:tmpl w:val="B830C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C31FF"/>
    <w:multiLevelType w:val="hybridMultilevel"/>
    <w:tmpl w:val="B998720C"/>
    <w:lvl w:ilvl="0" w:tplc="0A32A3F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A7991"/>
    <w:multiLevelType w:val="hybridMultilevel"/>
    <w:tmpl w:val="3894ECCA"/>
    <w:lvl w:ilvl="0" w:tplc="A5C036A8">
      <w:start w:val="1"/>
      <w:numFmt w:val="bullet"/>
      <w:lvlText w:val="-"/>
      <w:lvlJc w:val="left"/>
      <w:pPr>
        <w:ind w:left="1069" w:hanging="360"/>
      </w:pPr>
      <w:rPr>
        <w:rFonts w:ascii="Book Antiqua" w:eastAsia="Times New Roman" w:hAnsi="Book Antiqu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1E50C0A"/>
    <w:multiLevelType w:val="hybridMultilevel"/>
    <w:tmpl w:val="39BE9C40"/>
    <w:lvl w:ilvl="0" w:tplc="B786024E">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153105"/>
    <w:multiLevelType w:val="hybridMultilevel"/>
    <w:tmpl w:val="A5D465A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5" w15:restartNumberingAfterBreak="0">
    <w:nsid w:val="29DF7AFB"/>
    <w:multiLevelType w:val="hybridMultilevel"/>
    <w:tmpl w:val="C674CF3A"/>
    <w:lvl w:ilvl="0" w:tplc="0418000F">
      <w:start w:val="1"/>
      <w:numFmt w:val="decimal"/>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2A351EE"/>
    <w:multiLevelType w:val="multilevel"/>
    <w:tmpl w:val="7BC838EA"/>
    <w:lvl w:ilvl="0">
      <w:numFmt w:val="bullet"/>
      <w:lvlText w:val="-"/>
      <w:lvlJc w:val="left"/>
      <w:pPr>
        <w:tabs>
          <w:tab w:val="num" w:pos="360"/>
        </w:tabs>
        <w:ind w:left="360" w:hanging="360"/>
      </w:pPr>
      <w:rPr>
        <w:rFonts w:ascii="Arial" w:eastAsia="Times New Roman" w:hAnsi="Arial" w:cs="Arial"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7" w15:restartNumberingAfterBreak="0">
    <w:nsid w:val="378F2636"/>
    <w:multiLevelType w:val="hybridMultilevel"/>
    <w:tmpl w:val="C4D81AB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3DC01F14"/>
    <w:multiLevelType w:val="hybridMultilevel"/>
    <w:tmpl w:val="726C3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86F8A"/>
    <w:multiLevelType w:val="hybridMultilevel"/>
    <w:tmpl w:val="BAF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4552B"/>
    <w:multiLevelType w:val="hybridMultilevel"/>
    <w:tmpl w:val="2E3E5DBA"/>
    <w:lvl w:ilvl="0" w:tplc="0CE8708E">
      <w:numFmt w:val="bullet"/>
      <w:lvlText w:val="-"/>
      <w:lvlJc w:val="left"/>
      <w:pPr>
        <w:ind w:left="360" w:hanging="360"/>
      </w:pPr>
      <w:rPr>
        <w:rFonts w:ascii="Times New Roman" w:eastAsia="SimSu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F33E39"/>
    <w:multiLevelType w:val="hybridMultilevel"/>
    <w:tmpl w:val="89A87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F25CF5"/>
    <w:multiLevelType w:val="hybridMultilevel"/>
    <w:tmpl w:val="BDBED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1649F0"/>
    <w:multiLevelType w:val="hybridMultilevel"/>
    <w:tmpl w:val="728A9F9E"/>
    <w:lvl w:ilvl="0" w:tplc="AD4816AA">
      <w:start w:val="2"/>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CD5E3D"/>
    <w:multiLevelType w:val="hybridMultilevel"/>
    <w:tmpl w:val="3CCCA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C5E65"/>
    <w:multiLevelType w:val="hybridMultilevel"/>
    <w:tmpl w:val="1EB8D4F6"/>
    <w:lvl w:ilvl="0" w:tplc="04090001">
      <w:start w:val="1"/>
      <w:numFmt w:val="bullet"/>
      <w:lvlText w:val=""/>
      <w:lvlJc w:val="left"/>
      <w:pPr>
        <w:ind w:left="780" w:hanging="360"/>
      </w:pPr>
      <w:rPr>
        <w:rFonts w:ascii="Symbol" w:hAnsi="Symbol" w:hint="default"/>
        <w:b w:val="0"/>
      </w:rPr>
    </w:lvl>
    <w:lvl w:ilvl="1" w:tplc="04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6C605FA1"/>
    <w:multiLevelType w:val="hybridMultilevel"/>
    <w:tmpl w:val="B50AB76A"/>
    <w:lvl w:ilvl="0" w:tplc="C89CA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B76A28"/>
    <w:multiLevelType w:val="hybridMultilevel"/>
    <w:tmpl w:val="ACC23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506F46"/>
    <w:multiLevelType w:val="hybridMultilevel"/>
    <w:tmpl w:val="5E323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4034E9"/>
    <w:multiLevelType w:val="multilevel"/>
    <w:tmpl w:val="71901E2E"/>
    <w:lvl w:ilvl="0">
      <w:start w:val="1"/>
      <w:numFmt w:val="decimal"/>
      <w:pStyle w:val="Titlucapitol"/>
      <w:lvlText w:val="%1."/>
      <w:lvlJc w:val="left"/>
      <w:pPr>
        <w:tabs>
          <w:tab w:val="num" w:pos="1304"/>
        </w:tabs>
        <w:ind w:left="1304" w:hanging="1304"/>
      </w:pPr>
      <w:rPr>
        <w:rFonts w:ascii="Arial" w:eastAsia="Times New Roman" w:hAnsi="Arial" w:cs="Times New Roman"/>
        <w:b/>
        <w:i w:val="0"/>
        <w:sz w:val="28"/>
        <w:szCs w:val="28"/>
      </w:rPr>
    </w:lvl>
    <w:lvl w:ilvl="1">
      <w:start w:val="1"/>
      <w:numFmt w:val="decimal"/>
      <w:pStyle w:val="SubtitluCharChar"/>
      <w:lvlText w:val="%1.%2."/>
      <w:lvlJc w:val="left"/>
      <w:pPr>
        <w:tabs>
          <w:tab w:val="num" w:pos="338"/>
        </w:tabs>
        <w:ind w:left="1134" w:hanging="1134"/>
      </w:pPr>
      <w:rPr>
        <w:rFonts w:ascii="Arial" w:hAnsi="Arial" w:hint="default"/>
        <w:sz w:val="22"/>
        <w:szCs w:val="22"/>
      </w:rPr>
    </w:lvl>
    <w:lvl w:ilvl="2">
      <w:start w:val="1"/>
      <w:numFmt w:val="decimal"/>
      <w:pStyle w:val="Subsubtitlu"/>
      <w:lvlText w:val="%1.%2.%3."/>
      <w:lvlJc w:val="left"/>
      <w:pPr>
        <w:tabs>
          <w:tab w:val="num" w:pos="491"/>
        </w:tabs>
        <w:ind w:left="-229" w:firstLine="0"/>
      </w:pPr>
      <w:rPr>
        <w:rFonts w:hint="default"/>
      </w:rPr>
    </w:lvl>
    <w:lvl w:ilvl="3">
      <w:start w:val="1"/>
      <w:numFmt w:val="decimal"/>
      <w:pStyle w:val="SubSubSubTitlu"/>
      <w:lvlText w:val="%1.%2.%3.%4."/>
      <w:lvlJc w:val="left"/>
      <w:pPr>
        <w:tabs>
          <w:tab w:val="num" w:pos="720"/>
        </w:tabs>
        <w:ind w:left="648" w:hanging="648"/>
      </w:pPr>
      <w:rPr>
        <w:rFonts w:ascii="Arial" w:hAnsi="Arial" w:hint="default"/>
        <w:color w:val="000000"/>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2" w15:restartNumberingAfterBreak="0">
    <w:nsid w:val="766A1791"/>
    <w:multiLevelType w:val="hybridMultilevel"/>
    <w:tmpl w:val="9C8E79B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97F24"/>
    <w:multiLevelType w:val="hybridMultilevel"/>
    <w:tmpl w:val="CABE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747A2"/>
    <w:multiLevelType w:val="hybridMultilevel"/>
    <w:tmpl w:val="8940DDAC"/>
    <w:lvl w:ilvl="0" w:tplc="A3EAE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1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4"/>
  </w:num>
  <w:num w:numId="9">
    <w:abstractNumId w:val="30"/>
  </w:num>
  <w:num w:numId="10">
    <w:abstractNumId w:val="10"/>
  </w:num>
  <w:num w:numId="11">
    <w:abstractNumId w:val="6"/>
  </w:num>
  <w:num w:numId="12">
    <w:abstractNumId w:val="5"/>
  </w:num>
  <w:num w:numId="13">
    <w:abstractNumId w:val="11"/>
  </w:num>
  <w:num w:numId="14">
    <w:abstractNumId w:val="21"/>
  </w:num>
  <w:num w:numId="15">
    <w:abstractNumId w:val="32"/>
  </w:num>
  <w:num w:numId="16">
    <w:abstractNumId w:val="25"/>
  </w:num>
  <w:num w:numId="17">
    <w:abstractNumId w:val="16"/>
  </w:num>
  <w:num w:numId="18">
    <w:abstractNumId w:val="19"/>
  </w:num>
  <w:num w:numId="19">
    <w:abstractNumId w:val="22"/>
  </w:num>
  <w:num w:numId="20">
    <w:abstractNumId w:val="8"/>
  </w:num>
  <w:num w:numId="21">
    <w:abstractNumId w:val="28"/>
  </w:num>
  <w:num w:numId="22">
    <w:abstractNumId w:val="29"/>
  </w:num>
  <w:num w:numId="23">
    <w:abstractNumId w:val="26"/>
  </w:num>
  <w:num w:numId="24">
    <w:abstractNumId w:val="3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
  </w:num>
  <w:num w:numId="28">
    <w:abstractNumId w:val="0"/>
  </w:num>
  <w:num w:numId="29">
    <w:abstractNumId w:val="18"/>
  </w:num>
  <w:num w:numId="30">
    <w:abstractNumId w:val="27"/>
  </w:num>
  <w:num w:numId="31">
    <w:abstractNumId w:val="23"/>
  </w:num>
  <w:num w:numId="32">
    <w:abstractNumId w:val="35"/>
  </w:num>
  <w:num w:numId="33">
    <w:abstractNumId w:val="9"/>
  </w:num>
  <w:num w:numId="34">
    <w:abstractNumId w:val="31"/>
  </w:num>
  <w:num w:numId="35">
    <w:abstractNumId w:val="12"/>
  </w:num>
  <w:num w:numId="36">
    <w:abstractNumId w:val="24"/>
  </w:num>
  <w:num w:numId="37">
    <w:abstractNumId w:val="1"/>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7D4D"/>
    <w:rsid w:val="000161E5"/>
    <w:rsid w:val="0002222A"/>
    <w:rsid w:val="00023301"/>
    <w:rsid w:val="00042469"/>
    <w:rsid w:val="00050F96"/>
    <w:rsid w:val="0008655B"/>
    <w:rsid w:val="000A0C92"/>
    <w:rsid w:val="000A4775"/>
    <w:rsid w:val="000A4E3F"/>
    <w:rsid w:val="000C0E50"/>
    <w:rsid w:val="000C4DE9"/>
    <w:rsid w:val="000E1DC5"/>
    <w:rsid w:val="000E3B02"/>
    <w:rsid w:val="001106DF"/>
    <w:rsid w:val="00143ACD"/>
    <w:rsid w:val="00173E42"/>
    <w:rsid w:val="00187B42"/>
    <w:rsid w:val="001B47C8"/>
    <w:rsid w:val="001C299A"/>
    <w:rsid w:val="001D0CD4"/>
    <w:rsid w:val="001F6C10"/>
    <w:rsid w:val="00246FBF"/>
    <w:rsid w:val="00260242"/>
    <w:rsid w:val="0026728B"/>
    <w:rsid w:val="002C054A"/>
    <w:rsid w:val="002E3D97"/>
    <w:rsid w:val="00354326"/>
    <w:rsid w:val="0036425E"/>
    <w:rsid w:val="00380B8E"/>
    <w:rsid w:val="003A657F"/>
    <w:rsid w:val="003D7479"/>
    <w:rsid w:val="0041007B"/>
    <w:rsid w:val="0043162F"/>
    <w:rsid w:val="00431D40"/>
    <w:rsid w:val="00482EF6"/>
    <w:rsid w:val="004A5C08"/>
    <w:rsid w:val="004B7417"/>
    <w:rsid w:val="004C0CE7"/>
    <w:rsid w:val="004C7186"/>
    <w:rsid w:val="004F0F51"/>
    <w:rsid w:val="0050339E"/>
    <w:rsid w:val="00512D97"/>
    <w:rsid w:val="0051560F"/>
    <w:rsid w:val="00526ADD"/>
    <w:rsid w:val="0053065D"/>
    <w:rsid w:val="005F1084"/>
    <w:rsid w:val="005F44FF"/>
    <w:rsid w:val="00612195"/>
    <w:rsid w:val="0062478B"/>
    <w:rsid w:val="00625337"/>
    <w:rsid w:val="00632CDF"/>
    <w:rsid w:val="006A1311"/>
    <w:rsid w:val="006A261F"/>
    <w:rsid w:val="006B081E"/>
    <w:rsid w:val="006D65DB"/>
    <w:rsid w:val="006D7F14"/>
    <w:rsid w:val="006F223A"/>
    <w:rsid w:val="00753CCD"/>
    <w:rsid w:val="00757865"/>
    <w:rsid w:val="007632A8"/>
    <w:rsid w:val="00771F31"/>
    <w:rsid w:val="00791E4B"/>
    <w:rsid w:val="00797AF5"/>
    <w:rsid w:val="007B384D"/>
    <w:rsid w:val="007D4A5C"/>
    <w:rsid w:val="007D70C6"/>
    <w:rsid w:val="007E6483"/>
    <w:rsid w:val="00805EF0"/>
    <w:rsid w:val="0081504B"/>
    <w:rsid w:val="00816B7F"/>
    <w:rsid w:val="008507D9"/>
    <w:rsid w:val="008631FB"/>
    <w:rsid w:val="00864EA0"/>
    <w:rsid w:val="008711A6"/>
    <w:rsid w:val="008C1342"/>
    <w:rsid w:val="008C7811"/>
    <w:rsid w:val="008D246C"/>
    <w:rsid w:val="008D4F6D"/>
    <w:rsid w:val="008E19DC"/>
    <w:rsid w:val="008E5E18"/>
    <w:rsid w:val="008F18E8"/>
    <w:rsid w:val="0090061B"/>
    <w:rsid w:val="009142A5"/>
    <w:rsid w:val="0093039D"/>
    <w:rsid w:val="0099149D"/>
    <w:rsid w:val="009A3973"/>
    <w:rsid w:val="009B480A"/>
    <w:rsid w:val="009B49D4"/>
    <w:rsid w:val="009B5F83"/>
    <w:rsid w:val="009D5835"/>
    <w:rsid w:val="009F5AC8"/>
    <w:rsid w:val="00A02DBD"/>
    <w:rsid w:val="00A0719A"/>
    <w:rsid w:val="00A4465A"/>
    <w:rsid w:val="00A8283C"/>
    <w:rsid w:val="00A906B5"/>
    <w:rsid w:val="00AD161B"/>
    <w:rsid w:val="00AD66D6"/>
    <w:rsid w:val="00B1696B"/>
    <w:rsid w:val="00B26361"/>
    <w:rsid w:val="00B66053"/>
    <w:rsid w:val="00BC5417"/>
    <w:rsid w:val="00BE0746"/>
    <w:rsid w:val="00C01FA3"/>
    <w:rsid w:val="00C02DFA"/>
    <w:rsid w:val="00C439E7"/>
    <w:rsid w:val="00C545F6"/>
    <w:rsid w:val="00C61733"/>
    <w:rsid w:val="00C8641A"/>
    <w:rsid w:val="00CC2330"/>
    <w:rsid w:val="00CC35D9"/>
    <w:rsid w:val="00CD5377"/>
    <w:rsid w:val="00CD59E2"/>
    <w:rsid w:val="00D1499F"/>
    <w:rsid w:val="00D259F2"/>
    <w:rsid w:val="00D356FA"/>
    <w:rsid w:val="00D41783"/>
    <w:rsid w:val="00D42614"/>
    <w:rsid w:val="00D447FB"/>
    <w:rsid w:val="00D465F3"/>
    <w:rsid w:val="00D52DA9"/>
    <w:rsid w:val="00D62259"/>
    <w:rsid w:val="00D818EC"/>
    <w:rsid w:val="00D8381D"/>
    <w:rsid w:val="00D9654F"/>
    <w:rsid w:val="00DB1E92"/>
    <w:rsid w:val="00DD5858"/>
    <w:rsid w:val="00DE4DE2"/>
    <w:rsid w:val="00DE6353"/>
    <w:rsid w:val="00DE792C"/>
    <w:rsid w:val="00E00BA3"/>
    <w:rsid w:val="00E10D7A"/>
    <w:rsid w:val="00E35AD6"/>
    <w:rsid w:val="00E52E0C"/>
    <w:rsid w:val="00E82CD9"/>
    <w:rsid w:val="00E84F3C"/>
    <w:rsid w:val="00EA5228"/>
    <w:rsid w:val="00EC5FEF"/>
    <w:rsid w:val="00ED25D0"/>
    <w:rsid w:val="00EE6B83"/>
    <w:rsid w:val="00F1090C"/>
    <w:rsid w:val="00F26352"/>
    <w:rsid w:val="00F31763"/>
    <w:rsid w:val="00F44C98"/>
    <w:rsid w:val="00F71D43"/>
    <w:rsid w:val="00FB2713"/>
    <w:rsid w:val="00FB5C16"/>
    <w:rsid w:val="00FC7B2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771F31"/>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71F31"/>
    <w:pPr>
      <w:keepNext/>
      <w:spacing w:before="240" w:after="60" w:line="276" w:lineRule="auto"/>
      <w:outlineLvl w:val="1"/>
    </w:pPr>
    <w:rPr>
      <w:rFonts w:ascii="Cambria" w:eastAsia="SimSun" w:hAnsi="Cambria" w:cs="Times New Roman"/>
      <w:b/>
      <w:bCs/>
      <w:i/>
      <w:iCs/>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5F44FF"/>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5F44FF"/>
    <w:rPr>
      <w:rFonts w:ascii="Calibri" w:eastAsia="Calibri" w:hAnsi="Calibri" w:cs="Times New Roman"/>
      <w:lang w:val="x-none" w:eastAsia="x-none"/>
      <w14:ligatures w14:val="none"/>
    </w:rPr>
  </w:style>
  <w:style w:type="character" w:customStyle="1" w:styleId="tpa1">
    <w:name w:val="tpa1"/>
    <w:basedOn w:val="DefaultParagraphFont"/>
    <w:rsid w:val="005F44FF"/>
  </w:style>
  <w:style w:type="character" w:customStyle="1" w:styleId="ax1">
    <w:name w:val="ax1"/>
    <w:rsid w:val="005F44FF"/>
    <w:rPr>
      <w:b/>
      <w:bCs/>
      <w:sz w:val="26"/>
      <w:szCs w:val="26"/>
    </w:rPr>
  </w:style>
  <w:style w:type="paragraph" w:styleId="BalloonText">
    <w:name w:val="Balloon Text"/>
    <w:basedOn w:val="Normal"/>
    <w:link w:val="BalloonTextChar"/>
    <w:uiPriority w:val="99"/>
    <w:semiHidden/>
    <w:unhideWhenUsed/>
    <w:rsid w:val="00E1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7A"/>
    <w:rPr>
      <w:rFonts w:ascii="Segoe UI" w:hAnsi="Segoe UI" w:cs="Segoe UI"/>
      <w:sz w:val="18"/>
      <w:szCs w:val="18"/>
    </w:rPr>
  </w:style>
  <w:style w:type="character" w:customStyle="1" w:styleId="NoSpacingChar">
    <w:name w:val="No Spacing Char"/>
    <w:link w:val="NoSpacing"/>
    <w:uiPriority w:val="1"/>
    <w:locked/>
    <w:rsid w:val="00D42614"/>
    <w:rPr>
      <w:rFonts w:ascii="Times New Roman" w:eastAsia="Times New Roman" w:hAnsi="Times New Roman" w:cs="Times New Roman"/>
      <w:noProof/>
      <w:sz w:val="24"/>
      <w:szCs w:val="24"/>
    </w:rPr>
  </w:style>
  <w:style w:type="paragraph" w:styleId="NoSpacing">
    <w:name w:val="No Spacing"/>
    <w:link w:val="NoSpacingChar"/>
    <w:uiPriority w:val="1"/>
    <w:qFormat/>
    <w:rsid w:val="00D42614"/>
    <w:pPr>
      <w:spacing w:after="0" w:line="240" w:lineRule="auto"/>
    </w:pPr>
    <w:rPr>
      <w:rFonts w:ascii="Times New Roman" w:eastAsia="Times New Roman" w:hAnsi="Times New Roman" w:cs="Times New Roman"/>
      <w:noProof/>
      <w:sz w:val="24"/>
      <w:szCs w:val="24"/>
    </w:rPr>
  </w:style>
  <w:style w:type="paragraph" w:styleId="BodyTextIndent">
    <w:name w:val="Body Text Indent"/>
    <w:basedOn w:val="Normal"/>
    <w:link w:val="BodyTextIndentChar"/>
    <w:uiPriority w:val="99"/>
    <w:rsid w:val="00C439E7"/>
    <w:pPr>
      <w:suppressAutoHyphens/>
      <w:spacing w:after="120" w:line="276" w:lineRule="auto"/>
      <w:ind w:left="360"/>
    </w:pPr>
    <w:rPr>
      <w:rFonts w:ascii="Calibri" w:eastAsia="Calibri" w:hAnsi="Calibri" w:cs="Calibri"/>
      <w:lang w:val="en-US" w:eastAsia="ar-SA"/>
      <w14:ligatures w14:val="none"/>
    </w:rPr>
  </w:style>
  <w:style w:type="character" w:customStyle="1" w:styleId="BodyTextIndentChar">
    <w:name w:val="Body Text Indent Char"/>
    <w:basedOn w:val="DefaultParagraphFont"/>
    <w:link w:val="BodyTextIndent"/>
    <w:uiPriority w:val="99"/>
    <w:rsid w:val="00C439E7"/>
    <w:rPr>
      <w:rFonts w:ascii="Calibri" w:eastAsia="Calibri" w:hAnsi="Calibri" w:cs="Calibri"/>
      <w:lang w:val="en-US" w:eastAsia="ar-SA"/>
      <w14:ligatures w14:val="none"/>
    </w:rPr>
  </w:style>
  <w:style w:type="paragraph" w:styleId="ListParagraph">
    <w:name w:val="List Paragraph"/>
    <w:aliases w:val="Normal bullet 2,List_Paragraph,Multilevel para_II,Paragraph,Citation List,ANNEX,Bullet,bullet,bu,b,B,b1,body,b Char Char Char,b Char Char Char Char Char Char,b Char Char,Body Char1 Char1,b Char Char Char Char Char Char Char Char,lp1,c"/>
    <w:basedOn w:val="Normal"/>
    <w:link w:val="ListParagraphChar"/>
    <w:qFormat/>
    <w:rsid w:val="00C439E7"/>
    <w:pPr>
      <w:suppressAutoHyphens/>
      <w:spacing w:after="60" w:line="264" w:lineRule="auto"/>
      <w:ind w:left="720"/>
      <w:jc w:val="both"/>
    </w:pPr>
    <w:rPr>
      <w:rFonts w:ascii="Times New Roman" w:eastAsia="Times New Roman" w:hAnsi="Times New Roman" w:cs="Times New Roman"/>
      <w:sz w:val="24"/>
      <w:szCs w:val="24"/>
      <w:lang w:val="en-US" w:eastAsia="ar-SA"/>
      <w14:ligatures w14:val="none"/>
    </w:rPr>
  </w:style>
  <w:style w:type="paragraph" w:customStyle="1" w:styleId="Default">
    <w:name w:val="Default"/>
    <w:qFormat/>
    <w:rsid w:val="00C439E7"/>
    <w:pPr>
      <w:autoSpaceDE w:val="0"/>
      <w:autoSpaceDN w:val="0"/>
      <w:adjustRightInd w:val="0"/>
      <w:spacing w:after="0" w:line="240" w:lineRule="auto"/>
    </w:pPr>
    <w:rPr>
      <w:rFonts w:ascii="Times New Roman" w:eastAsia="Times New Roman" w:hAnsi="Times New Roman" w:cs="Times New Roman"/>
      <w:color w:val="000000"/>
      <w:sz w:val="24"/>
      <w:szCs w:val="24"/>
      <w:lang w:eastAsia="ro-RO"/>
      <w14:ligatures w14:val="none"/>
    </w:rPr>
  </w:style>
  <w:style w:type="character" w:customStyle="1" w:styleId="ListParagraphChar">
    <w:name w:val="List Paragraph Char"/>
    <w:aliases w:val="Normal bullet 2 Char,List_Paragraph Char,Multilevel para_II Char,Paragraph Char,Citation List Char,ANNEX Char,Bullet Char,bullet Char,bu Char,b Char,B Char,b1 Char,body Char,b Char Char Char Char,b Char Char Char Char Char Char Char"/>
    <w:link w:val="ListParagraph"/>
    <w:uiPriority w:val="34"/>
    <w:qFormat/>
    <w:locked/>
    <w:rsid w:val="00C439E7"/>
    <w:rPr>
      <w:rFonts w:ascii="Times New Roman" w:eastAsia="Times New Roman" w:hAnsi="Times New Roman" w:cs="Times New Roman"/>
      <w:sz w:val="24"/>
      <w:szCs w:val="24"/>
      <w:lang w:val="en-US" w:eastAsia="ar-SA"/>
      <w14:ligatures w14:val="none"/>
    </w:rPr>
  </w:style>
  <w:style w:type="character" w:customStyle="1" w:styleId="l5def1">
    <w:name w:val="l5def1"/>
    <w:qFormat/>
    <w:rsid w:val="0026728B"/>
    <w:rPr>
      <w:rFonts w:ascii="Arial" w:hAnsi="Arial" w:cs="Arial" w:hint="default"/>
      <w:color w:val="000000"/>
      <w:sz w:val="26"/>
      <w:szCs w:val="26"/>
    </w:rPr>
  </w:style>
  <w:style w:type="character" w:customStyle="1" w:styleId="tpt1">
    <w:name w:val="tpt1"/>
    <w:basedOn w:val="DefaultParagraphFont"/>
    <w:rsid w:val="007D70C6"/>
  </w:style>
  <w:style w:type="paragraph" w:styleId="NormalWeb">
    <w:name w:val="Normal (Web)"/>
    <w:basedOn w:val="Normal"/>
    <w:uiPriority w:val="99"/>
    <w:semiHidden/>
    <w:unhideWhenUsed/>
    <w:rsid w:val="00D818EC"/>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styleId="TableGrid">
    <w:name w:val="Table Grid"/>
    <w:basedOn w:val="TableNormal"/>
    <w:uiPriority w:val="39"/>
    <w:rsid w:val="003D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197254956msonormal">
    <w:name w:val="yiv6197254956msonormal"/>
    <w:basedOn w:val="Normal"/>
    <w:rsid w:val="00187B4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WW8Num16z0">
    <w:name w:val="WW8Num16z0"/>
    <w:rsid w:val="007B384D"/>
    <w:rPr>
      <w:rFonts w:ascii="Times New Roman" w:eastAsia="Times New Roman" w:hAnsi="Times New Roman" w:cs="Times New Roman"/>
      <w:b/>
    </w:rPr>
  </w:style>
  <w:style w:type="character" w:customStyle="1" w:styleId="Heading1Char">
    <w:name w:val="Heading 1 Char"/>
    <w:basedOn w:val="DefaultParagraphFont"/>
    <w:link w:val="Heading1"/>
    <w:rsid w:val="00771F31"/>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71F31"/>
    <w:rPr>
      <w:rFonts w:ascii="Cambria" w:eastAsia="SimSun" w:hAnsi="Cambria" w:cs="Times New Roman"/>
      <w:b/>
      <w:bCs/>
      <w:i/>
      <w:iCs/>
      <w:sz w:val="28"/>
      <w:szCs w:val="28"/>
      <w:lang w:val="en-US"/>
      <w14:ligatures w14:val="none"/>
    </w:rPr>
  </w:style>
  <w:style w:type="paragraph" w:customStyle="1" w:styleId="NormalWeb2">
    <w:name w:val="Normal (Web)2"/>
    <w:basedOn w:val="Normal"/>
    <w:link w:val="NormalWeb2Char"/>
    <w:rsid w:val="00771F31"/>
    <w:pPr>
      <w:spacing w:before="105" w:after="105" w:line="240" w:lineRule="auto"/>
      <w:ind w:left="105" w:right="105"/>
    </w:pPr>
    <w:rPr>
      <w:rFonts w:ascii="Times New Roman" w:eastAsia="Times New Roman" w:hAnsi="Times New Roman" w:cs="Times New Roman"/>
      <w:sz w:val="24"/>
      <w:szCs w:val="24"/>
      <w:lang w:eastAsia="ro-RO"/>
      <w14:ligatures w14:val="none"/>
    </w:rPr>
  </w:style>
  <w:style w:type="character" w:customStyle="1" w:styleId="NormalWeb2Char">
    <w:name w:val="Normal (Web)2 Char"/>
    <w:basedOn w:val="DefaultParagraphFont"/>
    <w:link w:val="NormalWeb2"/>
    <w:locked/>
    <w:rsid w:val="00771F31"/>
    <w:rPr>
      <w:rFonts w:ascii="Times New Roman" w:eastAsia="Times New Roman" w:hAnsi="Times New Roman" w:cs="Times New Roman"/>
      <w:sz w:val="24"/>
      <w:szCs w:val="24"/>
      <w:lang w:eastAsia="ro-RO"/>
      <w14:ligatures w14:val="none"/>
    </w:rPr>
  </w:style>
  <w:style w:type="table" w:customStyle="1" w:styleId="TableGrid0">
    <w:name w:val="TableGrid"/>
    <w:rsid w:val="00771F31"/>
    <w:pPr>
      <w:spacing w:after="0" w:line="240" w:lineRule="auto"/>
    </w:pPr>
    <w:rPr>
      <w:rFonts w:eastAsiaTheme="minorEastAsia"/>
      <w:lang w:val="en-US"/>
      <w14:ligatures w14:val="none"/>
    </w:rPr>
    <w:tblPr>
      <w:tblCellMar>
        <w:top w:w="0" w:type="dxa"/>
        <w:left w:w="0" w:type="dxa"/>
        <w:bottom w:w="0" w:type="dxa"/>
        <w:right w:w="0" w:type="dxa"/>
      </w:tblCellMar>
    </w:tblPr>
  </w:style>
  <w:style w:type="character" w:customStyle="1" w:styleId="ln2tlinie">
    <w:name w:val="ln2tlinie"/>
    <w:basedOn w:val="DefaultParagraphFont"/>
    <w:rsid w:val="00771F31"/>
  </w:style>
  <w:style w:type="paragraph" w:customStyle="1" w:styleId="SubtitluCharChar">
    <w:name w:val="Subtitlu Char Char"/>
    <w:basedOn w:val="Heading2"/>
    <w:rsid w:val="00771F31"/>
    <w:pPr>
      <w:numPr>
        <w:ilvl w:val="1"/>
        <w:numId w:val="34"/>
      </w:numPr>
      <w:pBdr>
        <w:top w:val="single" w:sz="2" w:space="1" w:color="auto"/>
        <w:left w:val="single" w:sz="2" w:space="1" w:color="auto"/>
        <w:bottom w:val="single" w:sz="2" w:space="1" w:color="auto"/>
        <w:right w:val="single" w:sz="2" w:space="1" w:color="auto"/>
      </w:pBdr>
      <w:shd w:val="clear" w:color="auto" w:fill="ABAFD5"/>
      <w:spacing w:after="200" w:line="240" w:lineRule="auto"/>
    </w:pPr>
    <w:rPr>
      <w:rFonts w:ascii="Arial" w:eastAsia="Times New Roman" w:hAnsi="Arial"/>
      <w:i w:val="0"/>
      <w:iCs w:val="0"/>
      <w:caps/>
      <w:sz w:val="24"/>
      <w:szCs w:val="24"/>
    </w:rPr>
  </w:style>
  <w:style w:type="paragraph" w:customStyle="1" w:styleId="Subsubtitlu">
    <w:name w:val="Subsubtitlu"/>
    <w:basedOn w:val="SubtitluCharChar"/>
    <w:rsid w:val="00771F31"/>
    <w:pPr>
      <w:numPr>
        <w:ilvl w:val="2"/>
      </w:numPr>
      <w:pBdr>
        <w:top w:val="single" w:sz="2" w:space="1" w:color="333333"/>
        <w:left w:val="single" w:sz="2" w:space="1" w:color="333333"/>
        <w:bottom w:val="single" w:sz="2" w:space="1" w:color="333333"/>
        <w:right w:val="single" w:sz="2" w:space="1" w:color="333333"/>
      </w:pBdr>
      <w:shd w:val="clear" w:color="auto" w:fill="D9D9D9"/>
      <w:spacing w:after="120"/>
    </w:pPr>
    <w:rPr>
      <w:iCs/>
      <w:caps w:val="0"/>
      <w:color w:val="000080"/>
      <w:sz w:val="22"/>
    </w:rPr>
  </w:style>
  <w:style w:type="paragraph" w:customStyle="1" w:styleId="SubSubSubTitlu">
    <w:name w:val="SubSubSubTitlu"/>
    <w:basedOn w:val="Subsubtitlu"/>
    <w:rsid w:val="00771F31"/>
    <w:pPr>
      <w:numPr>
        <w:ilvl w:val="3"/>
      </w:numPr>
      <w:pBdr>
        <w:top w:val="single" w:sz="2" w:space="1" w:color="808080"/>
        <w:left w:val="single" w:sz="2" w:space="1" w:color="808080"/>
        <w:bottom w:val="single" w:sz="2" w:space="1" w:color="808080"/>
        <w:right w:val="single" w:sz="2" w:space="1" w:color="808080"/>
      </w:pBdr>
      <w:shd w:val="clear" w:color="auto" w:fill="E6E6E6"/>
      <w:spacing w:after="60"/>
    </w:pPr>
    <w:rPr>
      <w:b w:val="0"/>
      <w:i/>
      <w:szCs w:val="22"/>
    </w:rPr>
  </w:style>
  <w:style w:type="paragraph" w:customStyle="1" w:styleId="Titlucapitol">
    <w:name w:val="Titlu capitol"/>
    <w:rsid w:val="00771F31"/>
    <w:pPr>
      <w:keepNext/>
      <w:numPr>
        <w:numId w:val="34"/>
      </w:numPr>
      <w:pBdr>
        <w:top w:val="double" w:sz="2" w:space="1" w:color="auto"/>
        <w:left w:val="double" w:sz="2" w:space="1" w:color="auto"/>
        <w:bottom w:val="double" w:sz="2" w:space="1" w:color="auto"/>
        <w:right w:val="double" w:sz="2" w:space="1" w:color="auto"/>
      </w:pBdr>
      <w:shd w:val="clear" w:color="auto" w:fill="000054"/>
      <w:spacing w:before="240" w:after="200" w:line="240" w:lineRule="auto"/>
      <w:outlineLvl w:val="0"/>
    </w:pPr>
    <w:rPr>
      <w:rFonts w:ascii="Arial" w:eastAsia="Times New Roman" w:hAnsi="Arial" w:cs="Times New Roman"/>
      <w:b/>
      <w:bCs/>
      <w:caps/>
      <w:color w:val="FFFF99"/>
      <w:sz w:val="28"/>
      <w:szCs w:val="24"/>
      <w:lang w:val="en-US"/>
      <w14:ligatures w14:val="none"/>
    </w:rPr>
  </w:style>
  <w:style w:type="paragraph" w:customStyle="1" w:styleId="SubSubSubSubTitlu">
    <w:name w:val="SubSubSubSubTitlu"/>
    <w:basedOn w:val="SubSubSubTitlu"/>
    <w:next w:val="Normal"/>
    <w:rsid w:val="00771F31"/>
    <w:pPr>
      <w:numPr>
        <w:ilvl w:val="4"/>
      </w:numPr>
      <w:pBdr>
        <w:top w:val="single" w:sz="2" w:space="1" w:color="C0C0C0"/>
        <w:left w:val="single" w:sz="2" w:space="1" w:color="C0C0C0"/>
        <w:bottom w:val="single" w:sz="2" w:space="1" w:color="C0C0C0"/>
        <w:right w:val="single" w:sz="2" w:space="1" w:color="C0C0C0"/>
      </w:pBdr>
      <w:tabs>
        <w:tab w:val="clear" w:pos="1440"/>
      </w:tabs>
      <w:ind w:left="1304" w:hanging="1304"/>
    </w:pPr>
  </w:style>
  <w:style w:type="paragraph" w:customStyle="1" w:styleId="TextnormalChar">
    <w:name w:val="Text normal Char"/>
    <w:link w:val="TextnormalCharChar"/>
    <w:rsid w:val="000161E5"/>
    <w:pPr>
      <w:spacing w:before="80" w:line="240" w:lineRule="auto"/>
      <w:ind w:left="1304"/>
    </w:pPr>
    <w:rPr>
      <w:rFonts w:ascii="Arial" w:eastAsia="Times New Roman" w:hAnsi="Arial" w:cs="Times New Roman"/>
      <w:lang w:val="en-US"/>
      <w14:ligatures w14:val="none"/>
    </w:rPr>
  </w:style>
  <w:style w:type="character" w:customStyle="1" w:styleId="TextnormalCharChar">
    <w:name w:val="Text normal Char Char"/>
    <w:basedOn w:val="DefaultParagraphFont"/>
    <w:link w:val="TextnormalChar"/>
    <w:rsid w:val="000161E5"/>
    <w:rPr>
      <w:rFonts w:ascii="Arial" w:eastAsia="Times New Roman" w:hAnsi="Arial" w:cs="Times New Roman"/>
      <w:lang w:val="en-US"/>
      <w14:ligatures w14:val="none"/>
    </w:rPr>
  </w:style>
  <w:style w:type="paragraph" w:customStyle="1" w:styleId="Textnormal">
    <w:name w:val="Text normal"/>
    <w:basedOn w:val="Normal"/>
    <w:rsid w:val="000161E5"/>
    <w:pPr>
      <w:spacing w:before="80" w:line="240" w:lineRule="auto"/>
      <w:ind w:left="720"/>
    </w:pPr>
    <w:rPr>
      <w:rFonts w:ascii="Arial" w:eastAsia="Times New Roman" w:hAnsi="Arial" w:cs="Arial"/>
      <w:lang w:val="fr-FR"/>
      <w14:ligatures w14:val="none"/>
    </w:rPr>
  </w:style>
  <w:style w:type="paragraph" w:customStyle="1" w:styleId="Table">
    <w:name w:val="Table"/>
    <w:basedOn w:val="Normal"/>
    <w:link w:val="TableChar"/>
    <w:rsid w:val="000161E5"/>
    <w:pPr>
      <w:spacing w:after="60" w:line="240" w:lineRule="auto"/>
    </w:pPr>
    <w:rPr>
      <w:rFonts w:ascii="Arial" w:eastAsia="Times New Roman" w:hAnsi="Arial" w:cs="Times New Roman"/>
      <w:sz w:val="20"/>
      <w:szCs w:val="24"/>
      <w:lang w:val="en-GB"/>
      <w14:ligatures w14:val="none"/>
    </w:rPr>
  </w:style>
  <w:style w:type="character" w:customStyle="1" w:styleId="TableChar">
    <w:name w:val="Table Char"/>
    <w:basedOn w:val="DefaultParagraphFont"/>
    <w:link w:val="Table"/>
    <w:rsid w:val="000161E5"/>
    <w:rPr>
      <w:rFonts w:ascii="Arial" w:eastAsia="Times New Roman" w:hAnsi="Arial" w:cs="Times New Roman"/>
      <w:sz w:val="20"/>
      <w:szCs w:val="24"/>
      <w:lang w:val="en-GB"/>
      <w14:ligatures w14:val="none"/>
    </w:rPr>
  </w:style>
  <w:style w:type="paragraph" w:styleId="BodyTextIndent3">
    <w:name w:val="Body Text Indent 3"/>
    <w:basedOn w:val="Normal"/>
    <w:link w:val="BodyTextIndent3Char"/>
    <w:rsid w:val="000161E5"/>
    <w:pPr>
      <w:spacing w:after="120" w:line="240" w:lineRule="auto"/>
      <w:ind w:left="283"/>
    </w:pPr>
    <w:rPr>
      <w:rFonts w:ascii="Times New Roman" w:eastAsia="Times New Roman" w:hAnsi="Times New Roman" w:cs="Times New Roman"/>
      <w:sz w:val="16"/>
      <w:szCs w:val="16"/>
      <w14:ligatures w14:val="none"/>
    </w:rPr>
  </w:style>
  <w:style w:type="character" w:customStyle="1" w:styleId="BodyTextIndent3Char">
    <w:name w:val="Body Text Indent 3 Char"/>
    <w:basedOn w:val="DefaultParagraphFont"/>
    <w:link w:val="BodyTextIndent3"/>
    <w:rsid w:val="000161E5"/>
    <w:rPr>
      <w:rFonts w:ascii="Times New Roman" w:eastAsia="Times New Roman" w:hAnsi="Times New Roman" w:cs="Times New Roman"/>
      <w:sz w:val="16"/>
      <w:szCs w:val="16"/>
      <w14:ligatures w14:val="none"/>
    </w:rPr>
  </w:style>
  <w:style w:type="character" w:customStyle="1" w:styleId="Bodytext6">
    <w:name w:val="Body text (6)_"/>
    <w:link w:val="Bodytext60"/>
    <w:rsid w:val="000161E5"/>
    <w:rPr>
      <w:rFonts w:ascii="Garamond" w:hAnsi="Garamond"/>
      <w:b/>
      <w:bCs/>
      <w:sz w:val="21"/>
      <w:szCs w:val="21"/>
      <w:shd w:val="clear" w:color="auto" w:fill="FFFFFF"/>
    </w:rPr>
  </w:style>
  <w:style w:type="paragraph" w:customStyle="1" w:styleId="Bodytext60">
    <w:name w:val="Body text (6)"/>
    <w:basedOn w:val="Normal"/>
    <w:link w:val="Bodytext6"/>
    <w:rsid w:val="000161E5"/>
    <w:pPr>
      <w:shd w:val="clear" w:color="auto" w:fill="FFFFFF"/>
      <w:spacing w:after="0" w:line="240" w:lineRule="atLeast"/>
      <w:ind w:hanging="320"/>
      <w:jc w:val="both"/>
    </w:pPr>
    <w:rPr>
      <w:rFonts w:ascii="Garamond" w:hAnsi="Garamond"/>
      <w:b/>
      <w:bCs/>
      <w:sz w:val="21"/>
      <w:szCs w:val="21"/>
    </w:rPr>
  </w:style>
  <w:style w:type="paragraph" w:customStyle="1" w:styleId="Bulet">
    <w:name w:val="Bulet"/>
    <w:basedOn w:val="TextnormalChar"/>
    <w:rsid w:val="00816B7F"/>
    <w:pPr>
      <w:numPr>
        <w:numId w:val="39"/>
      </w:numPr>
      <w:tabs>
        <w:tab w:val="left" w:pos="1304"/>
      </w:tabs>
      <w:spacing w:before="60" w:after="60"/>
    </w:pPr>
    <w:rPr>
      <w:iCs/>
      <w:lang w:val="it-IT"/>
    </w:rPr>
  </w:style>
  <w:style w:type="paragraph" w:customStyle="1" w:styleId="Textbilant">
    <w:name w:val="Text bilant"/>
    <w:basedOn w:val="TextnormalChar"/>
    <w:rsid w:val="00816B7F"/>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22547">
      <w:bodyDiv w:val="1"/>
      <w:marLeft w:val="0"/>
      <w:marRight w:val="0"/>
      <w:marTop w:val="0"/>
      <w:marBottom w:val="0"/>
      <w:divBdr>
        <w:top w:val="none" w:sz="0" w:space="0" w:color="auto"/>
        <w:left w:val="none" w:sz="0" w:space="0" w:color="auto"/>
        <w:bottom w:val="none" w:sz="0" w:space="0" w:color="auto"/>
        <w:right w:val="none" w:sz="0" w:space="0" w:color="auto"/>
      </w:divBdr>
    </w:div>
    <w:div w:id="18295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bv.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55A5F-D0C3-4718-9999-0BE66CF5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21</Pages>
  <Words>7431</Words>
  <Characters>42362</Characters>
  <Application>Microsoft Office Word</Application>
  <DocSecurity>0</DocSecurity>
  <Lines>353</Lines>
  <Paragraphs>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Alexandra Sipos</cp:lastModifiedBy>
  <cp:revision>65</cp:revision>
  <cp:lastPrinted>2024-03-27T05:22:00Z</cp:lastPrinted>
  <dcterms:created xsi:type="dcterms:W3CDTF">2023-12-08T11:08:00Z</dcterms:created>
  <dcterms:modified xsi:type="dcterms:W3CDTF">2024-04-26T09:29:00Z</dcterms:modified>
</cp:coreProperties>
</file>