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C51C3E" w:rsidRDefault="00C8641A" w:rsidP="0043162F">
      <w:pPr>
        <w:pStyle w:val="Header"/>
        <w:ind w:left="284"/>
        <w:rPr>
          <w:rFonts w:ascii="Trebuchet MS" w:hAnsi="Trebuchet MS" w:cs="Times New Roman"/>
          <w:b/>
          <w:bCs/>
        </w:rPr>
      </w:pPr>
      <w:bookmarkStart w:id="0" w:name="_GoBack"/>
      <w:r w:rsidRPr="00C51C3E">
        <w:rPr>
          <w:rFonts w:ascii="Trebuchet MS" w:hAnsi="Trebuchet MS" w:cs="Times New Roman"/>
          <w:b/>
          <w:bCs/>
        </w:rPr>
        <w:t>AGENȚIA PENTRU PROTECȚIA MEDIULUI BRAȘOV</w:t>
      </w:r>
    </w:p>
    <w:p w14:paraId="08D123F6" w14:textId="77777777" w:rsidR="0043162F" w:rsidRPr="00C51C3E" w:rsidRDefault="0043162F" w:rsidP="0043162F">
      <w:pPr>
        <w:pStyle w:val="Header"/>
        <w:ind w:left="284"/>
        <w:rPr>
          <w:rFonts w:ascii="Trebuchet MS" w:hAnsi="Trebuchet MS" w:cs="Times New Roman"/>
          <w:b/>
          <w:bCs/>
        </w:rPr>
      </w:pPr>
    </w:p>
    <w:p w14:paraId="17C92D1A" w14:textId="77777777" w:rsidR="00C439E7" w:rsidRPr="00C51C3E" w:rsidRDefault="00C439E7" w:rsidP="0043162F">
      <w:pPr>
        <w:spacing w:after="0" w:line="20" w:lineRule="atLeast"/>
        <w:contextualSpacing/>
        <w:jc w:val="center"/>
        <w:rPr>
          <w:rFonts w:ascii="Trebuchet MS" w:hAnsi="Trebuchet MS" w:cs="Times New Roman"/>
          <w:b/>
          <w:color w:val="000000" w:themeColor="text1"/>
        </w:rPr>
      </w:pPr>
      <w:r w:rsidRPr="00C51C3E">
        <w:rPr>
          <w:rFonts w:ascii="Trebuchet MS" w:hAnsi="Trebuchet MS" w:cs="Times New Roman"/>
          <w:b/>
          <w:color w:val="000000" w:themeColor="text1"/>
        </w:rPr>
        <w:t>DECIZIA ETAPEI DE  ÎNCADRARE</w:t>
      </w:r>
    </w:p>
    <w:p w14:paraId="1BD3FB37" w14:textId="06E56736" w:rsidR="00C439E7" w:rsidRPr="00C51C3E" w:rsidRDefault="000249F6" w:rsidP="0043162F">
      <w:pPr>
        <w:spacing w:after="0" w:line="20" w:lineRule="atLeast"/>
        <w:contextualSpacing/>
        <w:jc w:val="center"/>
        <w:rPr>
          <w:rFonts w:ascii="Trebuchet MS" w:hAnsi="Trebuchet MS" w:cs="Times New Roman"/>
          <w:b/>
          <w:color w:val="000000" w:themeColor="text1"/>
        </w:rPr>
      </w:pPr>
      <w:r w:rsidRPr="00C51C3E">
        <w:rPr>
          <w:rFonts w:ascii="Trebuchet MS" w:hAnsi="Trebuchet MS" w:cs="Times New Roman"/>
          <w:b/>
          <w:color w:val="000000" w:themeColor="text1"/>
        </w:rPr>
        <w:t xml:space="preserve">Nr. ......  </w:t>
      </w:r>
      <w:r w:rsidR="00C439E7" w:rsidRPr="00C51C3E">
        <w:rPr>
          <w:rFonts w:ascii="Trebuchet MS" w:hAnsi="Trebuchet MS" w:cs="Times New Roman"/>
          <w:b/>
          <w:color w:val="000000" w:themeColor="text1"/>
        </w:rPr>
        <w:t xml:space="preserve">din </w:t>
      </w:r>
      <w:r w:rsidRPr="00C51C3E">
        <w:rPr>
          <w:rFonts w:ascii="Trebuchet MS" w:hAnsi="Trebuchet MS" w:cs="Times New Roman"/>
          <w:b/>
          <w:color w:val="000000" w:themeColor="text1"/>
        </w:rPr>
        <w:t>.............</w:t>
      </w:r>
    </w:p>
    <w:p w14:paraId="2E592C5F" w14:textId="77777777" w:rsidR="00C439E7" w:rsidRPr="00C51C3E" w:rsidRDefault="00C439E7" w:rsidP="0043162F">
      <w:pPr>
        <w:spacing w:after="0" w:line="20" w:lineRule="atLeast"/>
        <w:jc w:val="center"/>
        <w:rPr>
          <w:rFonts w:ascii="Trebuchet MS" w:hAnsi="Trebuchet MS" w:cs="Times New Roman"/>
          <w:color w:val="000000" w:themeColor="text1"/>
        </w:rPr>
      </w:pPr>
    </w:p>
    <w:p w14:paraId="7B119940" w14:textId="44F30E7F" w:rsidR="0026728B" w:rsidRPr="00C51C3E" w:rsidRDefault="00CD59E2" w:rsidP="0026728B">
      <w:pPr>
        <w:spacing w:after="0" w:line="240" w:lineRule="auto"/>
        <w:ind w:firstLine="720"/>
        <w:jc w:val="both"/>
        <w:rPr>
          <w:rFonts w:ascii="Trebuchet MS" w:hAnsi="Trebuchet MS"/>
        </w:rPr>
      </w:pPr>
      <w:r w:rsidRPr="00C51C3E">
        <w:rPr>
          <w:rFonts w:ascii="Trebuchet MS" w:hAnsi="Trebuchet MS"/>
        </w:rPr>
        <w:t>Ca urmare a solicitării de emitere a acordului de mediu adresate</w:t>
      </w:r>
      <w:r w:rsidR="0026728B" w:rsidRPr="00C51C3E">
        <w:rPr>
          <w:rFonts w:ascii="Trebuchet MS" w:hAnsi="Trebuchet MS"/>
        </w:rPr>
        <w:t xml:space="preserve"> de</w:t>
      </w:r>
      <w:r w:rsidR="001A1B3B" w:rsidRPr="00C51C3E">
        <w:rPr>
          <w:rFonts w:ascii="Trebuchet MS" w:hAnsi="Trebuchet MS" w:cs="Times New Roman"/>
          <w:b/>
        </w:rPr>
        <w:t xml:space="preserve"> </w:t>
      </w:r>
      <w:r w:rsidR="001A1B3B" w:rsidRPr="00C51C3E">
        <w:rPr>
          <w:rFonts w:ascii="Trebuchet MS" w:hAnsi="Trebuchet MS" w:cs="Times New Roman"/>
          <w:b/>
        </w:rPr>
        <w:t>PRIMĂRIA MUNICIPIULUI BRAȘOV – SERVICIUL INVESTIȚII</w:t>
      </w:r>
      <w:r w:rsidR="00CC2330" w:rsidRPr="00C51C3E">
        <w:rPr>
          <w:rFonts w:ascii="Trebuchet MS" w:hAnsi="Trebuchet MS"/>
          <w:lang w:eastAsia="ar-SA"/>
        </w:rPr>
        <w:t>, cu</w:t>
      </w:r>
      <w:r w:rsidR="001F6C10" w:rsidRPr="00C51C3E">
        <w:rPr>
          <w:rFonts w:ascii="Trebuchet MS" w:hAnsi="Trebuchet MS"/>
        </w:rPr>
        <w:t xml:space="preserve"> sediul în </w:t>
      </w:r>
      <w:r w:rsidR="001A1B3B" w:rsidRPr="00C51C3E">
        <w:rPr>
          <w:rFonts w:ascii="Trebuchet MS" w:hAnsi="Trebuchet MS"/>
          <w:lang w:eastAsia="ar-SA"/>
        </w:rPr>
        <w:t xml:space="preserve">jud. Brașov, </w:t>
      </w:r>
      <w:r w:rsidR="001A1B3B" w:rsidRPr="00C51C3E">
        <w:rPr>
          <w:rFonts w:ascii="Trebuchet MS" w:hAnsi="Trebuchet MS"/>
        </w:rPr>
        <w:t>mun. Brașov, Bulevardul Eroilor, nr. 8</w:t>
      </w:r>
      <w:r w:rsidR="0026728B" w:rsidRPr="00C51C3E">
        <w:rPr>
          <w:rFonts w:ascii="Trebuchet MS" w:hAnsi="Trebuchet MS"/>
          <w:lang w:eastAsia="ar-SA"/>
        </w:rPr>
        <w:t>,</w:t>
      </w:r>
      <w:r w:rsidR="0026728B" w:rsidRPr="00C51C3E">
        <w:rPr>
          <w:rFonts w:ascii="Trebuchet MS" w:hAnsi="Trebuchet MS"/>
        </w:rPr>
        <w:t xml:space="preserve"> înregistrată la APM Brasov cu  </w:t>
      </w:r>
      <w:r w:rsidR="001A1B3B" w:rsidRPr="00C51C3E">
        <w:rPr>
          <w:rFonts w:ascii="Trebuchet MS" w:hAnsi="Trebuchet MS"/>
          <w:lang w:eastAsia="ar-SA"/>
        </w:rPr>
        <w:t>nr. 1776 din  08.02</w:t>
      </w:r>
      <w:r w:rsidR="00D465F3" w:rsidRPr="00C51C3E">
        <w:rPr>
          <w:rFonts w:ascii="Trebuchet MS" w:hAnsi="Trebuchet MS"/>
          <w:lang w:eastAsia="ar-SA"/>
        </w:rPr>
        <w:t>.202</w:t>
      </w:r>
      <w:r w:rsidR="001A1B3B" w:rsidRPr="00C51C3E">
        <w:rPr>
          <w:rFonts w:ascii="Trebuchet MS" w:hAnsi="Trebuchet MS"/>
          <w:lang w:eastAsia="ar-SA"/>
        </w:rPr>
        <w:t>4</w:t>
      </w:r>
      <w:r w:rsidR="0026728B" w:rsidRPr="00C51C3E">
        <w:rPr>
          <w:rFonts w:ascii="Trebuchet MS" w:hAnsi="Trebuchet MS"/>
          <w:lang w:eastAsia="ar-SA"/>
        </w:rPr>
        <w:t>,</w:t>
      </w:r>
      <w:r w:rsidR="0026728B" w:rsidRPr="00C51C3E">
        <w:rPr>
          <w:rFonts w:ascii="Trebuchet MS" w:hAnsi="Trebuchet MS"/>
        </w:rPr>
        <w:t xml:space="preserve"> in baza:</w:t>
      </w:r>
    </w:p>
    <w:p w14:paraId="6D3133DE" w14:textId="77777777" w:rsidR="0026728B" w:rsidRPr="00C51C3E" w:rsidRDefault="0026728B" w:rsidP="0026728B">
      <w:pPr>
        <w:spacing w:after="0" w:line="240" w:lineRule="auto"/>
        <w:ind w:left="1170" w:hanging="1170"/>
        <w:jc w:val="both"/>
        <w:rPr>
          <w:rFonts w:ascii="Trebuchet MS" w:hAnsi="Trebuchet MS"/>
          <w:b/>
        </w:rPr>
      </w:pPr>
      <w:r w:rsidRPr="00C51C3E">
        <w:rPr>
          <w:rStyle w:val="tpa1"/>
          <w:rFonts w:ascii="Trebuchet MS" w:hAnsi="Trebuchet MS"/>
        </w:rPr>
        <w:t xml:space="preserve">              -  </w:t>
      </w:r>
      <w:hyperlink w:anchor="#" w:history="1"/>
      <w:r w:rsidRPr="00C51C3E">
        <w:rPr>
          <w:rFonts w:ascii="Trebuchet MS" w:hAnsi="Trebuchet MS"/>
          <w:b/>
        </w:rPr>
        <w:t xml:space="preserve">Legii nr. 292/2018 </w:t>
      </w:r>
      <w:r w:rsidRPr="00C51C3E">
        <w:rPr>
          <w:rFonts w:ascii="Trebuchet MS" w:hAnsi="Trebuchet MS"/>
        </w:rPr>
        <w:t>privind evaluarea impactului anumitor proiecte publice și private asupra mediului;</w:t>
      </w:r>
    </w:p>
    <w:p w14:paraId="139FC329" w14:textId="77777777" w:rsidR="0026728B" w:rsidRPr="00C51C3E" w:rsidRDefault="0026728B" w:rsidP="0026728B">
      <w:pPr>
        <w:spacing w:after="0" w:line="240" w:lineRule="auto"/>
        <w:ind w:left="1170" w:hanging="1170"/>
        <w:jc w:val="both"/>
        <w:rPr>
          <w:rFonts w:ascii="Trebuchet MS" w:hAnsi="Trebuchet MS"/>
          <w:color w:val="000000" w:themeColor="text1"/>
        </w:rPr>
      </w:pPr>
      <w:r w:rsidRPr="00C51C3E">
        <w:rPr>
          <w:rFonts w:ascii="Trebuchet MS" w:hAnsi="Trebuchet MS"/>
        </w:rPr>
        <w:t xml:space="preserve">               -</w:t>
      </w:r>
      <w:r w:rsidRPr="00C51C3E">
        <w:rPr>
          <w:rFonts w:ascii="Trebuchet MS" w:hAnsi="Trebuchet MS"/>
          <w:b/>
        </w:rPr>
        <w:t xml:space="preserve"> Ordonanţei de Urgenţă a Guvernului nr. 57/2007 </w:t>
      </w:r>
      <w:r w:rsidRPr="00C51C3E">
        <w:rPr>
          <w:rFonts w:ascii="Trebuchet MS" w:hAnsi="Trebuchet MS"/>
        </w:rPr>
        <w:t>privind regimul ariilor naturale protejate, conservarea habitatelor naturale, a florei şi faunei s</w:t>
      </w:r>
      <w:r w:rsidRPr="00C51C3E">
        <w:rPr>
          <w:rFonts w:ascii="Calibri" w:hAnsi="Calibri" w:cs="Calibri"/>
        </w:rPr>
        <w:t>ǎ</w:t>
      </w:r>
      <w:r w:rsidRPr="00C51C3E">
        <w:rPr>
          <w:rFonts w:ascii="Trebuchet MS" w:hAnsi="Trebuchet MS"/>
        </w:rPr>
        <w:t>lbatice, aprobata cu modific</w:t>
      </w:r>
      <w:r w:rsidRPr="00C51C3E">
        <w:rPr>
          <w:rFonts w:ascii="Calibri" w:hAnsi="Calibri" w:cs="Calibri"/>
        </w:rPr>
        <w:t>ǎ</w:t>
      </w:r>
      <w:r w:rsidRPr="00C51C3E">
        <w:rPr>
          <w:rFonts w:ascii="Trebuchet MS" w:hAnsi="Trebuchet MS"/>
        </w:rPr>
        <w:t xml:space="preserve">ri </w:t>
      </w:r>
      <w:r w:rsidRPr="00C51C3E">
        <w:rPr>
          <w:rFonts w:ascii="Trebuchet MS" w:hAnsi="Trebuchet MS" w:cs="Trebuchet MS"/>
        </w:rPr>
        <w:t>ș</w:t>
      </w:r>
      <w:r w:rsidRPr="00C51C3E">
        <w:rPr>
          <w:rFonts w:ascii="Trebuchet MS" w:hAnsi="Trebuchet MS"/>
        </w:rPr>
        <w:t>i complet</w:t>
      </w:r>
      <w:r w:rsidRPr="00C51C3E">
        <w:rPr>
          <w:rFonts w:ascii="Calibri" w:hAnsi="Calibri" w:cs="Calibri"/>
        </w:rPr>
        <w:t>ǎ</w:t>
      </w:r>
      <w:r w:rsidRPr="00C51C3E">
        <w:rPr>
          <w:rFonts w:ascii="Trebuchet MS" w:hAnsi="Trebuchet MS"/>
        </w:rPr>
        <w:t xml:space="preserve">ri prin Legea nr. 49/2011, cu modificarile si completarile </w:t>
      </w:r>
      <w:r w:rsidRPr="00C51C3E">
        <w:rPr>
          <w:rFonts w:ascii="Trebuchet MS" w:hAnsi="Trebuchet MS"/>
          <w:color w:val="000000" w:themeColor="text1"/>
        </w:rPr>
        <w:t>ulterioare;</w:t>
      </w:r>
    </w:p>
    <w:p w14:paraId="730ECAF1" w14:textId="6CFD908C" w:rsidR="0026728B" w:rsidRPr="00C51C3E" w:rsidRDefault="0026728B" w:rsidP="0026728B">
      <w:pPr>
        <w:spacing w:after="0" w:line="240" w:lineRule="auto"/>
        <w:jc w:val="both"/>
        <w:rPr>
          <w:rStyle w:val="tpa1"/>
          <w:rFonts w:ascii="Trebuchet MS" w:hAnsi="Trebuchet MS"/>
          <w:color w:val="000000" w:themeColor="text1"/>
          <w:lang w:eastAsia="ar-SA"/>
        </w:rPr>
      </w:pPr>
      <w:r w:rsidRPr="00C51C3E">
        <w:rPr>
          <w:rFonts w:ascii="Trebuchet MS" w:hAnsi="Trebuchet MS"/>
          <w:color w:val="000000" w:themeColor="text1"/>
          <w:lang w:eastAsia="ar-SA"/>
        </w:rPr>
        <w:t>ș</w:t>
      </w:r>
      <w:r w:rsidR="00CD59E2" w:rsidRPr="00C51C3E">
        <w:rPr>
          <w:rFonts w:ascii="Trebuchet MS" w:hAnsi="Trebuchet MS"/>
          <w:color w:val="000000" w:themeColor="text1"/>
          <w:lang w:eastAsia="ar-SA"/>
        </w:rPr>
        <w:t>i ca urmare</w:t>
      </w:r>
      <w:r w:rsidRPr="00C51C3E">
        <w:rPr>
          <w:rFonts w:ascii="Trebuchet MS" w:hAnsi="Trebuchet MS"/>
          <w:color w:val="000000" w:themeColor="text1"/>
          <w:lang w:eastAsia="ar-SA"/>
        </w:rPr>
        <w:t xml:space="preserve"> a completării </w:t>
      </w:r>
      <w:r w:rsidR="001F6C10" w:rsidRPr="00C51C3E">
        <w:rPr>
          <w:rFonts w:ascii="Trebuchet MS" w:hAnsi="Trebuchet MS"/>
          <w:color w:val="000000" w:themeColor="text1"/>
          <w:lang w:eastAsia="ar-SA"/>
        </w:rPr>
        <w:t xml:space="preserve">documentației cu nr. </w:t>
      </w:r>
      <w:r w:rsidR="00EF6C50" w:rsidRPr="00C51C3E">
        <w:rPr>
          <w:rFonts w:ascii="Trebuchet MS" w:hAnsi="Trebuchet MS"/>
          <w:color w:val="000000" w:themeColor="text1"/>
          <w:lang w:eastAsia="ar-SA"/>
        </w:rPr>
        <w:t>2422/21</w:t>
      </w:r>
      <w:r w:rsidRPr="00C51C3E">
        <w:rPr>
          <w:rFonts w:ascii="Trebuchet MS" w:hAnsi="Trebuchet MS"/>
          <w:color w:val="000000" w:themeColor="text1"/>
          <w:lang w:eastAsia="ar-SA"/>
        </w:rPr>
        <w:t>.</w:t>
      </w:r>
      <w:r w:rsidR="00EF6C50" w:rsidRPr="00C51C3E">
        <w:rPr>
          <w:rFonts w:ascii="Trebuchet MS" w:hAnsi="Trebuchet MS"/>
          <w:color w:val="000000" w:themeColor="text1"/>
          <w:lang w:eastAsia="ar-SA"/>
        </w:rPr>
        <w:t>02</w:t>
      </w:r>
      <w:r w:rsidR="001F6C10" w:rsidRPr="00C51C3E">
        <w:rPr>
          <w:rFonts w:ascii="Trebuchet MS" w:hAnsi="Trebuchet MS"/>
          <w:color w:val="000000" w:themeColor="text1"/>
          <w:lang w:eastAsia="ar-SA"/>
        </w:rPr>
        <w:t>.202</w:t>
      </w:r>
      <w:r w:rsidR="00EF6C50" w:rsidRPr="00C51C3E">
        <w:rPr>
          <w:rFonts w:ascii="Trebuchet MS" w:hAnsi="Trebuchet MS"/>
          <w:color w:val="000000" w:themeColor="text1"/>
          <w:lang w:eastAsia="ar-SA"/>
        </w:rPr>
        <w:t>4, nr. 2720/27</w:t>
      </w:r>
      <w:r w:rsidR="00DD5858" w:rsidRPr="00C51C3E">
        <w:rPr>
          <w:rFonts w:ascii="Trebuchet MS" w:hAnsi="Trebuchet MS"/>
          <w:color w:val="000000" w:themeColor="text1"/>
          <w:lang w:eastAsia="ar-SA"/>
        </w:rPr>
        <w:t>.</w:t>
      </w:r>
      <w:r w:rsidR="00EF6C50" w:rsidRPr="00C51C3E">
        <w:rPr>
          <w:rFonts w:ascii="Trebuchet MS" w:hAnsi="Trebuchet MS"/>
          <w:color w:val="000000" w:themeColor="text1"/>
          <w:lang w:eastAsia="ar-SA"/>
        </w:rPr>
        <w:t>02</w:t>
      </w:r>
      <w:r w:rsidR="001F6C10" w:rsidRPr="00C51C3E">
        <w:rPr>
          <w:rFonts w:ascii="Trebuchet MS" w:hAnsi="Trebuchet MS"/>
          <w:color w:val="000000" w:themeColor="text1"/>
          <w:lang w:eastAsia="ar-SA"/>
        </w:rPr>
        <w:t>.202</w:t>
      </w:r>
      <w:r w:rsidR="00EF6C50" w:rsidRPr="00C51C3E">
        <w:rPr>
          <w:rFonts w:ascii="Trebuchet MS" w:hAnsi="Trebuchet MS"/>
          <w:color w:val="000000" w:themeColor="text1"/>
          <w:lang w:eastAsia="ar-SA"/>
        </w:rPr>
        <w:t>4, nr. 4603/03.04</w:t>
      </w:r>
      <w:r w:rsidR="001F6C10" w:rsidRPr="00C51C3E">
        <w:rPr>
          <w:rFonts w:ascii="Trebuchet MS" w:hAnsi="Trebuchet MS"/>
          <w:color w:val="000000" w:themeColor="text1"/>
          <w:lang w:eastAsia="ar-SA"/>
        </w:rPr>
        <w:t>.202</w:t>
      </w:r>
      <w:r w:rsidR="00EF6C50" w:rsidRPr="00C51C3E">
        <w:rPr>
          <w:rFonts w:ascii="Trebuchet MS" w:hAnsi="Trebuchet MS"/>
          <w:color w:val="000000" w:themeColor="text1"/>
          <w:lang w:eastAsia="ar-SA"/>
        </w:rPr>
        <w:t>4</w:t>
      </w:r>
      <w:r w:rsidR="001F6C10" w:rsidRPr="00C51C3E">
        <w:rPr>
          <w:rFonts w:ascii="Trebuchet MS" w:hAnsi="Trebuchet MS"/>
          <w:color w:val="000000" w:themeColor="text1"/>
          <w:lang w:eastAsia="ar-SA"/>
        </w:rPr>
        <w:t xml:space="preserve">, </w:t>
      </w:r>
      <w:r w:rsidR="00797AF5" w:rsidRPr="00C51C3E">
        <w:rPr>
          <w:rFonts w:ascii="Trebuchet MS" w:hAnsi="Trebuchet MS"/>
          <w:color w:val="000000" w:themeColor="text1"/>
          <w:lang w:eastAsia="ar-SA"/>
        </w:rPr>
        <w:t>și nr.</w:t>
      </w:r>
      <w:r w:rsidR="00EF6C50" w:rsidRPr="00C51C3E">
        <w:rPr>
          <w:rFonts w:ascii="Trebuchet MS" w:hAnsi="Trebuchet MS"/>
          <w:color w:val="000000" w:themeColor="text1"/>
          <w:lang w:eastAsia="ar-SA"/>
        </w:rPr>
        <w:t>..........</w:t>
      </w:r>
      <w:r w:rsidR="0036425E" w:rsidRPr="00C51C3E">
        <w:rPr>
          <w:rFonts w:ascii="Trebuchet MS" w:hAnsi="Trebuchet MS"/>
          <w:color w:val="000000" w:themeColor="text1"/>
          <w:lang w:eastAsia="ar-SA"/>
        </w:rPr>
        <w:t>,</w:t>
      </w:r>
      <w:r w:rsidR="00797AF5" w:rsidRPr="00C51C3E">
        <w:rPr>
          <w:rFonts w:ascii="Trebuchet MS" w:hAnsi="Trebuchet MS"/>
          <w:color w:val="000000" w:themeColor="text1"/>
          <w:lang w:eastAsia="ar-SA"/>
        </w:rPr>
        <w:t xml:space="preserve"> </w:t>
      </w:r>
      <w:r w:rsidRPr="00C51C3E">
        <w:rPr>
          <w:rStyle w:val="tpa1"/>
          <w:rFonts w:ascii="Trebuchet MS" w:hAnsi="Trebuchet MS"/>
          <w:color w:val="000000" w:themeColor="text1"/>
        </w:rPr>
        <w:t xml:space="preserve">autoritatea competentă pentru protecţia mediului </w:t>
      </w:r>
      <w:r w:rsidRPr="00C51C3E">
        <w:rPr>
          <w:rStyle w:val="tpa1"/>
          <w:rFonts w:ascii="Trebuchet MS" w:hAnsi="Trebuchet MS"/>
          <w:b/>
          <w:color w:val="000000" w:themeColor="text1"/>
        </w:rPr>
        <w:t>decide</w:t>
      </w:r>
      <w:r w:rsidRPr="00C51C3E">
        <w:rPr>
          <w:rStyle w:val="tpa1"/>
          <w:rFonts w:ascii="Trebuchet MS" w:hAnsi="Trebuchet MS"/>
          <w:color w:val="000000" w:themeColor="text1"/>
        </w:rPr>
        <w:t xml:space="preserve">, ca urmare a consultărilor desfăşurate în cadrul şedinţei Comisiei de Analiza Tehnica din data </w:t>
      </w:r>
      <w:r w:rsidR="00CD59E2" w:rsidRPr="00C51C3E">
        <w:rPr>
          <w:rStyle w:val="tpa1"/>
          <w:rFonts w:ascii="Trebuchet MS" w:hAnsi="Trebuchet MS"/>
          <w:color w:val="000000" w:themeColor="text1"/>
        </w:rPr>
        <w:t xml:space="preserve">de </w:t>
      </w:r>
      <w:r w:rsidR="00EF6C50" w:rsidRPr="00C51C3E">
        <w:rPr>
          <w:rStyle w:val="tpa1"/>
          <w:rFonts w:ascii="Trebuchet MS" w:hAnsi="Trebuchet MS"/>
          <w:color w:val="000000" w:themeColor="text1"/>
        </w:rPr>
        <w:t>20</w:t>
      </w:r>
      <w:r w:rsidRPr="00C51C3E">
        <w:rPr>
          <w:rStyle w:val="tpa1"/>
          <w:rFonts w:ascii="Trebuchet MS" w:hAnsi="Trebuchet MS"/>
          <w:color w:val="000000" w:themeColor="text1"/>
        </w:rPr>
        <w:t>.0</w:t>
      </w:r>
      <w:r w:rsidR="00EF6C50" w:rsidRPr="00C51C3E">
        <w:rPr>
          <w:rStyle w:val="tpa1"/>
          <w:rFonts w:ascii="Trebuchet MS" w:hAnsi="Trebuchet MS"/>
          <w:color w:val="000000" w:themeColor="text1"/>
        </w:rPr>
        <w:t>3</w:t>
      </w:r>
      <w:r w:rsidRPr="00C51C3E">
        <w:rPr>
          <w:rStyle w:val="tpa1"/>
          <w:rFonts w:ascii="Trebuchet MS" w:hAnsi="Trebuchet MS"/>
          <w:color w:val="000000" w:themeColor="text1"/>
        </w:rPr>
        <w:t>.202</w:t>
      </w:r>
      <w:r w:rsidR="00CD59E2" w:rsidRPr="00C51C3E">
        <w:rPr>
          <w:rStyle w:val="tpa1"/>
          <w:rFonts w:ascii="Trebuchet MS" w:hAnsi="Trebuchet MS"/>
          <w:color w:val="000000" w:themeColor="text1"/>
        </w:rPr>
        <w:t>4</w:t>
      </w:r>
      <w:r w:rsidRPr="00C51C3E">
        <w:rPr>
          <w:rStyle w:val="tpa1"/>
          <w:rFonts w:ascii="Trebuchet MS" w:hAnsi="Trebuchet MS"/>
          <w:color w:val="000000" w:themeColor="text1"/>
        </w:rPr>
        <w:t>, că proiectul</w:t>
      </w:r>
      <w:r w:rsidR="00D465F3" w:rsidRPr="00C51C3E">
        <w:rPr>
          <w:rFonts w:ascii="Trebuchet MS" w:hAnsi="Trebuchet MS"/>
          <w:b/>
          <w:color w:val="000000" w:themeColor="text1"/>
        </w:rPr>
        <w:t xml:space="preserve"> </w:t>
      </w:r>
      <w:r w:rsidR="00797AF5" w:rsidRPr="00C51C3E">
        <w:rPr>
          <w:rFonts w:ascii="Trebuchet MS" w:hAnsi="Trebuchet MS"/>
          <w:b/>
          <w:color w:val="000000" w:themeColor="text1"/>
        </w:rPr>
        <w:t>„</w:t>
      </w:r>
      <w:r w:rsidR="00EF6C50" w:rsidRPr="00C51C3E">
        <w:rPr>
          <w:rFonts w:ascii="Trebuchet MS" w:hAnsi="Trebuchet MS" w:cs="Times New Roman"/>
          <w:b/>
          <w:color w:val="000000" w:themeColor="text1"/>
        </w:rPr>
        <w:t xml:space="preserve">„Campus integrat pentru învățământ dual Brașov și împrejmuire”, </w:t>
      </w:r>
      <w:r w:rsidR="00EF6C50" w:rsidRPr="00C51C3E">
        <w:rPr>
          <w:rFonts w:ascii="Trebuchet MS" w:hAnsi="Trebuchet MS" w:cs="Times New Roman"/>
          <w:color w:val="000000" w:themeColor="text1"/>
        </w:rPr>
        <w:t>propus a fi amplasat  în jud. Brașov, mun. Brașov, str. Albinelor, nr. 29, amplasament identificat prin CF nr. 175301 Brașov, nr. cad. 175301</w:t>
      </w:r>
      <w:r w:rsidRPr="00C51C3E">
        <w:rPr>
          <w:rFonts w:ascii="Trebuchet MS" w:hAnsi="Trebuchet MS"/>
          <w:color w:val="000000" w:themeColor="text1"/>
        </w:rPr>
        <w:t>,</w:t>
      </w:r>
      <w:r w:rsidRPr="00C51C3E">
        <w:rPr>
          <w:rFonts w:ascii="Trebuchet MS" w:hAnsi="Trebuchet MS"/>
          <w:color w:val="000000" w:themeColor="text1"/>
          <w:lang w:eastAsia="ar-SA"/>
        </w:rPr>
        <w:t xml:space="preserve"> conform C</w:t>
      </w:r>
      <w:r w:rsidR="00797AF5" w:rsidRPr="00C51C3E">
        <w:rPr>
          <w:rFonts w:ascii="Trebuchet MS" w:hAnsi="Trebuchet MS"/>
          <w:color w:val="000000" w:themeColor="text1"/>
          <w:lang w:eastAsia="ar-SA"/>
        </w:rPr>
        <w:t>e</w:t>
      </w:r>
      <w:r w:rsidR="00EF6C50" w:rsidRPr="00C51C3E">
        <w:rPr>
          <w:rFonts w:ascii="Trebuchet MS" w:hAnsi="Trebuchet MS"/>
          <w:color w:val="000000" w:themeColor="text1"/>
          <w:lang w:eastAsia="ar-SA"/>
        </w:rPr>
        <w:t>rtificatului de urbanism nr. 2993/02</w:t>
      </w:r>
      <w:r w:rsidR="00797AF5" w:rsidRPr="00C51C3E">
        <w:rPr>
          <w:rFonts w:ascii="Trebuchet MS" w:hAnsi="Trebuchet MS"/>
          <w:color w:val="000000" w:themeColor="text1"/>
          <w:lang w:eastAsia="ar-SA"/>
        </w:rPr>
        <w:t>.1</w:t>
      </w:r>
      <w:r w:rsidR="00EF6C50" w:rsidRPr="00C51C3E">
        <w:rPr>
          <w:rFonts w:ascii="Trebuchet MS" w:hAnsi="Trebuchet MS"/>
          <w:color w:val="000000" w:themeColor="text1"/>
          <w:lang w:eastAsia="ar-SA"/>
        </w:rPr>
        <w:t>1</w:t>
      </w:r>
      <w:r w:rsidRPr="00C51C3E">
        <w:rPr>
          <w:rFonts w:ascii="Trebuchet MS" w:hAnsi="Trebuchet MS"/>
          <w:color w:val="000000" w:themeColor="text1"/>
          <w:lang w:eastAsia="ar-SA"/>
        </w:rPr>
        <w:t>.2022</w:t>
      </w:r>
      <w:r w:rsidR="00797AF5" w:rsidRPr="00C51C3E">
        <w:rPr>
          <w:rFonts w:ascii="Trebuchet MS" w:hAnsi="Trebuchet MS"/>
          <w:color w:val="000000" w:themeColor="text1"/>
        </w:rPr>
        <w:t xml:space="preserve"> cu valabilitate de 24 luni de la data emiterii</w:t>
      </w:r>
      <w:r w:rsidRPr="00C51C3E">
        <w:rPr>
          <w:rFonts w:ascii="Trebuchet MS" w:hAnsi="Trebuchet MS"/>
          <w:color w:val="000000" w:themeColor="text1"/>
          <w:lang w:eastAsia="ar-SA"/>
        </w:rPr>
        <w:t>, e</w:t>
      </w:r>
      <w:r w:rsidR="00D465F3" w:rsidRPr="00C51C3E">
        <w:rPr>
          <w:rFonts w:ascii="Trebuchet MS" w:hAnsi="Trebuchet MS"/>
          <w:color w:val="000000" w:themeColor="text1"/>
          <w:lang w:eastAsia="ar-SA"/>
        </w:rPr>
        <w:t>li</w:t>
      </w:r>
      <w:r w:rsidR="00797AF5" w:rsidRPr="00C51C3E">
        <w:rPr>
          <w:rFonts w:ascii="Trebuchet MS" w:hAnsi="Trebuchet MS"/>
          <w:color w:val="000000" w:themeColor="text1"/>
          <w:lang w:eastAsia="ar-SA"/>
        </w:rPr>
        <w:t>b</w:t>
      </w:r>
      <w:r w:rsidR="00EF6C50" w:rsidRPr="00C51C3E">
        <w:rPr>
          <w:rFonts w:ascii="Trebuchet MS" w:hAnsi="Trebuchet MS"/>
          <w:color w:val="000000" w:themeColor="text1"/>
          <w:lang w:eastAsia="ar-SA"/>
        </w:rPr>
        <w:t>erat de Primă</w:t>
      </w:r>
      <w:r w:rsidR="00797AF5" w:rsidRPr="00C51C3E">
        <w:rPr>
          <w:rFonts w:ascii="Trebuchet MS" w:hAnsi="Trebuchet MS"/>
          <w:color w:val="000000" w:themeColor="text1"/>
          <w:lang w:eastAsia="ar-SA"/>
        </w:rPr>
        <w:t xml:space="preserve">ria </w:t>
      </w:r>
      <w:r w:rsidR="00EF6C50" w:rsidRPr="00C51C3E">
        <w:rPr>
          <w:rFonts w:ascii="Trebuchet MS" w:hAnsi="Trebuchet MS"/>
          <w:color w:val="000000" w:themeColor="text1"/>
          <w:lang w:eastAsia="ar-SA"/>
        </w:rPr>
        <w:t>Municipiului Brașov</w:t>
      </w:r>
      <w:r w:rsidRPr="00C51C3E">
        <w:rPr>
          <w:rFonts w:ascii="Trebuchet MS" w:hAnsi="Trebuchet MS"/>
          <w:color w:val="000000" w:themeColor="text1"/>
        </w:rPr>
        <w:t xml:space="preserve">,  </w:t>
      </w:r>
      <w:r w:rsidRPr="00C51C3E">
        <w:rPr>
          <w:rFonts w:ascii="Trebuchet MS" w:hAnsi="Trebuchet MS"/>
          <w:b/>
          <w:i/>
          <w:color w:val="000000" w:themeColor="text1"/>
        </w:rPr>
        <w:t>nu se supune evaluării impactului asupra mediului, nu se supune evaluării adecvate și nu se supune evaluării impactului asupra corpurilor de apă.</w:t>
      </w:r>
      <w:r w:rsidRPr="00C51C3E">
        <w:rPr>
          <w:rFonts w:ascii="Trebuchet MS" w:hAnsi="Trebuchet MS"/>
          <w:color w:val="000000" w:themeColor="text1"/>
        </w:rPr>
        <w:t xml:space="preserve">   </w:t>
      </w:r>
    </w:p>
    <w:p w14:paraId="198C7198" w14:textId="77777777" w:rsidR="0026728B" w:rsidRPr="00C51C3E" w:rsidRDefault="0026728B" w:rsidP="0026728B">
      <w:pPr>
        <w:suppressAutoHyphens/>
        <w:spacing w:after="0" w:line="240" w:lineRule="auto"/>
        <w:jc w:val="both"/>
        <w:rPr>
          <w:rFonts w:ascii="Trebuchet MS" w:eastAsia="Times New Roman" w:hAnsi="Trebuchet MS"/>
          <w:color w:val="000000" w:themeColor="text1"/>
          <w:lang w:eastAsia="ar-SA"/>
        </w:rPr>
      </w:pPr>
      <w:r w:rsidRPr="00C51C3E">
        <w:rPr>
          <w:rFonts w:ascii="Trebuchet MS" w:eastAsia="Times New Roman" w:hAnsi="Trebuchet MS"/>
          <w:color w:val="000000" w:themeColor="text1"/>
          <w:lang w:eastAsia="ar-SA"/>
        </w:rPr>
        <w:t>Justificarea prezentei decizii:</w:t>
      </w:r>
    </w:p>
    <w:p w14:paraId="3BEE9961" w14:textId="77777777" w:rsidR="0026728B" w:rsidRPr="00C51C3E" w:rsidRDefault="0026728B" w:rsidP="0026728B">
      <w:pPr>
        <w:numPr>
          <w:ilvl w:val="0"/>
          <w:numId w:val="11"/>
        </w:numPr>
        <w:suppressAutoHyphens/>
        <w:spacing w:after="0" w:line="240" w:lineRule="auto"/>
        <w:jc w:val="both"/>
        <w:rPr>
          <w:rFonts w:ascii="Trebuchet MS" w:eastAsia="Times New Roman" w:hAnsi="Trebuchet MS"/>
          <w:b/>
          <w:lang w:eastAsia="ar-SA"/>
        </w:rPr>
      </w:pPr>
      <w:r w:rsidRPr="00C51C3E">
        <w:rPr>
          <w:rFonts w:ascii="Trebuchet MS" w:eastAsia="Times New Roman" w:hAnsi="Trebuchet MS"/>
          <w:b/>
          <w:lang w:eastAsia="ar-SA"/>
        </w:rPr>
        <w:t xml:space="preserve">Motivele pe baza cărora s-a stabilit necesitatea neefectuarii evaluării impactului asupra mediului sunt următoarele: </w:t>
      </w:r>
    </w:p>
    <w:p w14:paraId="79FE2CB0" w14:textId="0AB6E17A" w:rsidR="00EF6C50" w:rsidRPr="00C51C3E" w:rsidRDefault="0026728B" w:rsidP="00EF6C50">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C51C3E">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C51C3E">
        <w:rPr>
          <w:rFonts w:ascii="Trebuchet MS" w:hAnsi="Trebuchet MS"/>
          <w:i/>
          <w:color w:val="000000"/>
          <w:lang w:val="fr-FR"/>
        </w:rPr>
        <w:t xml:space="preserve">, </w:t>
      </w:r>
      <w:r w:rsidRPr="00C51C3E">
        <w:rPr>
          <w:rFonts w:ascii="Trebuchet MS" w:hAnsi="Trebuchet MS"/>
          <w:color w:val="000000"/>
          <w:lang w:val="fr-FR"/>
        </w:rPr>
        <w:t xml:space="preserve">fiind încadrat în </w:t>
      </w:r>
      <w:r w:rsidRPr="00C51C3E">
        <w:rPr>
          <w:rFonts w:ascii="Trebuchet MS" w:hAnsi="Trebuchet MS"/>
          <w:b/>
          <w:color w:val="000000"/>
          <w:lang w:val="fr-FR"/>
        </w:rPr>
        <w:t xml:space="preserve">Anexa nr. </w:t>
      </w:r>
      <w:proofErr w:type="gramStart"/>
      <w:r w:rsidRPr="00C51C3E">
        <w:rPr>
          <w:rFonts w:ascii="Trebuchet MS" w:hAnsi="Trebuchet MS"/>
          <w:b/>
          <w:color w:val="000000"/>
          <w:lang w:val="fr-FR"/>
        </w:rPr>
        <w:t>2</w:t>
      </w:r>
      <w:r w:rsidR="00EF6C50" w:rsidRPr="00C51C3E">
        <w:rPr>
          <w:rFonts w:ascii="Trebuchet MS" w:hAnsi="Trebuchet MS"/>
          <w:b/>
          <w:color w:val="000000"/>
          <w:lang w:val="fr-FR"/>
        </w:rPr>
        <w:t>,</w:t>
      </w:r>
      <w:r w:rsidR="00EF6C50" w:rsidRPr="00C51C3E">
        <w:rPr>
          <w:rFonts w:ascii="Trebuchet MS" w:hAnsi="Trebuchet MS"/>
          <w:b/>
          <w:lang w:val="fr-FR"/>
        </w:rPr>
        <w:t xml:space="preserve">  pct</w:t>
      </w:r>
      <w:proofErr w:type="gramEnd"/>
      <w:r w:rsidR="00EF6C50" w:rsidRPr="00C51C3E">
        <w:rPr>
          <w:rFonts w:ascii="Trebuchet MS" w:hAnsi="Trebuchet MS"/>
          <w:b/>
          <w:lang w:val="fr-FR"/>
        </w:rPr>
        <w:t xml:space="preserve">. </w:t>
      </w:r>
      <w:r w:rsidR="00EF6C50" w:rsidRPr="00C51C3E">
        <w:rPr>
          <w:rFonts w:ascii="Trebuchet MS" w:hAnsi="Trebuchet MS"/>
        </w:rPr>
        <w:t>10, alin b) proiecte de dezvoltare urbană, inclusiv construcţia centrelor comerciale şi a parcărilor auto</w:t>
      </w:r>
      <w:r w:rsidR="00EF6C50" w:rsidRPr="00C51C3E">
        <w:rPr>
          <w:rFonts w:ascii="Trebuchet MS" w:hAnsi="Trebuchet MS"/>
        </w:rPr>
        <w:t>;</w:t>
      </w:r>
      <w:r w:rsidR="00EF6C50" w:rsidRPr="00C51C3E">
        <w:rPr>
          <w:rFonts w:ascii="Trebuchet MS" w:hAnsi="Trebuchet MS"/>
        </w:rPr>
        <w:t xml:space="preserve">               </w:t>
      </w:r>
    </w:p>
    <w:p w14:paraId="5F031FD4" w14:textId="77777777" w:rsidR="0026728B" w:rsidRPr="00C51C3E"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C51C3E">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C51C3E"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C51C3E">
        <w:rPr>
          <w:rFonts w:ascii="Trebuchet MS" w:eastAsia="Times New Roman" w:hAnsi="Trebuchet MS"/>
          <w:color w:val="000000"/>
          <w:lang w:eastAsia="ar-SA"/>
        </w:rPr>
        <w:t>lipsa observațiilor din partea publicului interesat;</w:t>
      </w:r>
    </w:p>
    <w:p w14:paraId="2230401A" w14:textId="77777777" w:rsidR="0026728B" w:rsidRPr="00C51C3E"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C51C3E">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C51C3E" w:rsidRDefault="0026728B" w:rsidP="0026728B">
      <w:pPr>
        <w:spacing w:after="0" w:line="240" w:lineRule="auto"/>
        <w:jc w:val="both"/>
        <w:rPr>
          <w:rFonts w:ascii="Trebuchet MS" w:eastAsia="Times New Roman" w:hAnsi="Trebuchet MS"/>
          <w:color w:val="000000" w:themeColor="text1"/>
          <w:lang w:eastAsia="ar-SA"/>
        </w:rPr>
      </w:pPr>
    </w:p>
    <w:p w14:paraId="22FA0D15" w14:textId="77777777" w:rsidR="0026728B" w:rsidRPr="00C51C3E" w:rsidRDefault="0026728B" w:rsidP="00F26352">
      <w:pPr>
        <w:tabs>
          <w:tab w:val="left" w:pos="720"/>
        </w:tabs>
        <w:spacing w:after="0" w:line="240" w:lineRule="auto"/>
        <w:contextualSpacing/>
        <w:jc w:val="both"/>
        <w:rPr>
          <w:rFonts w:ascii="Trebuchet MS" w:hAnsi="Trebuchet MS"/>
          <w:b/>
          <w:i/>
          <w:color w:val="000000" w:themeColor="text1"/>
        </w:rPr>
      </w:pPr>
      <w:r w:rsidRPr="00C51C3E">
        <w:rPr>
          <w:rFonts w:ascii="Trebuchet MS" w:hAnsi="Trebuchet MS"/>
          <w:b/>
          <w:i/>
          <w:color w:val="000000" w:themeColor="text1"/>
        </w:rPr>
        <w:t>1. Caracteristicile proiectului:</w:t>
      </w:r>
    </w:p>
    <w:p w14:paraId="6DD4A6DB" w14:textId="77777777" w:rsidR="0026728B" w:rsidRPr="00C51C3E" w:rsidRDefault="0026728B" w:rsidP="00F26352">
      <w:pPr>
        <w:spacing w:after="0" w:line="240" w:lineRule="auto"/>
        <w:contextualSpacing/>
        <w:jc w:val="both"/>
        <w:rPr>
          <w:rFonts w:ascii="Trebuchet MS" w:hAnsi="Trebuchet MS"/>
          <w:i/>
          <w:color w:val="000000" w:themeColor="text1"/>
        </w:rPr>
      </w:pPr>
      <w:r w:rsidRPr="00C51C3E">
        <w:rPr>
          <w:rFonts w:ascii="Trebuchet MS" w:hAnsi="Trebuchet MS"/>
          <w:b/>
          <w:i/>
          <w:color w:val="000000" w:themeColor="text1"/>
        </w:rPr>
        <w:t>a) dimensiunea și conceptia întregului proiect</w:t>
      </w:r>
      <w:r w:rsidRPr="00C51C3E">
        <w:rPr>
          <w:rFonts w:ascii="Trebuchet MS" w:hAnsi="Trebuchet MS"/>
          <w:i/>
          <w:color w:val="000000" w:themeColor="text1"/>
        </w:rPr>
        <w:t>:</w:t>
      </w:r>
    </w:p>
    <w:p w14:paraId="63B97F83" w14:textId="3ACC54FE" w:rsidR="00211B55" w:rsidRPr="00C51C3E" w:rsidRDefault="00211B55" w:rsidP="00211B55">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Proiectul vizează construirea unui campus integrat pentru învățământ dual structurat în 4 corpuri de clădire unitare și </w:t>
      </w:r>
      <w:proofErr w:type="gramStart"/>
      <w:r w:rsidRPr="00C51C3E">
        <w:rPr>
          <w:rFonts w:ascii="Trebuchet MS" w:hAnsi="Trebuchet MS" w:cs="Calibri Light"/>
          <w:sz w:val="22"/>
          <w:szCs w:val="22"/>
        </w:rPr>
        <w:t>un</w:t>
      </w:r>
      <w:proofErr w:type="gramEnd"/>
      <w:r w:rsidRPr="00C51C3E">
        <w:rPr>
          <w:rFonts w:ascii="Trebuchet MS" w:hAnsi="Trebuchet MS" w:cs="Calibri Light"/>
          <w:sz w:val="22"/>
          <w:szCs w:val="22"/>
        </w:rPr>
        <w:t xml:space="preserve"> corp de legătură cu funcțiuni conexe specifice.</w:t>
      </w:r>
    </w:p>
    <w:p w14:paraId="6E469C76"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Învățământul dual </w:t>
      </w:r>
      <w:proofErr w:type="gramStart"/>
      <w:r w:rsidRPr="00C51C3E">
        <w:rPr>
          <w:rFonts w:ascii="Trebuchet MS" w:hAnsi="Trebuchet MS" w:cs="Calibri Light"/>
          <w:sz w:val="22"/>
          <w:szCs w:val="22"/>
        </w:rPr>
        <w:t>este</w:t>
      </w:r>
      <w:proofErr w:type="gramEnd"/>
      <w:r w:rsidRPr="00C51C3E">
        <w:rPr>
          <w:rFonts w:ascii="Trebuchet MS" w:hAnsi="Trebuchet MS" w:cs="Calibri Light"/>
          <w:sz w:val="22"/>
          <w:szCs w:val="22"/>
        </w:rPr>
        <w:t xml:space="preserve"> o formă de organizare a învățământului profesional și tehnic, tripartită, ce are la bază un contract de parteneriat între operatorul economic, unitatea de învățământ și </w:t>
      </w:r>
      <w:r w:rsidRPr="00C51C3E">
        <w:rPr>
          <w:rFonts w:ascii="Trebuchet MS" w:hAnsi="Trebuchet MS" w:cs="Calibri Light"/>
          <w:sz w:val="22"/>
          <w:szCs w:val="22"/>
        </w:rPr>
        <w:lastRenderedPageBreak/>
        <w:t xml:space="preserve">unitatea administrativ-teritorială, precum și contracte individuale de pregătire practică între operatorul economic, elev / părinte tutore și unitatea de învățământ. </w:t>
      </w:r>
    </w:p>
    <w:p w14:paraId="25ED4EB5"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Învățământul dual, </w:t>
      </w:r>
      <w:proofErr w:type="gramStart"/>
      <w:r w:rsidRPr="00C51C3E">
        <w:rPr>
          <w:rFonts w:ascii="Trebuchet MS" w:hAnsi="Trebuchet MS" w:cs="Calibri Light"/>
          <w:sz w:val="22"/>
          <w:szCs w:val="22"/>
        </w:rPr>
        <w:t>va</w:t>
      </w:r>
      <w:proofErr w:type="gramEnd"/>
      <w:r w:rsidRPr="00C51C3E">
        <w:rPr>
          <w:rFonts w:ascii="Trebuchet MS" w:hAnsi="Trebuchet MS" w:cs="Calibri Light"/>
          <w:sz w:val="22"/>
          <w:szCs w:val="22"/>
        </w:rPr>
        <w:t xml:space="preserve"> asigura nevoia de personal calificat în domeniile de activitate în urma solicitării din partea agenților economici.</w:t>
      </w:r>
    </w:p>
    <w:p w14:paraId="6A3BD137" w14:textId="6B6E1BA9" w:rsidR="00187B42" w:rsidRPr="00C51C3E" w:rsidRDefault="00187B42" w:rsidP="00187B42">
      <w:pPr>
        <w:pStyle w:val="yiv6197254956msonormal"/>
        <w:shd w:val="clear" w:color="auto" w:fill="FFFFFF"/>
        <w:spacing w:before="0" w:beforeAutospacing="0" w:after="0" w:afterAutospacing="0"/>
        <w:jc w:val="both"/>
        <w:rPr>
          <w:rFonts w:ascii="Trebuchet MS" w:eastAsia="ArialMT" w:hAnsi="Trebuchet MS"/>
          <w:sz w:val="22"/>
          <w:szCs w:val="22"/>
        </w:rPr>
      </w:pPr>
    </w:p>
    <w:p w14:paraId="1C8FD88F" w14:textId="505248E1" w:rsidR="009F5AC8" w:rsidRPr="00C51C3E" w:rsidRDefault="0026728B" w:rsidP="009F5AC8">
      <w:pPr>
        <w:pStyle w:val="NoSpacing"/>
        <w:jc w:val="both"/>
        <w:rPr>
          <w:rFonts w:ascii="Trebuchet MS" w:hAnsi="Trebuchet MS" w:cs="Arial"/>
          <w:b/>
          <w:color w:val="000000" w:themeColor="text1"/>
          <w:sz w:val="22"/>
          <w:szCs w:val="22"/>
        </w:rPr>
      </w:pPr>
      <w:r w:rsidRPr="00C51C3E">
        <w:rPr>
          <w:rFonts w:ascii="Trebuchet MS" w:hAnsi="Trebuchet MS"/>
          <w:b/>
          <w:color w:val="000000" w:themeColor="text1"/>
          <w:sz w:val="22"/>
          <w:szCs w:val="22"/>
        </w:rPr>
        <w:t>Situația</w:t>
      </w:r>
      <w:bookmarkStart w:id="1" w:name="_Hlk127479588"/>
      <w:r w:rsidR="00D465F3" w:rsidRPr="00C51C3E">
        <w:rPr>
          <w:rFonts w:ascii="Trebuchet MS" w:hAnsi="Trebuchet MS"/>
          <w:b/>
          <w:color w:val="000000" w:themeColor="text1"/>
          <w:sz w:val="22"/>
          <w:szCs w:val="22"/>
        </w:rPr>
        <w:t xml:space="preserve"> existentă</w:t>
      </w:r>
      <w:r w:rsidR="00D465F3" w:rsidRPr="00C51C3E">
        <w:rPr>
          <w:rFonts w:ascii="Trebuchet MS" w:hAnsi="Trebuchet MS" w:cs="Arial"/>
          <w:b/>
          <w:color w:val="000000" w:themeColor="text1"/>
          <w:sz w:val="22"/>
          <w:szCs w:val="22"/>
        </w:rPr>
        <w:t>:</w:t>
      </w:r>
    </w:p>
    <w:p w14:paraId="516C55E7" w14:textId="50946875" w:rsidR="00A97A0F" w:rsidRPr="00C51C3E" w:rsidRDefault="00A97A0F" w:rsidP="00A97A0F">
      <w:pPr>
        <w:pStyle w:val="ListParagraph"/>
        <w:ind w:left="0"/>
        <w:rPr>
          <w:rStyle w:val="15"/>
          <w:rFonts w:ascii="Trebuchet MS" w:hAnsi="Trebuchet MS" w:cs="Calibri Light"/>
          <w:b w:val="0"/>
          <w:bCs w:val="0"/>
          <w:sz w:val="22"/>
          <w:szCs w:val="22"/>
        </w:rPr>
      </w:pPr>
      <w:r w:rsidRPr="00C51C3E">
        <w:rPr>
          <w:rStyle w:val="15"/>
          <w:rFonts w:ascii="Trebuchet MS" w:hAnsi="Trebuchet MS" w:cs="Calibri Light"/>
          <w:b w:val="0"/>
          <w:bCs w:val="0"/>
          <w:sz w:val="22"/>
          <w:szCs w:val="22"/>
        </w:rPr>
        <w:t xml:space="preserve">Amplasamentul </w:t>
      </w:r>
      <w:proofErr w:type="gramStart"/>
      <w:r w:rsidRPr="00C51C3E">
        <w:rPr>
          <w:rStyle w:val="15"/>
          <w:rFonts w:ascii="Trebuchet MS" w:hAnsi="Trebuchet MS" w:cs="Calibri Light"/>
          <w:b w:val="0"/>
          <w:bCs w:val="0"/>
          <w:sz w:val="22"/>
          <w:szCs w:val="22"/>
        </w:rPr>
        <w:t>este</w:t>
      </w:r>
      <w:proofErr w:type="gramEnd"/>
      <w:r w:rsidRPr="00C51C3E">
        <w:rPr>
          <w:rStyle w:val="15"/>
          <w:rFonts w:ascii="Trebuchet MS" w:hAnsi="Trebuchet MS" w:cs="Calibri Light"/>
          <w:b w:val="0"/>
          <w:bCs w:val="0"/>
          <w:sz w:val="22"/>
          <w:szCs w:val="22"/>
        </w:rPr>
        <w:t xml:space="preserve"> situat in intravilanul municipiului Brașov, strada Albinelor nr. 29. </w:t>
      </w:r>
      <w:proofErr w:type="gramStart"/>
      <w:r w:rsidRPr="00C51C3E">
        <w:rPr>
          <w:rStyle w:val="15"/>
          <w:rFonts w:ascii="Trebuchet MS" w:hAnsi="Trebuchet MS" w:cs="Calibri Light"/>
          <w:b w:val="0"/>
          <w:bCs w:val="0"/>
          <w:sz w:val="22"/>
          <w:szCs w:val="22"/>
        </w:rPr>
        <w:t>imobilul</w:t>
      </w:r>
      <w:proofErr w:type="gramEnd"/>
      <w:r w:rsidRPr="00C51C3E">
        <w:rPr>
          <w:rStyle w:val="15"/>
          <w:rFonts w:ascii="Trebuchet MS" w:hAnsi="Trebuchet MS" w:cs="Calibri Light"/>
          <w:b w:val="0"/>
          <w:bCs w:val="0"/>
          <w:sz w:val="22"/>
          <w:szCs w:val="22"/>
        </w:rPr>
        <w:t xml:space="preserve"> este înscris în CF nr. </w:t>
      </w:r>
      <w:proofErr w:type="gramStart"/>
      <w:r w:rsidRPr="00C51C3E">
        <w:rPr>
          <w:rStyle w:val="15"/>
          <w:rFonts w:ascii="Trebuchet MS" w:hAnsi="Trebuchet MS" w:cs="Calibri Light"/>
          <w:b w:val="0"/>
          <w:bCs w:val="0"/>
          <w:sz w:val="22"/>
          <w:szCs w:val="22"/>
        </w:rPr>
        <w:t>175301</w:t>
      </w:r>
      <w:proofErr w:type="gramEnd"/>
      <w:r w:rsidRPr="00C51C3E">
        <w:rPr>
          <w:rStyle w:val="15"/>
          <w:rFonts w:ascii="Trebuchet MS" w:hAnsi="Trebuchet MS" w:cs="Calibri Light"/>
          <w:b w:val="0"/>
          <w:bCs w:val="0"/>
          <w:sz w:val="22"/>
          <w:szCs w:val="22"/>
        </w:rPr>
        <w:t xml:space="preserve"> Brașov, cu nr. </w:t>
      </w:r>
      <w:proofErr w:type="gramStart"/>
      <w:r w:rsidRPr="00C51C3E">
        <w:rPr>
          <w:rStyle w:val="15"/>
          <w:rFonts w:ascii="Trebuchet MS" w:hAnsi="Trebuchet MS" w:cs="Calibri Light"/>
          <w:b w:val="0"/>
          <w:bCs w:val="0"/>
          <w:sz w:val="22"/>
          <w:szCs w:val="22"/>
        </w:rPr>
        <w:t>cadastral</w:t>
      </w:r>
      <w:proofErr w:type="gramEnd"/>
      <w:r w:rsidRPr="00C51C3E">
        <w:rPr>
          <w:rStyle w:val="15"/>
          <w:rFonts w:ascii="Trebuchet MS" w:hAnsi="Trebuchet MS" w:cs="Calibri Light"/>
          <w:b w:val="0"/>
          <w:bCs w:val="0"/>
          <w:sz w:val="22"/>
          <w:szCs w:val="22"/>
        </w:rPr>
        <w:t xml:space="preserve"> 175301 și are suprafața de 28.896 mp, categoria teren împrejmuit. Terenul face parte din domeniul public al Municipiului Brașov. </w:t>
      </w:r>
    </w:p>
    <w:p w14:paraId="44286A97"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Terenul se află in proximitatea unor locuințe colective si individuale, zonă cu funcțiune de locuire, </w:t>
      </w:r>
      <w:proofErr w:type="gramStart"/>
      <w:r w:rsidRPr="00C51C3E">
        <w:rPr>
          <w:rFonts w:ascii="Trebuchet MS" w:hAnsi="Trebuchet MS" w:cs="Calibri Light"/>
          <w:sz w:val="22"/>
          <w:szCs w:val="22"/>
        </w:rPr>
        <w:t>este</w:t>
      </w:r>
      <w:proofErr w:type="gramEnd"/>
      <w:r w:rsidRPr="00C51C3E">
        <w:rPr>
          <w:rFonts w:ascii="Trebuchet MS" w:hAnsi="Trebuchet MS" w:cs="Calibri Light"/>
          <w:sz w:val="22"/>
          <w:szCs w:val="22"/>
        </w:rPr>
        <w:t xml:space="preserve"> lipsit de construcții permanente, are formă dreptunghiulară, alungită pe direcția NV-SE, cu dimensiunile de gabarit cca. 92 x 321 m. Pe latura de Nord-Vest a parcelei se află accesul la stradă cu o deschidere de 92m.</w:t>
      </w:r>
    </w:p>
    <w:p w14:paraId="5D8DFD5E"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În prezent, terenul se învecinează la Nord- Vest cu strada Albinelor nr. </w:t>
      </w:r>
      <w:proofErr w:type="gramStart"/>
      <w:r w:rsidRPr="00C51C3E">
        <w:rPr>
          <w:rFonts w:ascii="Trebuchet MS" w:hAnsi="Trebuchet MS" w:cs="Calibri Light"/>
          <w:sz w:val="22"/>
          <w:szCs w:val="22"/>
        </w:rPr>
        <w:t>29</w:t>
      </w:r>
      <w:proofErr w:type="gramEnd"/>
      <w:r w:rsidRPr="00C51C3E">
        <w:rPr>
          <w:rFonts w:ascii="Trebuchet MS" w:hAnsi="Trebuchet MS" w:cs="Calibri Light"/>
          <w:sz w:val="22"/>
          <w:szCs w:val="22"/>
        </w:rPr>
        <w:t>, reprezentând calea principală de acces auto și pietonal cu o deschidere de 92m.</w:t>
      </w:r>
    </w:p>
    <w:p w14:paraId="2B3DE92C"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Pe latura de Sud-Vest există </w:t>
      </w:r>
      <w:proofErr w:type="gramStart"/>
      <w:r w:rsidRPr="00C51C3E">
        <w:rPr>
          <w:rFonts w:ascii="Trebuchet MS" w:hAnsi="Trebuchet MS" w:cs="Calibri Light"/>
          <w:sz w:val="22"/>
          <w:szCs w:val="22"/>
        </w:rPr>
        <w:t>un</w:t>
      </w:r>
      <w:proofErr w:type="gramEnd"/>
      <w:r w:rsidRPr="00C51C3E">
        <w:rPr>
          <w:rFonts w:ascii="Trebuchet MS" w:hAnsi="Trebuchet MS" w:cs="Calibri Light"/>
          <w:sz w:val="22"/>
          <w:szCs w:val="22"/>
        </w:rPr>
        <w:t xml:space="preserve"> drum din pietriș ce deservește locuințele colective învecinate. </w:t>
      </w:r>
    </w:p>
    <w:p w14:paraId="012717A7"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Către Sud și </w:t>
      </w:r>
      <w:proofErr w:type="gramStart"/>
      <w:r w:rsidRPr="00C51C3E">
        <w:rPr>
          <w:rFonts w:ascii="Trebuchet MS" w:hAnsi="Trebuchet MS" w:cs="Calibri Light"/>
          <w:sz w:val="22"/>
          <w:szCs w:val="22"/>
        </w:rPr>
        <w:t>Est</w:t>
      </w:r>
      <w:proofErr w:type="gramEnd"/>
      <w:r w:rsidRPr="00C51C3E">
        <w:rPr>
          <w:rFonts w:ascii="Trebuchet MS" w:hAnsi="Trebuchet MS" w:cs="Calibri Light"/>
          <w:sz w:val="22"/>
          <w:szCs w:val="22"/>
        </w:rPr>
        <w:t xml:space="preserve">, amplasamentul se învecinează cu terenuri în proprietate privată, lipsite de construcții. </w:t>
      </w:r>
    </w:p>
    <w:p w14:paraId="78154E4C" w14:textId="5BB53B40" w:rsidR="00BC5417" w:rsidRPr="00C51C3E" w:rsidRDefault="00BC5417" w:rsidP="00A97A0F">
      <w:pPr>
        <w:pStyle w:val="NoSpacing"/>
        <w:ind w:firstLine="720"/>
        <w:jc w:val="both"/>
        <w:rPr>
          <w:rFonts w:ascii="Trebuchet MS" w:hAnsi="Trebuchet MS"/>
          <w:color w:val="000000" w:themeColor="text1"/>
          <w:sz w:val="22"/>
          <w:szCs w:val="22"/>
        </w:rPr>
      </w:pPr>
    </w:p>
    <w:bookmarkEnd w:id="1"/>
    <w:p w14:paraId="3C66FF09" w14:textId="09E0440E" w:rsidR="0026728B" w:rsidRPr="00C51C3E" w:rsidRDefault="0026728B" w:rsidP="00D52DA9">
      <w:pPr>
        <w:pStyle w:val="NoSpacing"/>
        <w:jc w:val="both"/>
        <w:rPr>
          <w:rFonts w:ascii="Trebuchet MS" w:hAnsi="Trebuchet MS"/>
          <w:b/>
          <w:color w:val="000000"/>
          <w:sz w:val="22"/>
          <w:szCs w:val="22"/>
        </w:rPr>
      </w:pPr>
      <w:r w:rsidRPr="00C51C3E">
        <w:rPr>
          <w:rFonts w:ascii="Trebuchet MS" w:hAnsi="Trebuchet MS"/>
          <w:b/>
          <w:color w:val="000000"/>
          <w:sz w:val="22"/>
          <w:szCs w:val="22"/>
        </w:rPr>
        <w:t>Situața propusă</w:t>
      </w:r>
    </w:p>
    <w:p w14:paraId="71588824" w14:textId="413672EE" w:rsidR="003A657F" w:rsidRPr="00C51C3E" w:rsidRDefault="00A97A0F" w:rsidP="00D52DA9">
      <w:pPr>
        <w:spacing w:after="0" w:line="240" w:lineRule="auto"/>
        <w:jc w:val="both"/>
        <w:rPr>
          <w:rFonts w:ascii="Trebuchet MS" w:hAnsi="Trebuchet MS" w:cs="Times New Roman"/>
          <w:b/>
          <w:bCs/>
          <w:color w:val="000000"/>
        </w:rPr>
      </w:pPr>
      <w:r w:rsidRPr="00C51C3E">
        <w:rPr>
          <w:rFonts w:ascii="Trebuchet MS" w:hAnsi="Trebuchet MS" w:cs="Calibri Light"/>
        </w:rPr>
        <w:t>Proiectul vizează construirea unui campus integrat pentru învățământ dual structurat în 4 corpuri de clădire unitare și un corp de legătură cu funcțiuni conexe specifice</w:t>
      </w:r>
      <w:r w:rsidRPr="00C51C3E">
        <w:rPr>
          <w:rFonts w:ascii="Trebuchet MS" w:hAnsi="Trebuchet MS" w:cs="Calibri Light"/>
        </w:rPr>
        <w:t>.</w:t>
      </w:r>
    </w:p>
    <w:p w14:paraId="576EA640" w14:textId="6E4FAB86"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S</w:t>
      </w:r>
      <w:r w:rsidRPr="00C51C3E">
        <w:rPr>
          <w:rFonts w:ascii="Trebuchet MS" w:hAnsi="Trebuchet MS" w:cs="Calibri Light"/>
          <w:sz w:val="22"/>
          <w:szCs w:val="22"/>
        </w:rPr>
        <w:t xml:space="preserve">e </w:t>
      </w:r>
      <w:proofErr w:type="gramStart"/>
      <w:r w:rsidRPr="00C51C3E">
        <w:rPr>
          <w:rFonts w:ascii="Trebuchet MS" w:hAnsi="Trebuchet MS" w:cs="Calibri Light"/>
          <w:sz w:val="22"/>
          <w:szCs w:val="22"/>
        </w:rPr>
        <w:t>va</w:t>
      </w:r>
      <w:proofErr w:type="gramEnd"/>
      <w:r w:rsidRPr="00C51C3E">
        <w:rPr>
          <w:rFonts w:ascii="Trebuchet MS" w:hAnsi="Trebuchet MS" w:cs="Calibri Light"/>
          <w:sz w:val="22"/>
          <w:szCs w:val="22"/>
        </w:rPr>
        <w:t xml:space="preserve"> organiza în patru zone și anume: </w:t>
      </w:r>
    </w:p>
    <w:p w14:paraId="4AECD20C" w14:textId="674AF2E9"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1. </w:t>
      </w:r>
      <w:proofErr w:type="gramStart"/>
      <w:r w:rsidRPr="00C51C3E">
        <w:rPr>
          <w:rFonts w:ascii="Trebuchet MS" w:hAnsi="Trebuchet MS" w:cs="Calibri Light"/>
          <w:sz w:val="22"/>
          <w:szCs w:val="22"/>
        </w:rPr>
        <w:t>zona</w:t>
      </w:r>
      <w:proofErr w:type="gramEnd"/>
      <w:r w:rsidRPr="00C51C3E">
        <w:rPr>
          <w:rFonts w:ascii="Trebuchet MS" w:hAnsi="Trebuchet MS" w:cs="Calibri Light"/>
          <w:sz w:val="22"/>
          <w:szCs w:val="22"/>
        </w:rPr>
        <w:t xml:space="preserve"> ocupată de construcții și instalații;</w:t>
      </w:r>
    </w:p>
    <w:p w14:paraId="7A42E64E" w14:textId="5330A0E3"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2. </w:t>
      </w:r>
      <w:proofErr w:type="gramStart"/>
      <w:r w:rsidRPr="00C51C3E">
        <w:rPr>
          <w:rFonts w:ascii="Trebuchet MS" w:hAnsi="Trebuchet MS" w:cs="Calibri Light"/>
          <w:sz w:val="22"/>
          <w:szCs w:val="22"/>
        </w:rPr>
        <w:t>zona</w:t>
      </w:r>
      <w:proofErr w:type="gramEnd"/>
      <w:r w:rsidRPr="00C51C3E">
        <w:rPr>
          <w:rFonts w:ascii="Trebuchet MS" w:hAnsi="Trebuchet MS" w:cs="Calibri Light"/>
          <w:sz w:val="22"/>
          <w:szCs w:val="22"/>
        </w:rPr>
        <w:t xml:space="preserve"> curții de recreație;</w:t>
      </w:r>
    </w:p>
    <w:p w14:paraId="738A3744" w14:textId="5F8E970F"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3. </w:t>
      </w:r>
      <w:proofErr w:type="gramStart"/>
      <w:r w:rsidRPr="00C51C3E">
        <w:rPr>
          <w:rFonts w:ascii="Trebuchet MS" w:hAnsi="Trebuchet MS" w:cs="Calibri Light"/>
          <w:sz w:val="22"/>
          <w:szCs w:val="22"/>
        </w:rPr>
        <w:t>zona</w:t>
      </w:r>
      <w:proofErr w:type="gramEnd"/>
      <w:r w:rsidRPr="00C51C3E">
        <w:rPr>
          <w:rFonts w:ascii="Trebuchet MS" w:hAnsi="Trebuchet MS" w:cs="Calibri Light"/>
          <w:sz w:val="22"/>
          <w:szCs w:val="22"/>
        </w:rPr>
        <w:t xml:space="preserve"> terenurilor și a instalațiilor sportive exterioare;</w:t>
      </w:r>
    </w:p>
    <w:p w14:paraId="391F9448" w14:textId="2C5C3EBB"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4. </w:t>
      </w:r>
      <w:proofErr w:type="gramStart"/>
      <w:r w:rsidRPr="00C51C3E">
        <w:rPr>
          <w:rFonts w:ascii="Trebuchet MS" w:hAnsi="Trebuchet MS" w:cs="Calibri Light"/>
          <w:sz w:val="22"/>
          <w:szCs w:val="22"/>
        </w:rPr>
        <w:t>zona</w:t>
      </w:r>
      <w:proofErr w:type="gramEnd"/>
      <w:r w:rsidRPr="00C51C3E">
        <w:rPr>
          <w:rFonts w:ascii="Trebuchet MS" w:hAnsi="Trebuchet MS" w:cs="Calibri Light"/>
          <w:sz w:val="22"/>
          <w:szCs w:val="22"/>
        </w:rPr>
        <w:t xml:space="preserve"> verde;</w:t>
      </w:r>
    </w:p>
    <w:p w14:paraId="07DFD7C8" w14:textId="4FFF635F"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Zona ocupată de construcții (campusul) </w:t>
      </w:r>
      <w:proofErr w:type="gramStart"/>
      <w:r w:rsidRPr="00C51C3E">
        <w:rPr>
          <w:rFonts w:ascii="Trebuchet MS" w:hAnsi="Trebuchet MS" w:cs="Calibri Light"/>
          <w:sz w:val="22"/>
          <w:szCs w:val="22"/>
        </w:rPr>
        <w:t>este</w:t>
      </w:r>
      <w:proofErr w:type="gramEnd"/>
      <w:r w:rsidRPr="00C51C3E">
        <w:rPr>
          <w:rFonts w:ascii="Trebuchet MS" w:hAnsi="Trebuchet MS" w:cs="Calibri Light"/>
          <w:sz w:val="22"/>
          <w:szCs w:val="22"/>
        </w:rPr>
        <w:t xml:space="preserve"> proiectat ca un ansamblu de clădiri, găzduind 4 grupe funcționale majore: </w:t>
      </w:r>
    </w:p>
    <w:p w14:paraId="3165D1EC" w14:textId="7D980D6A" w:rsidR="00A97A0F" w:rsidRPr="00C51C3E" w:rsidRDefault="00A97A0F" w:rsidP="00A97A0F">
      <w:pPr>
        <w:pStyle w:val="ListParagraph"/>
        <w:numPr>
          <w:ilvl w:val="0"/>
          <w:numId w:val="30"/>
        </w:numPr>
        <w:rPr>
          <w:rFonts w:ascii="Trebuchet MS" w:hAnsi="Trebuchet MS" w:cs="Calibri Light"/>
          <w:sz w:val="22"/>
          <w:szCs w:val="22"/>
        </w:rPr>
      </w:pPr>
      <w:r w:rsidRPr="00C51C3E">
        <w:rPr>
          <w:rFonts w:ascii="Trebuchet MS" w:hAnsi="Trebuchet MS" w:cs="Calibri Light"/>
          <w:sz w:val="22"/>
          <w:szCs w:val="22"/>
        </w:rPr>
        <w:t xml:space="preserve">Căminul pentru elevi /studenți </w:t>
      </w:r>
    </w:p>
    <w:p w14:paraId="2A332267" w14:textId="527CB23C" w:rsidR="00A97A0F" w:rsidRPr="00C51C3E" w:rsidRDefault="00A97A0F" w:rsidP="00A97A0F">
      <w:pPr>
        <w:pStyle w:val="ListParagraph"/>
        <w:numPr>
          <w:ilvl w:val="0"/>
          <w:numId w:val="30"/>
        </w:numPr>
        <w:rPr>
          <w:rFonts w:ascii="Trebuchet MS" w:hAnsi="Trebuchet MS" w:cs="Calibri Light"/>
          <w:sz w:val="22"/>
          <w:szCs w:val="22"/>
        </w:rPr>
      </w:pPr>
      <w:r w:rsidRPr="00C51C3E">
        <w:rPr>
          <w:rFonts w:ascii="Trebuchet MS" w:hAnsi="Trebuchet MS" w:cs="Calibri Light"/>
          <w:sz w:val="22"/>
          <w:szCs w:val="22"/>
        </w:rPr>
        <w:t>Cantină, Biblioteca și spațiile de recreere</w:t>
      </w:r>
    </w:p>
    <w:p w14:paraId="0749A978" w14:textId="404F93CE" w:rsidR="00A97A0F" w:rsidRPr="00C51C3E" w:rsidRDefault="00A97A0F" w:rsidP="00A97A0F">
      <w:pPr>
        <w:pStyle w:val="ListParagraph"/>
        <w:numPr>
          <w:ilvl w:val="0"/>
          <w:numId w:val="30"/>
        </w:numPr>
        <w:rPr>
          <w:rFonts w:ascii="Trebuchet MS" w:hAnsi="Trebuchet MS" w:cs="Calibri Light"/>
          <w:sz w:val="22"/>
          <w:szCs w:val="22"/>
        </w:rPr>
      </w:pPr>
      <w:r w:rsidRPr="00C51C3E">
        <w:rPr>
          <w:rFonts w:ascii="Trebuchet MS" w:hAnsi="Trebuchet MS" w:cs="Calibri Light"/>
          <w:sz w:val="22"/>
          <w:szCs w:val="22"/>
        </w:rPr>
        <w:t xml:space="preserve">Centrul educațional </w:t>
      </w:r>
    </w:p>
    <w:p w14:paraId="2FF71EDC" w14:textId="22D5B518" w:rsidR="00A97A0F" w:rsidRPr="00C51C3E" w:rsidRDefault="00A97A0F" w:rsidP="00A97A0F">
      <w:pPr>
        <w:pStyle w:val="ListParagraph"/>
        <w:numPr>
          <w:ilvl w:val="0"/>
          <w:numId w:val="30"/>
        </w:numPr>
        <w:rPr>
          <w:rFonts w:ascii="Trebuchet MS" w:hAnsi="Trebuchet MS" w:cs="Calibri Light"/>
          <w:sz w:val="22"/>
          <w:szCs w:val="22"/>
        </w:rPr>
      </w:pPr>
      <w:r w:rsidRPr="00C51C3E">
        <w:rPr>
          <w:rFonts w:ascii="Trebuchet MS" w:hAnsi="Trebuchet MS" w:cs="Calibri Light"/>
          <w:sz w:val="22"/>
          <w:szCs w:val="22"/>
        </w:rPr>
        <w:t xml:space="preserve">Sală de sport/multifuncțională </w:t>
      </w:r>
    </w:p>
    <w:p w14:paraId="3667B597" w14:textId="77777777" w:rsidR="00A97A0F" w:rsidRPr="00C51C3E" w:rsidRDefault="00A97A0F" w:rsidP="00A97A0F">
      <w:pPr>
        <w:spacing w:line="271" w:lineRule="auto"/>
        <w:jc w:val="both"/>
        <w:rPr>
          <w:rFonts w:ascii="Trebuchet MS" w:hAnsi="Trebuchet MS" w:cs="Calibri Light"/>
        </w:rPr>
      </w:pPr>
      <w:r w:rsidRPr="00C51C3E">
        <w:rPr>
          <w:rFonts w:ascii="Trebuchet MS" w:hAnsi="Trebuchet MS" w:cs="Calibri Light"/>
        </w:rPr>
        <w:t xml:space="preserve">Funcțiunile sunt distribuite în volumetria ansamblului, în funcție de zonele de interes, astfel încât să asigure o bună legătură și accesibilitate către toate tipurile de spații utilizate. </w:t>
      </w:r>
    </w:p>
    <w:p w14:paraId="69125A4E" w14:textId="735035E6"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b/>
          <w:sz w:val="22"/>
          <w:szCs w:val="22"/>
        </w:rPr>
        <w:t>Centrul educațional</w:t>
      </w:r>
      <w:r w:rsidRPr="00C51C3E">
        <w:rPr>
          <w:rFonts w:ascii="Trebuchet MS" w:hAnsi="Trebuchet MS" w:cs="Calibri Light"/>
          <w:sz w:val="22"/>
          <w:szCs w:val="22"/>
        </w:rPr>
        <w:t xml:space="preserve"> are o capacitate maximă de 648 elevi și </w:t>
      </w:r>
      <w:proofErr w:type="gramStart"/>
      <w:r w:rsidRPr="00C51C3E">
        <w:rPr>
          <w:rFonts w:ascii="Trebuchet MS" w:hAnsi="Trebuchet MS" w:cs="Calibri Light"/>
          <w:sz w:val="22"/>
          <w:szCs w:val="22"/>
        </w:rPr>
        <w:t>este</w:t>
      </w:r>
      <w:proofErr w:type="gramEnd"/>
      <w:r w:rsidRPr="00C51C3E">
        <w:rPr>
          <w:rFonts w:ascii="Trebuchet MS" w:hAnsi="Trebuchet MS" w:cs="Calibri Light"/>
          <w:sz w:val="22"/>
          <w:szCs w:val="22"/>
        </w:rPr>
        <w:t xml:space="preserve"> împărțit în 2 corpuri conectate la nivelul etajului 1 spațiu amplu ce cuprinde o funcțiuni conexe. Datorită variației profilului educational, o parte din sălile destinate elevilor se desfășoară în cadrul corpului de legătură, pentru a putea facilita o legătură mult mai rapidă cu latura practică a specialității studiate. În cadrul centrului educational se vor desfășura cursuri în jurul a </w:t>
      </w:r>
      <w:proofErr w:type="gramStart"/>
      <w:r w:rsidRPr="00C51C3E">
        <w:rPr>
          <w:rFonts w:ascii="Trebuchet MS" w:hAnsi="Trebuchet MS" w:cs="Calibri Light"/>
          <w:sz w:val="22"/>
          <w:szCs w:val="22"/>
        </w:rPr>
        <w:t>5 domenii</w:t>
      </w:r>
      <w:proofErr w:type="gramEnd"/>
      <w:r w:rsidRPr="00C51C3E">
        <w:rPr>
          <w:rFonts w:ascii="Trebuchet MS" w:hAnsi="Trebuchet MS" w:cs="Calibri Light"/>
          <w:sz w:val="22"/>
          <w:szCs w:val="22"/>
        </w:rPr>
        <w:t xml:space="preserve"> de activitate: </w:t>
      </w:r>
    </w:p>
    <w:p w14:paraId="001F42B3"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 </w:t>
      </w:r>
      <w:proofErr w:type="gramStart"/>
      <w:r w:rsidRPr="00C51C3E">
        <w:rPr>
          <w:rFonts w:ascii="Trebuchet MS" w:hAnsi="Trebuchet MS" w:cs="Calibri Light"/>
          <w:sz w:val="22"/>
          <w:szCs w:val="22"/>
        </w:rPr>
        <w:t>mecatronică</w:t>
      </w:r>
      <w:proofErr w:type="gramEnd"/>
      <w:r w:rsidRPr="00C51C3E">
        <w:rPr>
          <w:rFonts w:ascii="Trebuchet MS" w:hAnsi="Trebuchet MS" w:cs="Calibri Light"/>
          <w:sz w:val="22"/>
          <w:szCs w:val="22"/>
        </w:rPr>
        <w:t xml:space="preserve"> </w:t>
      </w:r>
    </w:p>
    <w:p w14:paraId="4A4E70C5"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 </w:t>
      </w:r>
      <w:proofErr w:type="gramStart"/>
      <w:r w:rsidRPr="00C51C3E">
        <w:rPr>
          <w:rFonts w:ascii="Trebuchet MS" w:hAnsi="Trebuchet MS" w:cs="Calibri Light"/>
          <w:sz w:val="22"/>
          <w:szCs w:val="22"/>
        </w:rPr>
        <w:t>aeronautică</w:t>
      </w:r>
      <w:proofErr w:type="gramEnd"/>
      <w:r w:rsidRPr="00C51C3E">
        <w:rPr>
          <w:rFonts w:ascii="Trebuchet MS" w:hAnsi="Trebuchet MS" w:cs="Calibri Light"/>
          <w:sz w:val="22"/>
          <w:szCs w:val="22"/>
        </w:rPr>
        <w:t xml:space="preserve"> </w:t>
      </w:r>
    </w:p>
    <w:p w14:paraId="3E4901B2"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lastRenderedPageBreak/>
        <w:t xml:space="preserve">- IT </w:t>
      </w:r>
    </w:p>
    <w:p w14:paraId="11D2E082"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 </w:t>
      </w:r>
      <w:proofErr w:type="gramStart"/>
      <w:r w:rsidRPr="00C51C3E">
        <w:rPr>
          <w:rFonts w:ascii="Trebuchet MS" w:hAnsi="Trebuchet MS" w:cs="Calibri Light"/>
          <w:sz w:val="22"/>
          <w:szCs w:val="22"/>
        </w:rPr>
        <w:t>automotive</w:t>
      </w:r>
      <w:proofErr w:type="gramEnd"/>
      <w:r w:rsidRPr="00C51C3E">
        <w:rPr>
          <w:rFonts w:ascii="Trebuchet MS" w:hAnsi="Trebuchet MS" w:cs="Calibri Light"/>
          <w:sz w:val="22"/>
          <w:szCs w:val="22"/>
        </w:rPr>
        <w:t xml:space="preserve"> </w:t>
      </w:r>
    </w:p>
    <w:p w14:paraId="61FBA2B5" w14:textId="77777777" w:rsidR="00A97A0F" w:rsidRPr="00C51C3E" w:rsidRDefault="00A97A0F" w:rsidP="00A97A0F">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 </w:t>
      </w:r>
      <w:proofErr w:type="gramStart"/>
      <w:r w:rsidRPr="00C51C3E">
        <w:rPr>
          <w:rFonts w:ascii="Trebuchet MS" w:hAnsi="Trebuchet MS" w:cs="Calibri Light"/>
          <w:sz w:val="22"/>
          <w:szCs w:val="22"/>
        </w:rPr>
        <w:t>turism</w:t>
      </w:r>
      <w:proofErr w:type="gramEnd"/>
      <w:r w:rsidRPr="00C51C3E">
        <w:rPr>
          <w:rFonts w:ascii="Trebuchet MS" w:hAnsi="Trebuchet MS" w:cs="Calibri Light"/>
          <w:sz w:val="22"/>
          <w:szCs w:val="22"/>
        </w:rPr>
        <w:t xml:space="preserve"> și alimentație publică (spații dispuse în corpul de legătură)</w:t>
      </w:r>
    </w:p>
    <w:p w14:paraId="7C6EED01" w14:textId="77777777" w:rsidR="00A97A0F" w:rsidRPr="00C51C3E" w:rsidRDefault="00A97A0F" w:rsidP="00A97A0F">
      <w:pPr>
        <w:pStyle w:val="ListParagraph"/>
        <w:spacing w:line="271" w:lineRule="auto"/>
        <w:ind w:left="0"/>
        <w:rPr>
          <w:rFonts w:ascii="Trebuchet MS" w:hAnsi="Trebuchet MS" w:cs="Calibri Light"/>
          <w:sz w:val="22"/>
          <w:szCs w:val="22"/>
        </w:rPr>
      </w:pPr>
      <w:proofErr w:type="gramStart"/>
      <w:r w:rsidRPr="00C51C3E">
        <w:rPr>
          <w:rFonts w:ascii="Trebuchet MS" w:hAnsi="Trebuchet MS" w:cs="Calibri Light"/>
          <w:b/>
          <w:sz w:val="22"/>
          <w:szCs w:val="22"/>
        </w:rPr>
        <w:t>Clădirea destinată spațiilor de cazare pentru elevi/studenți</w:t>
      </w:r>
      <w:r w:rsidRPr="00C51C3E">
        <w:rPr>
          <w:rFonts w:ascii="Trebuchet MS" w:hAnsi="Trebuchet MS" w:cs="Calibri Light"/>
          <w:sz w:val="22"/>
          <w:szCs w:val="22"/>
        </w:rPr>
        <w:t xml:space="preserve"> are o capacitate maximă de 414 locuri care include locurile pentru persoane cu dizabilități și la care se adaugă locurile pentru cadre didactice și pentru invitați. Acesta a fost poziționat într-o zonă centrală a ansamblului pentru a permite accesibilitatea către zonele de interes în care elevii își desfășoară activitatea predominantă – studiu.</w:t>
      </w:r>
      <w:proofErr w:type="gramEnd"/>
      <w:r w:rsidRPr="00C51C3E">
        <w:rPr>
          <w:rFonts w:ascii="Trebuchet MS" w:hAnsi="Trebuchet MS" w:cs="Calibri Light"/>
          <w:sz w:val="22"/>
          <w:szCs w:val="22"/>
        </w:rPr>
        <w:t xml:space="preserve"> </w:t>
      </w:r>
    </w:p>
    <w:p w14:paraId="050DE98A" w14:textId="379C5138" w:rsidR="00A97A0F" w:rsidRPr="00C51C3E" w:rsidRDefault="00A97A0F" w:rsidP="00A97A0F">
      <w:pPr>
        <w:pStyle w:val="ListParagraph"/>
        <w:spacing w:line="271" w:lineRule="auto"/>
        <w:ind w:left="0"/>
        <w:rPr>
          <w:rFonts w:ascii="Trebuchet MS" w:hAnsi="Trebuchet MS" w:cs="Calibri Light"/>
          <w:b/>
          <w:sz w:val="22"/>
          <w:szCs w:val="22"/>
        </w:rPr>
      </w:pPr>
      <w:r w:rsidRPr="00C51C3E">
        <w:rPr>
          <w:rFonts w:ascii="Trebuchet MS" w:hAnsi="Trebuchet MS" w:cs="Calibri Light"/>
          <w:b/>
          <w:sz w:val="22"/>
          <w:szCs w:val="22"/>
        </w:rPr>
        <w:t xml:space="preserve">Cantina </w:t>
      </w:r>
      <w:proofErr w:type="gramStart"/>
      <w:r w:rsidRPr="00C51C3E">
        <w:rPr>
          <w:rFonts w:ascii="Trebuchet MS" w:hAnsi="Trebuchet MS" w:cs="Calibri Light"/>
          <w:sz w:val="22"/>
          <w:szCs w:val="22"/>
        </w:rPr>
        <w:t>este</w:t>
      </w:r>
      <w:proofErr w:type="gramEnd"/>
      <w:r w:rsidRPr="00C51C3E">
        <w:rPr>
          <w:rFonts w:ascii="Trebuchet MS" w:hAnsi="Trebuchet MS" w:cs="Calibri Light"/>
          <w:sz w:val="22"/>
          <w:szCs w:val="22"/>
        </w:rPr>
        <w:t xml:space="preserve"> compusă din spațiile aferente preparării hranei (bucătăria și spațiile anexe) și sala de mese cu o capacitate maximă de 240 persoane și este poziționată central în cadrul ansamblului facilitând accesibilitatea din direcția celorlalte spații. În proximitatea acesteia se regăsesc spații de recreere, biblioteca precum și spații de studiu individual.</w:t>
      </w:r>
      <w:r w:rsidRPr="00C51C3E">
        <w:rPr>
          <w:rFonts w:ascii="Trebuchet MS" w:hAnsi="Trebuchet MS" w:cs="Calibri Light"/>
          <w:b/>
          <w:sz w:val="22"/>
          <w:szCs w:val="22"/>
        </w:rPr>
        <w:t xml:space="preserve"> </w:t>
      </w:r>
    </w:p>
    <w:p w14:paraId="01C50AF5" w14:textId="6DF2C349" w:rsidR="00A97A0F" w:rsidRPr="00C51C3E" w:rsidRDefault="00A97A0F" w:rsidP="00A97A0F">
      <w:pPr>
        <w:pStyle w:val="ListParagraph"/>
        <w:spacing w:line="271" w:lineRule="auto"/>
        <w:ind w:left="0"/>
        <w:rPr>
          <w:rFonts w:ascii="Trebuchet MS" w:hAnsi="Trebuchet MS" w:cs="Calibri Light"/>
          <w:b/>
          <w:sz w:val="22"/>
          <w:szCs w:val="22"/>
        </w:rPr>
      </w:pPr>
      <w:r w:rsidRPr="00C51C3E">
        <w:rPr>
          <w:rFonts w:ascii="Trebuchet MS" w:hAnsi="Trebuchet MS" w:cs="Calibri Light"/>
          <w:b/>
          <w:sz w:val="22"/>
          <w:szCs w:val="22"/>
        </w:rPr>
        <w:t xml:space="preserve">Sala de sport/multifuncțională </w:t>
      </w:r>
      <w:r w:rsidRPr="00C51C3E">
        <w:rPr>
          <w:rFonts w:ascii="Trebuchet MS" w:hAnsi="Trebuchet MS" w:cs="Calibri Light"/>
          <w:sz w:val="22"/>
          <w:szCs w:val="22"/>
        </w:rPr>
        <w:t>are o capacitate de bază de 132 utilizatori și oferă posiblitatea practicării mai multor sporturi. Aceasta se află în strânsă legătură cu spațiile exterioare, campusul benficiind de terenuri de baschet și tenis exterioare.</w:t>
      </w:r>
      <w:r w:rsidRPr="00C51C3E">
        <w:rPr>
          <w:rFonts w:ascii="Trebuchet MS" w:hAnsi="Trebuchet MS" w:cs="Calibri Light"/>
          <w:b/>
          <w:sz w:val="22"/>
          <w:szCs w:val="22"/>
        </w:rPr>
        <w:t xml:space="preserve">  </w:t>
      </w:r>
    </w:p>
    <w:p w14:paraId="3C4905C7" w14:textId="77777777" w:rsidR="00A97A0F" w:rsidRPr="00C51C3E" w:rsidRDefault="00A97A0F" w:rsidP="00D30612">
      <w:pPr>
        <w:pStyle w:val="NoSpacing"/>
        <w:jc w:val="both"/>
        <w:rPr>
          <w:rFonts w:ascii="Trebuchet MS" w:hAnsi="Trebuchet MS"/>
          <w:b/>
          <w:sz w:val="22"/>
          <w:szCs w:val="22"/>
        </w:rPr>
      </w:pPr>
      <w:r w:rsidRPr="00C51C3E">
        <w:rPr>
          <w:rFonts w:ascii="Trebuchet MS" w:hAnsi="Trebuchet MS"/>
          <w:b/>
          <w:sz w:val="22"/>
          <w:szCs w:val="22"/>
        </w:rPr>
        <w:t>Indicatori urbanistici situația propusă</w:t>
      </w:r>
    </w:p>
    <w:p w14:paraId="586F8A3E"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Suprafață teren zonă studiată – 28896.00 m</w:t>
      </w:r>
      <w:r w:rsidRPr="00C51C3E">
        <w:rPr>
          <w:rFonts w:ascii="Trebuchet MS" w:eastAsia="Times New Roman" w:hAnsi="Trebuchet MS" w:cs="Calibri Light"/>
          <w:kern w:val="2"/>
          <w:vertAlign w:val="superscript"/>
          <w:lang w:val="en-US"/>
        </w:rPr>
        <w:t>2</w:t>
      </w:r>
    </w:p>
    <w:p w14:paraId="4A175C64"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Suprafață construită – 8700.89 m</w:t>
      </w:r>
      <w:r w:rsidRPr="00C51C3E">
        <w:rPr>
          <w:rFonts w:ascii="Trebuchet MS" w:eastAsia="Times New Roman" w:hAnsi="Trebuchet MS" w:cs="Calibri Light"/>
          <w:kern w:val="2"/>
          <w:vertAlign w:val="superscript"/>
          <w:lang w:val="en-US"/>
        </w:rPr>
        <w:t>2</w:t>
      </w:r>
    </w:p>
    <w:p w14:paraId="7D40496F"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vertAlign w:val="superscript"/>
          <w:lang w:val="en-US"/>
        </w:rPr>
      </w:pPr>
      <w:r w:rsidRPr="00C51C3E">
        <w:rPr>
          <w:rFonts w:ascii="Trebuchet MS" w:eastAsia="Times New Roman" w:hAnsi="Trebuchet MS" w:cs="Calibri Light"/>
          <w:kern w:val="2"/>
          <w:lang w:val="en-US"/>
        </w:rPr>
        <w:t>Suprafață desfășurată generală – 25344.62m</w:t>
      </w:r>
      <w:r w:rsidRPr="00C51C3E">
        <w:rPr>
          <w:rFonts w:ascii="Trebuchet MS" w:eastAsia="Times New Roman" w:hAnsi="Trebuchet MS" w:cs="Calibri Light"/>
          <w:kern w:val="2"/>
          <w:vertAlign w:val="superscript"/>
          <w:lang w:val="en-US"/>
        </w:rPr>
        <w:t>2</w:t>
      </w:r>
    </w:p>
    <w:p w14:paraId="264E10C0"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Suprafață desfășurată pentru calcul CUT - 25092.61 m</w:t>
      </w:r>
      <w:r w:rsidRPr="00C51C3E">
        <w:rPr>
          <w:rFonts w:ascii="Trebuchet MS" w:eastAsia="Times New Roman" w:hAnsi="Trebuchet MS" w:cs="Calibri Light"/>
          <w:kern w:val="2"/>
          <w:vertAlign w:val="superscript"/>
          <w:lang w:val="en-US"/>
        </w:rPr>
        <w:t>2</w:t>
      </w:r>
    </w:p>
    <w:p w14:paraId="1BE55F1B"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P.O.T. propus – 31.11%</w:t>
      </w:r>
    </w:p>
    <w:p w14:paraId="497E61FB"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C.U.T. propus – 0.86</w:t>
      </w:r>
    </w:p>
    <w:p w14:paraId="1081A57D"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R. h. max– P+</w:t>
      </w:r>
      <w:proofErr w:type="gramStart"/>
      <w:r w:rsidRPr="00C51C3E">
        <w:rPr>
          <w:rFonts w:ascii="Trebuchet MS" w:eastAsia="Times New Roman" w:hAnsi="Trebuchet MS" w:cs="Calibri Light"/>
          <w:kern w:val="2"/>
          <w:lang w:val="en-US"/>
        </w:rPr>
        <w:t>6</w:t>
      </w:r>
      <w:proofErr w:type="gramEnd"/>
    </w:p>
    <w:p w14:paraId="58B674F1"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 xml:space="preserve">H. max. </w:t>
      </w:r>
      <w:proofErr w:type="gramStart"/>
      <w:r w:rsidRPr="00C51C3E">
        <w:rPr>
          <w:rFonts w:ascii="Trebuchet MS" w:eastAsia="Times New Roman" w:hAnsi="Trebuchet MS" w:cs="Calibri Light"/>
          <w:kern w:val="2"/>
          <w:lang w:val="en-US"/>
        </w:rPr>
        <w:t>– 26.00m</w:t>
      </w:r>
      <w:proofErr w:type="gramEnd"/>
      <w:r w:rsidRPr="00C51C3E">
        <w:rPr>
          <w:rFonts w:ascii="Trebuchet MS" w:eastAsia="Times New Roman" w:hAnsi="Trebuchet MS" w:cs="Calibri Light"/>
          <w:kern w:val="2"/>
          <w:lang w:val="en-US"/>
        </w:rPr>
        <w:t xml:space="preserve"> de la nivelul terenului</w:t>
      </w:r>
    </w:p>
    <w:p w14:paraId="2677A862" w14:textId="77777777" w:rsidR="00A97A0F" w:rsidRPr="00C51C3E" w:rsidRDefault="00A97A0F" w:rsidP="00A97A0F">
      <w:pPr>
        <w:spacing w:before="100" w:after="240" w:line="271" w:lineRule="auto"/>
        <w:ind w:left="720"/>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Suprafață spații verzi – 7728.61m</w:t>
      </w:r>
      <w:r w:rsidRPr="00C51C3E">
        <w:rPr>
          <w:rFonts w:ascii="Trebuchet MS" w:eastAsia="Times New Roman" w:hAnsi="Trebuchet MS" w:cs="Calibri Light"/>
          <w:kern w:val="2"/>
          <w:vertAlign w:val="superscript"/>
          <w:lang w:val="en-US"/>
        </w:rPr>
        <w:t>2</w:t>
      </w:r>
      <w:r w:rsidRPr="00C51C3E">
        <w:rPr>
          <w:rFonts w:ascii="Trebuchet MS" w:eastAsia="Times New Roman" w:hAnsi="Trebuchet MS" w:cs="Calibri Light"/>
          <w:kern w:val="2"/>
          <w:lang w:val="en-US"/>
        </w:rPr>
        <w:t>/ 26.75% (minim 25% conf. C.U. nr. 2993 din 02.11.2022)</w:t>
      </w:r>
    </w:p>
    <w:tbl>
      <w:tblPr>
        <w:tblW w:w="0" w:type="auto"/>
        <w:tblInd w:w="720" w:type="dxa"/>
        <w:tblLook w:val="04A0" w:firstRow="1" w:lastRow="0" w:firstColumn="1" w:lastColumn="0" w:noHBand="0" w:noVBand="1"/>
      </w:tblPr>
      <w:tblGrid>
        <w:gridCol w:w="3373"/>
        <w:gridCol w:w="1701"/>
        <w:gridCol w:w="1984"/>
      </w:tblGrid>
      <w:tr w:rsidR="00A97A0F" w:rsidRPr="00C51C3E" w14:paraId="1931E76C" w14:textId="77777777" w:rsidTr="00A97A0F">
        <w:tc>
          <w:tcPr>
            <w:tcW w:w="3373" w:type="dxa"/>
            <w:shd w:val="clear" w:color="auto" w:fill="auto"/>
          </w:tcPr>
          <w:p w14:paraId="6A3952B5" w14:textId="0526E90C" w:rsidR="00A97A0F" w:rsidRPr="00C51C3E" w:rsidRDefault="00A97A0F" w:rsidP="00D30612">
            <w:pPr>
              <w:pStyle w:val="NoSpacing"/>
              <w:rPr>
                <w:rFonts w:ascii="Trebuchet MS" w:hAnsi="Trebuchet MS"/>
                <w:b/>
                <w:sz w:val="22"/>
                <w:szCs w:val="22"/>
              </w:rPr>
            </w:pPr>
            <w:r w:rsidRPr="00C51C3E">
              <w:rPr>
                <w:rFonts w:ascii="Trebuchet MS" w:hAnsi="Trebuchet MS"/>
                <w:b/>
                <w:sz w:val="22"/>
                <w:szCs w:val="22"/>
              </w:rPr>
              <w:t>Bilanț Teritorial</w:t>
            </w:r>
          </w:p>
        </w:tc>
        <w:tc>
          <w:tcPr>
            <w:tcW w:w="1701" w:type="dxa"/>
            <w:shd w:val="clear" w:color="auto" w:fill="auto"/>
          </w:tcPr>
          <w:p w14:paraId="3426DEDE" w14:textId="77777777" w:rsidR="00A97A0F" w:rsidRPr="00C51C3E" w:rsidRDefault="00A97A0F" w:rsidP="0088465E">
            <w:pPr>
              <w:spacing w:before="100" w:beforeAutospacing="1" w:after="0" w:line="273" w:lineRule="auto"/>
              <w:contextualSpacing/>
              <w:jc w:val="both"/>
              <w:rPr>
                <w:rFonts w:ascii="Trebuchet MS" w:hAnsi="Trebuchet MS"/>
              </w:rPr>
            </w:pPr>
          </w:p>
        </w:tc>
        <w:tc>
          <w:tcPr>
            <w:tcW w:w="1984" w:type="dxa"/>
            <w:shd w:val="clear" w:color="auto" w:fill="auto"/>
          </w:tcPr>
          <w:p w14:paraId="5240C0D1" w14:textId="77777777" w:rsidR="00A97A0F" w:rsidRPr="00C51C3E" w:rsidRDefault="00A97A0F" w:rsidP="0088465E">
            <w:pPr>
              <w:spacing w:before="100" w:beforeAutospacing="1" w:after="0" w:line="273" w:lineRule="auto"/>
              <w:contextualSpacing/>
              <w:jc w:val="both"/>
              <w:rPr>
                <w:rFonts w:ascii="Trebuchet MS" w:hAnsi="Trebuchet MS"/>
              </w:rPr>
            </w:pPr>
          </w:p>
        </w:tc>
      </w:tr>
      <w:tr w:rsidR="00A97A0F" w:rsidRPr="00C51C3E" w14:paraId="0200DA51" w14:textId="77777777" w:rsidTr="00A97A0F">
        <w:tc>
          <w:tcPr>
            <w:tcW w:w="3373" w:type="dxa"/>
            <w:shd w:val="clear" w:color="auto" w:fill="auto"/>
          </w:tcPr>
          <w:p w14:paraId="2A87D761" w14:textId="77777777" w:rsidR="00A97A0F" w:rsidRPr="00C51C3E" w:rsidRDefault="00A97A0F" w:rsidP="0088465E">
            <w:pPr>
              <w:spacing w:before="100" w:beforeAutospacing="1" w:after="0" w:line="273" w:lineRule="auto"/>
              <w:contextualSpacing/>
              <w:jc w:val="both"/>
              <w:rPr>
                <w:rFonts w:ascii="Trebuchet MS" w:hAnsi="Trebuchet MS"/>
              </w:rPr>
            </w:pPr>
          </w:p>
        </w:tc>
        <w:tc>
          <w:tcPr>
            <w:tcW w:w="1701" w:type="dxa"/>
            <w:shd w:val="clear" w:color="auto" w:fill="auto"/>
          </w:tcPr>
          <w:p w14:paraId="385E601B" w14:textId="77777777" w:rsidR="00A97A0F" w:rsidRPr="00C51C3E" w:rsidRDefault="00A97A0F" w:rsidP="0088465E">
            <w:pPr>
              <w:spacing w:before="100" w:beforeAutospacing="1" w:after="0" w:line="273" w:lineRule="auto"/>
              <w:contextualSpacing/>
              <w:jc w:val="both"/>
              <w:rPr>
                <w:rFonts w:ascii="Trebuchet MS" w:hAnsi="Trebuchet MS"/>
              </w:rPr>
            </w:pPr>
          </w:p>
        </w:tc>
        <w:tc>
          <w:tcPr>
            <w:tcW w:w="1984" w:type="dxa"/>
            <w:shd w:val="clear" w:color="auto" w:fill="auto"/>
          </w:tcPr>
          <w:p w14:paraId="1799CAAC" w14:textId="77777777" w:rsidR="00A97A0F" w:rsidRPr="00C51C3E" w:rsidRDefault="00A97A0F" w:rsidP="0088465E">
            <w:pPr>
              <w:spacing w:before="100" w:beforeAutospacing="1" w:after="0" w:line="273" w:lineRule="auto"/>
              <w:contextualSpacing/>
              <w:jc w:val="both"/>
              <w:rPr>
                <w:rFonts w:ascii="Trebuchet MS" w:hAnsi="Trebuchet MS"/>
              </w:rPr>
            </w:pPr>
          </w:p>
        </w:tc>
      </w:tr>
      <w:tr w:rsidR="00A97A0F" w:rsidRPr="00C51C3E" w14:paraId="16E7D2CA" w14:textId="77777777" w:rsidTr="0088465E">
        <w:tc>
          <w:tcPr>
            <w:tcW w:w="3373" w:type="dxa"/>
            <w:shd w:val="clear" w:color="auto" w:fill="auto"/>
          </w:tcPr>
          <w:p w14:paraId="75C400E2" w14:textId="77777777" w:rsidR="00A97A0F" w:rsidRPr="00C51C3E" w:rsidRDefault="00A97A0F" w:rsidP="0088465E">
            <w:pPr>
              <w:spacing w:before="100" w:beforeAutospacing="1" w:after="0" w:line="273" w:lineRule="auto"/>
              <w:contextualSpacing/>
              <w:jc w:val="both"/>
              <w:rPr>
                <w:rFonts w:ascii="Trebuchet MS" w:hAnsi="Trebuchet MS"/>
                <w:b/>
              </w:rPr>
            </w:pPr>
            <w:r w:rsidRPr="00C51C3E">
              <w:rPr>
                <w:rFonts w:ascii="Trebuchet MS" w:hAnsi="Trebuchet MS"/>
                <w:b/>
              </w:rPr>
              <w:t>S. Construită Campus Dual</w:t>
            </w:r>
          </w:p>
        </w:tc>
        <w:tc>
          <w:tcPr>
            <w:tcW w:w="1701" w:type="dxa"/>
            <w:shd w:val="clear" w:color="auto" w:fill="auto"/>
          </w:tcPr>
          <w:p w14:paraId="7B62C56D" w14:textId="77777777" w:rsidR="00A97A0F" w:rsidRPr="00C51C3E" w:rsidRDefault="00A97A0F" w:rsidP="0088465E">
            <w:pPr>
              <w:spacing w:before="100" w:beforeAutospacing="1" w:after="0" w:line="273" w:lineRule="auto"/>
              <w:ind w:left="-121" w:firstLine="142"/>
              <w:contextualSpacing/>
              <w:jc w:val="both"/>
              <w:rPr>
                <w:rFonts w:ascii="Trebuchet MS" w:hAnsi="Trebuchet MS"/>
                <w:b/>
              </w:rPr>
            </w:pPr>
            <w:r w:rsidRPr="00C51C3E">
              <w:rPr>
                <w:rFonts w:ascii="Trebuchet MS" w:hAnsi="Trebuchet MS"/>
                <w:b/>
              </w:rPr>
              <w:t>8700.89 m</w:t>
            </w:r>
            <w:r w:rsidRPr="00C51C3E">
              <w:rPr>
                <w:rFonts w:ascii="Trebuchet MS" w:hAnsi="Trebuchet MS"/>
                <w:b/>
                <w:vertAlign w:val="superscript"/>
              </w:rPr>
              <w:t>2</w:t>
            </w:r>
          </w:p>
        </w:tc>
        <w:tc>
          <w:tcPr>
            <w:tcW w:w="1984" w:type="dxa"/>
            <w:shd w:val="clear" w:color="auto" w:fill="auto"/>
          </w:tcPr>
          <w:p w14:paraId="173CE9F3" w14:textId="77777777" w:rsidR="00A97A0F" w:rsidRPr="00C51C3E" w:rsidRDefault="00A97A0F" w:rsidP="0088465E">
            <w:pPr>
              <w:spacing w:before="100" w:beforeAutospacing="1" w:after="0" w:line="273" w:lineRule="auto"/>
              <w:contextualSpacing/>
              <w:jc w:val="both"/>
              <w:rPr>
                <w:rFonts w:ascii="Trebuchet MS" w:hAnsi="Trebuchet MS"/>
                <w:b/>
              </w:rPr>
            </w:pPr>
            <w:r w:rsidRPr="00C51C3E">
              <w:rPr>
                <w:rFonts w:ascii="Trebuchet MS" w:hAnsi="Trebuchet MS"/>
                <w:b/>
              </w:rPr>
              <w:t>30.11%</w:t>
            </w:r>
          </w:p>
        </w:tc>
      </w:tr>
      <w:tr w:rsidR="00A97A0F" w:rsidRPr="00C51C3E" w14:paraId="6DF9FE3A" w14:textId="77777777" w:rsidTr="00A97A0F">
        <w:tc>
          <w:tcPr>
            <w:tcW w:w="3373" w:type="dxa"/>
            <w:shd w:val="clear" w:color="auto" w:fill="auto"/>
          </w:tcPr>
          <w:p w14:paraId="568E5C1C"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Platformă Gunoi</w:t>
            </w:r>
          </w:p>
        </w:tc>
        <w:tc>
          <w:tcPr>
            <w:tcW w:w="1701" w:type="dxa"/>
            <w:shd w:val="clear" w:color="auto" w:fill="auto"/>
          </w:tcPr>
          <w:p w14:paraId="2E707803"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15.37 m</w:t>
            </w:r>
            <w:r w:rsidRPr="00C51C3E">
              <w:rPr>
                <w:rFonts w:ascii="Trebuchet MS" w:hAnsi="Trebuchet MS"/>
                <w:vertAlign w:val="superscript"/>
              </w:rPr>
              <w:t>2</w:t>
            </w:r>
          </w:p>
        </w:tc>
        <w:tc>
          <w:tcPr>
            <w:tcW w:w="1984" w:type="dxa"/>
            <w:shd w:val="clear" w:color="auto" w:fill="auto"/>
          </w:tcPr>
          <w:p w14:paraId="2BB8DCC3"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0.05%</w:t>
            </w:r>
          </w:p>
        </w:tc>
      </w:tr>
      <w:tr w:rsidR="00A97A0F" w:rsidRPr="00C51C3E" w14:paraId="53E0308A" w14:textId="77777777" w:rsidTr="00A97A0F">
        <w:tc>
          <w:tcPr>
            <w:tcW w:w="3373" w:type="dxa"/>
            <w:shd w:val="clear" w:color="auto" w:fill="auto"/>
          </w:tcPr>
          <w:p w14:paraId="2A9AEBA9"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Pavaj pietonal/carosabil</w:t>
            </w:r>
          </w:p>
        </w:tc>
        <w:tc>
          <w:tcPr>
            <w:tcW w:w="1701" w:type="dxa"/>
            <w:shd w:val="clear" w:color="auto" w:fill="auto"/>
          </w:tcPr>
          <w:p w14:paraId="144F7E26"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10548.00 m</w:t>
            </w:r>
            <w:r w:rsidRPr="00C51C3E">
              <w:rPr>
                <w:rFonts w:ascii="Trebuchet MS" w:hAnsi="Trebuchet MS"/>
                <w:vertAlign w:val="superscript"/>
              </w:rPr>
              <w:t>2</w:t>
            </w:r>
          </w:p>
        </w:tc>
        <w:tc>
          <w:tcPr>
            <w:tcW w:w="1984" w:type="dxa"/>
            <w:shd w:val="clear" w:color="auto" w:fill="auto"/>
          </w:tcPr>
          <w:p w14:paraId="48A743C8"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36.50%</w:t>
            </w:r>
          </w:p>
        </w:tc>
      </w:tr>
      <w:tr w:rsidR="00A97A0F" w:rsidRPr="00C51C3E" w14:paraId="11775D12" w14:textId="77777777" w:rsidTr="00A97A0F">
        <w:tc>
          <w:tcPr>
            <w:tcW w:w="3373" w:type="dxa"/>
            <w:shd w:val="clear" w:color="auto" w:fill="auto"/>
          </w:tcPr>
          <w:p w14:paraId="5AB2F2A7"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Pavaj pietonal</w:t>
            </w:r>
          </w:p>
        </w:tc>
        <w:tc>
          <w:tcPr>
            <w:tcW w:w="1701" w:type="dxa"/>
            <w:shd w:val="clear" w:color="auto" w:fill="auto"/>
          </w:tcPr>
          <w:p w14:paraId="1E13C650"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1096.36 m</w:t>
            </w:r>
            <w:r w:rsidRPr="00C51C3E">
              <w:rPr>
                <w:rFonts w:ascii="Trebuchet MS" w:hAnsi="Trebuchet MS"/>
                <w:vertAlign w:val="superscript"/>
              </w:rPr>
              <w:t>2</w:t>
            </w:r>
          </w:p>
        </w:tc>
        <w:tc>
          <w:tcPr>
            <w:tcW w:w="1984" w:type="dxa"/>
            <w:shd w:val="clear" w:color="auto" w:fill="auto"/>
          </w:tcPr>
          <w:p w14:paraId="77ABB623"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3.79%</w:t>
            </w:r>
          </w:p>
        </w:tc>
      </w:tr>
      <w:tr w:rsidR="00A97A0F" w:rsidRPr="00C51C3E" w14:paraId="1497B692" w14:textId="77777777" w:rsidTr="00A97A0F">
        <w:tc>
          <w:tcPr>
            <w:tcW w:w="3373" w:type="dxa"/>
            <w:shd w:val="clear" w:color="auto" w:fill="auto"/>
          </w:tcPr>
          <w:p w14:paraId="2B3A34DC"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Pistă de biciclete</w:t>
            </w:r>
          </w:p>
        </w:tc>
        <w:tc>
          <w:tcPr>
            <w:tcW w:w="1701" w:type="dxa"/>
            <w:shd w:val="clear" w:color="auto" w:fill="auto"/>
          </w:tcPr>
          <w:p w14:paraId="730AB409"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126.41 m</w:t>
            </w:r>
            <w:r w:rsidRPr="00C51C3E">
              <w:rPr>
                <w:rFonts w:ascii="Trebuchet MS" w:hAnsi="Trebuchet MS"/>
                <w:vertAlign w:val="superscript"/>
              </w:rPr>
              <w:t>2</w:t>
            </w:r>
          </w:p>
        </w:tc>
        <w:tc>
          <w:tcPr>
            <w:tcW w:w="1984" w:type="dxa"/>
            <w:shd w:val="clear" w:color="auto" w:fill="auto"/>
          </w:tcPr>
          <w:p w14:paraId="7CA9AE7C"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0.44%</w:t>
            </w:r>
          </w:p>
        </w:tc>
      </w:tr>
      <w:tr w:rsidR="00A97A0F" w:rsidRPr="00C51C3E" w14:paraId="68EC1C4E" w14:textId="77777777" w:rsidTr="00A97A0F">
        <w:tc>
          <w:tcPr>
            <w:tcW w:w="3373" w:type="dxa"/>
            <w:shd w:val="clear" w:color="auto" w:fill="auto"/>
          </w:tcPr>
          <w:p w14:paraId="1B43CBB1"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Terenuri sport</w:t>
            </w:r>
          </w:p>
        </w:tc>
        <w:tc>
          <w:tcPr>
            <w:tcW w:w="1701" w:type="dxa"/>
            <w:shd w:val="clear" w:color="auto" w:fill="auto"/>
          </w:tcPr>
          <w:p w14:paraId="12EA182D"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680.36 m</w:t>
            </w:r>
            <w:r w:rsidRPr="00C51C3E">
              <w:rPr>
                <w:rFonts w:ascii="Trebuchet MS" w:hAnsi="Trebuchet MS"/>
                <w:vertAlign w:val="superscript"/>
              </w:rPr>
              <w:t>2</w:t>
            </w:r>
          </w:p>
        </w:tc>
        <w:tc>
          <w:tcPr>
            <w:tcW w:w="1984" w:type="dxa"/>
            <w:shd w:val="clear" w:color="auto" w:fill="auto"/>
          </w:tcPr>
          <w:p w14:paraId="39AE25C7"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2.36%</w:t>
            </w:r>
          </w:p>
        </w:tc>
      </w:tr>
      <w:tr w:rsidR="00A97A0F" w:rsidRPr="00C51C3E" w14:paraId="65278465" w14:textId="77777777" w:rsidTr="00A97A0F">
        <w:tc>
          <w:tcPr>
            <w:tcW w:w="3373" w:type="dxa"/>
            <w:shd w:val="clear" w:color="auto" w:fill="auto"/>
          </w:tcPr>
          <w:p w14:paraId="4506D472"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Spații Verzi</w:t>
            </w:r>
          </w:p>
        </w:tc>
        <w:tc>
          <w:tcPr>
            <w:tcW w:w="1701" w:type="dxa"/>
            <w:shd w:val="clear" w:color="auto" w:fill="auto"/>
          </w:tcPr>
          <w:p w14:paraId="3210F9C6"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7728.61 m</w:t>
            </w:r>
            <w:r w:rsidRPr="00C51C3E">
              <w:rPr>
                <w:rFonts w:ascii="Trebuchet MS" w:hAnsi="Trebuchet MS"/>
                <w:vertAlign w:val="superscript"/>
              </w:rPr>
              <w:t>2</w:t>
            </w:r>
          </w:p>
        </w:tc>
        <w:tc>
          <w:tcPr>
            <w:tcW w:w="1984" w:type="dxa"/>
            <w:shd w:val="clear" w:color="auto" w:fill="auto"/>
          </w:tcPr>
          <w:p w14:paraId="504AEB08"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26.75%</w:t>
            </w:r>
          </w:p>
        </w:tc>
      </w:tr>
      <w:tr w:rsidR="00A97A0F" w:rsidRPr="00C51C3E" w14:paraId="18148E23" w14:textId="77777777" w:rsidTr="00A97A0F">
        <w:tc>
          <w:tcPr>
            <w:tcW w:w="3373" w:type="dxa"/>
            <w:shd w:val="clear" w:color="auto" w:fill="auto"/>
          </w:tcPr>
          <w:p w14:paraId="608F4795"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S. TOTAL TEREN</w:t>
            </w:r>
          </w:p>
        </w:tc>
        <w:tc>
          <w:tcPr>
            <w:tcW w:w="1701" w:type="dxa"/>
            <w:shd w:val="clear" w:color="auto" w:fill="auto"/>
          </w:tcPr>
          <w:p w14:paraId="73BA1151"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28896.00 m2</w:t>
            </w:r>
          </w:p>
        </w:tc>
        <w:tc>
          <w:tcPr>
            <w:tcW w:w="1984" w:type="dxa"/>
            <w:shd w:val="clear" w:color="auto" w:fill="auto"/>
          </w:tcPr>
          <w:p w14:paraId="443749BC" w14:textId="77777777" w:rsidR="00A97A0F" w:rsidRPr="00C51C3E" w:rsidRDefault="00A97A0F" w:rsidP="0088465E">
            <w:pPr>
              <w:spacing w:before="100" w:beforeAutospacing="1" w:after="0" w:line="273" w:lineRule="auto"/>
              <w:contextualSpacing/>
              <w:jc w:val="both"/>
              <w:rPr>
                <w:rFonts w:ascii="Trebuchet MS" w:hAnsi="Trebuchet MS"/>
              </w:rPr>
            </w:pPr>
            <w:r w:rsidRPr="00C51C3E">
              <w:rPr>
                <w:rFonts w:ascii="Trebuchet MS" w:hAnsi="Trebuchet MS"/>
              </w:rPr>
              <w:t>100.00%</w:t>
            </w:r>
          </w:p>
        </w:tc>
      </w:tr>
    </w:tbl>
    <w:p w14:paraId="3ED32D17" w14:textId="77777777" w:rsidR="00CF7D8A" w:rsidRPr="00C51C3E" w:rsidRDefault="00CF7D8A" w:rsidP="00CF7D8A">
      <w:pPr>
        <w:spacing w:after="0" w:line="257" w:lineRule="auto"/>
        <w:jc w:val="both"/>
        <w:rPr>
          <w:rFonts w:ascii="Trebuchet MS" w:hAnsi="Trebuchet MS"/>
          <w:b/>
          <w:bCs/>
          <w:u w:val="single"/>
          <w:lang w:val="en-US"/>
        </w:rPr>
      </w:pPr>
      <w:r w:rsidRPr="00C51C3E">
        <w:rPr>
          <w:rFonts w:ascii="Trebuchet MS" w:hAnsi="Trebuchet MS"/>
          <w:b/>
          <w:bCs/>
          <w:u w:val="single"/>
          <w:lang w:val="en-US"/>
        </w:rPr>
        <w:t>Dotări tehnice</w:t>
      </w:r>
    </w:p>
    <w:p w14:paraId="4F39CCF3"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sz w:val="22"/>
          <w:szCs w:val="22"/>
          <w:lang w:val="en-US"/>
        </w:rPr>
        <w:t>Cele 5 domenii de activitate mecatronică, aeronautică, IT, automotive și alimentație publică și turism, vor avea atât săli de curs, cât și ateliere digitale și de practică.</w:t>
      </w:r>
    </w:p>
    <w:p w14:paraId="5E4BC4BE" w14:textId="608F586E"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Cs/>
          <w:sz w:val="22"/>
          <w:szCs w:val="22"/>
          <w:lang w:val="en-US"/>
        </w:rPr>
        <w:t>Igienizarea spațiilor de atelier de practică pentru cele 5 domenii de activitate se va face de către echipe specializate contractate</w:t>
      </w:r>
      <w:r w:rsidRPr="00C51C3E">
        <w:rPr>
          <w:rFonts w:ascii="Trebuchet MS" w:hAnsi="Trebuchet MS"/>
          <w:sz w:val="22"/>
          <w:szCs w:val="22"/>
          <w:lang w:val="en-US"/>
        </w:rPr>
        <w:t>.</w:t>
      </w:r>
    </w:p>
    <w:p w14:paraId="1BC7A3A3"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Cantina poziționată central la etajul 1</w:t>
      </w:r>
      <w:r w:rsidRPr="00C51C3E">
        <w:rPr>
          <w:rFonts w:ascii="Trebuchet MS" w:hAnsi="Trebuchet MS"/>
          <w:sz w:val="22"/>
          <w:szCs w:val="22"/>
          <w:lang w:val="en-US"/>
        </w:rPr>
        <w:t xml:space="preserve"> în cadrul ansamblului construit, va dispune de un spațiu de mese necesar pentru luat masa, iar bucătaria acesteia va fi dotată cu următoarele: blaturi </w:t>
      </w:r>
      <w:r w:rsidRPr="00C51C3E">
        <w:rPr>
          <w:rFonts w:ascii="Trebuchet MS" w:hAnsi="Trebuchet MS"/>
          <w:sz w:val="22"/>
          <w:szCs w:val="22"/>
          <w:lang w:val="en-US"/>
        </w:rPr>
        <w:lastRenderedPageBreak/>
        <w:t>pentru preparare, chiuvete din inox, aparate de cafea, cuptor cu microunde, frigidere, aragaze, spălător de vase, recipiente cu capac și pedală pentru deşeuri menajere.</w:t>
      </w:r>
    </w:p>
    <w:p w14:paraId="54DD6C4B"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sz w:val="22"/>
          <w:szCs w:val="22"/>
          <w:lang w:val="en-US"/>
        </w:rPr>
        <w:t xml:space="preserve">Cantina va avea la nivelul parterului un spațiu de aprovizionare marfă, împreună cu 3 depozite pe categorii: depozit de legume, depozit de alimente diverse și depozit frigorific. </w:t>
      </w:r>
    </w:p>
    <w:p w14:paraId="390ED3C8" w14:textId="56C6C93D"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sz w:val="22"/>
          <w:szCs w:val="22"/>
          <w:lang w:val="en-US"/>
        </w:rPr>
        <w:t xml:space="preserve">În ceea ce privește circuitul curat-murdar; se vor prevedea vestiare pe sexe cu </w:t>
      </w:r>
      <w:r w:rsidRPr="00C51C3E">
        <w:rPr>
          <w:rFonts w:ascii="Trebuchet MS" w:hAnsi="Trebuchet MS" w:cs="Calibri"/>
          <w:bCs/>
          <w:sz w:val="22"/>
          <w:szCs w:val="22"/>
          <w:lang w:eastAsia="x-none"/>
        </w:rPr>
        <w:t>dulap depozitare haine/ echipament (halat, pantalon şi bluză, şorţ, mănuşi, cizme de cauciuc, bonetă)</w:t>
      </w:r>
      <w:r w:rsidRPr="00C51C3E">
        <w:rPr>
          <w:rFonts w:ascii="Trebuchet MS" w:hAnsi="Trebuchet MS"/>
          <w:sz w:val="22"/>
          <w:szCs w:val="22"/>
          <w:lang w:val="en-US"/>
        </w:rPr>
        <w:t xml:space="preserve"> și cu grupuri sanitare (dotate cu lavoar, vas de WC, cabină de duș, săpun lichid, șervețele de unică folosință, și recipient cu capac și pedală pentru deșeuri menajere) pentru personal înainte de accesul în bucătărie, iar aprovizionarea cu marfă se va face cu ascensorul din zona spațiilor de depozitare de la parter. Transportarea deșeurilor reziduale din bucătărie se va face printr-un ascensor secundar spre spațiul de depozitare a deșeurilor de la parter care vor fi preluate mai apoi de către echipele de salubritate contractate.</w:t>
      </w:r>
    </w:p>
    <w:p w14:paraId="08DF61D2"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Cafeneaua de la parter poziționată central</w:t>
      </w:r>
      <w:r w:rsidRPr="00C51C3E">
        <w:rPr>
          <w:rFonts w:ascii="Trebuchet MS" w:hAnsi="Trebuchet MS"/>
          <w:sz w:val="22"/>
          <w:szCs w:val="22"/>
          <w:lang w:val="en-US"/>
        </w:rPr>
        <w:t xml:space="preserve"> în cadrul ansamblului, va dispune de un spațiu de mese pentru clienți, un bar și va fi dotată cu frigidere și aparate de cafea.</w:t>
      </w:r>
    </w:p>
    <w:p w14:paraId="7CB877AC"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sz w:val="22"/>
          <w:szCs w:val="22"/>
          <w:lang w:val="en-US"/>
        </w:rPr>
        <w:t>Cafeneaua va dispune de un spațiu de provizionare marfă, un spațiu pentru depozitarea băuturilor nealcoolice, dar și de un spațiu special amenajat pentru depozitarea deșeurilor reziduale ce vor fi ridicate mai apoi de către echipele de salubritate contractate.</w:t>
      </w:r>
    </w:p>
    <w:p w14:paraId="1EEFD315" w14:textId="140BCC39"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sz w:val="22"/>
          <w:szCs w:val="22"/>
          <w:lang w:val="en-US"/>
        </w:rPr>
        <w:t>Grupurile sanitare din cadrul cafenelei vor fi separate in grupuri sanitare pentru personal și grupuri sanitare pentru clienți, pe sexe, împreună cu un grup sanitar destinat persoanelor cu dizabilități. Acestea vor fi dotate cu lavoare, vase de WC, pisoare, săpun lichid, șervețele de unică folosință, și recipient cu capac și pedală pentru deșeuri menajere.</w:t>
      </w:r>
    </w:p>
    <w:p w14:paraId="14D6870A" w14:textId="4902204F"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Spălătoria/ uscătoria poziționată central la nivelul parterului</w:t>
      </w:r>
      <w:r w:rsidRPr="00C51C3E">
        <w:rPr>
          <w:rFonts w:ascii="Trebuchet MS" w:hAnsi="Trebuchet MS"/>
          <w:sz w:val="22"/>
          <w:szCs w:val="22"/>
          <w:lang w:val="en-US"/>
        </w:rPr>
        <w:t>, va fi dotată cu mașini de spălat rufe, mașini de uscat rufe, calandru și masă de călcat. În cadrul spălătoriei/uscătoriei, vor fi amenajate un vestiar pentru personal cu grup sanitar, spații pentru depozitarea rufelor murdare, curate și zonă de depozitare a detergenților.</w:t>
      </w:r>
    </w:p>
    <w:p w14:paraId="008D995E" w14:textId="296B3DB0"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Spațiile de cazare din cadrul campusului</w:t>
      </w:r>
      <w:r w:rsidRPr="00C51C3E">
        <w:rPr>
          <w:rFonts w:ascii="Trebuchet MS" w:hAnsi="Trebuchet MS"/>
          <w:sz w:val="22"/>
          <w:szCs w:val="22"/>
          <w:lang w:val="en-US"/>
        </w:rPr>
        <w:t xml:space="preserve"> vor fi dotate cu dulapuri, paturi, noptiere și mese de lucru, iar grupurile sanitare din cadrul acestora vor fi dotate cu lavoare, vase de WC, pisoare, cabine de duș, săpun lichid, șervețele de unică folosință și recipient cu capac și pedală pentru deșeuri menajere. Pe fiecare etaj va fi câte un spațiu destinat oficului de curățenie pentru a asigura igienizarea permanentă a holurilor de distribuție, dar și a camerelor de</w:t>
      </w:r>
      <w:r w:rsidRPr="00C51C3E">
        <w:rPr>
          <w:rFonts w:ascii="Trebuchet MS" w:hAnsi="Trebuchet MS"/>
          <w:sz w:val="22"/>
          <w:szCs w:val="22"/>
          <w:lang w:val="en-US"/>
        </w:rPr>
        <w:t xml:space="preserve"> cazare.</w:t>
      </w:r>
    </w:p>
    <w:p w14:paraId="534159FA" w14:textId="77777777"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Sala de sport</w:t>
      </w:r>
      <w:r w:rsidRPr="00C51C3E">
        <w:rPr>
          <w:rFonts w:ascii="Trebuchet MS" w:hAnsi="Trebuchet MS"/>
          <w:sz w:val="22"/>
          <w:szCs w:val="22"/>
          <w:lang w:val="en-US"/>
        </w:rPr>
        <w:t xml:space="preserve"> </w:t>
      </w:r>
      <w:r w:rsidRPr="00C51C3E">
        <w:rPr>
          <w:rFonts w:ascii="Trebuchet MS" w:hAnsi="Trebuchet MS"/>
          <w:b/>
          <w:bCs/>
          <w:sz w:val="22"/>
          <w:szCs w:val="22"/>
          <w:lang w:val="en-US"/>
        </w:rPr>
        <w:t>din cadrul campusului</w:t>
      </w:r>
      <w:r w:rsidRPr="00C51C3E">
        <w:rPr>
          <w:rFonts w:ascii="Trebuchet MS" w:hAnsi="Trebuchet MS"/>
          <w:sz w:val="22"/>
          <w:szCs w:val="22"/>
          <w:lang w:val="en-US"/>
        </w:rPr>
        <w:t xml:space="preserve"> va fi prevăzută cu vestiare pe sexe, cu grupuri sanitare dotate cu lavoare, vase de WC, pisoare, cabine de duș, săpun lichid, șervețele de unică folosință și recipient cu capac și pedală pentru deșeuri menajere.</w:t>
      </w:r>
    </w:p>
    <w:p w14:paraId="7B565EBD" w14:textId="610FAFE4" w:rsidR="00CF7D8A" w:rsidRPr="00C51C3E" w:rsidRDefault="00CF7D8A" w:rsidP="00D30612">
      <w:pPr>
        <w:pStyle w:val="NoSpacing"/>
        <w:jc w:val="both"/>
        <w:rPr>
          <w:rFonts w:ascii="Trebuchet MS" w:hAnsi="Trebuchet MS"/>
          <w:sz w:val="22"/>
          <w:szCs w:val="22"/>
          <w:lang w:val="en-US"/>
        </w:rPr>
      </w:pPr>
      <w:r w:rsidRPr="00C51C3E">
        <w:rPr>
          <w:rFonts w:ascii="Trebuchet MS" w:hAnsi="Trebuchet MS"/>
          <w:b/>
          <w:bCs/>
          <w:sz w:val="22"/>
          <w:szCs w:val="22"/>
          <w:lang w:val="en-US"/>
        </w:rPr>
        <w:t>Cabinetele medicale</w:t>
      </w:r>
      <w:r w:rsidRPr="00C51C3E">
        <w:rPr>
          <w:rFonts w:ascii="Trebuchet MS" w:hAnsi="Trebuchet MS"/>
          <w:sz w:val="22"/>
          <w:szCs w:val="22"/>
          <w:lang w:val="en-US"/>
        </w:rPr>
        <w:t xml:space="preserve"> </w:t>
      </w:r>
      <w:r w:rsidRPr="00C51C3E">
        <w:rPr>
          <w:rFonts w:ascii="Trebuchet MS" w:hAnsi="Trebuchet MS"/>
          <w:b/>
          <w:bCs/>
          <w:sz w:val="22"/>
          <w:szCs w:val="22"/>
          <w:lang w:val="en-US"/>
        </w:rPr>
        <w:t>și punctul de prim ajutor</w:t>
      </w:r>
      <w:r w:rsidRPr="00C51C3E">
        <w:rPr>
          <w:rFonts w:ascii="Trebuchet MS" w:hAnsi="Trebuchet MS"/>
          <w:sz w:val="22"/>
          <w:szCs w:val="22"/>
          <w:lang w:val="en-US"/>
        </w:rPr>
        <w:t>, vor fi dotate cu mese, paturi și zone de depozitare, iar grupurile sanitare vor fi dotate cu lavoare, vase de WC, săpun lichid, șervețele de unică folosință și recipient cu capac și pedală pentru deșeuri menajere.</w:t>
      </w:r>
    </w:p>
    <w:p w14:paraId="25369DDE" w14:textId="59A72641" w:rsidR="00A97A0F" w:rsidRPr="00C51C3E" w:rsidRDefault="00A97A0F" w:rsidP="00D30612">
      <w:pPr>
        <w:pStyle w:val="NoSpacing"/>
        <w:jc w:val="both"/>
        <w:rPr>
          <w:rFonts w:ascii="Trebuchet MS" w:hAnsi="Trebuchet MS"/>
          <w:b/>
          <w:sz w:val="22"/>
          <w:szCs w:val="22"/>
        </w:rPr>
      </w:pPr>
      <w:r w:rsidRPr="00C51C3E">
        <w:rPr>
          <w:rFonts w:ascii="Trebuchet MS" w:hAnsi="Trebuchet MS"/>
          <w:b/>
          <w:sz w:val="22"/>
          <w:szCs w:val="22"/>
        </w:rPr>
        <w:t>Circulații și accese</w:t>
      </w:r>
    </w:p>
    <w:p w14:paraId="3B531E59" w14:textId="77777777" w:rsidR="00A97A0F" w:rsidRPr="00C51C3E" w:rsidRDefault="00A97A0F" w:rsidP="00D30612">
      <w:pPr>
        <w:pStyle w:val="NoSpacing"/>
        <w:jc w:val="both"/>
        <w:rPr>
          <w:rFonts w:ascii="Trebuchet MS" w:hAnsi="Trebuchet MS" w:cs="Calibri Light"/>
          <w:sz w:val="22"/>
          <w:szCs w:val="22"/>
        </w:rPr>
      </w:pPr>
      <w:r w:rsidRPr="00C51C3E">
        <w:rPr>
          <w:rFonts w:ascii="Trebuchet MS" w:hAnsi="Trebuchet MS" w:cs="Calibri Light"/>
          <w:sz w:val="22"/>
          <w:szCs w:val="22"/>
        </w:rPr>
        <w:t>Accesul auto și cel pietonal se va realiza din Str. Albinelor nr. 29, dar și de pe drumul petruit de pe latura de Sud-Vest a parcelei.</w:t>
      </w:r>
    </w:p>
    <w:p w14:paraId="27FA605C" w14:textId="77777777" w:rsidR="00A97A0F" w:rsidRPr="00C51C3E" w:rsidRDefault="00A97A0F" w:rsidP="00D30612">
      <w:pPr>
        <w:pStyle w:val="NoSpacing"/>
        <w:jc w:val="both"/>
        <w:rPr>
          <w:rFonts w:ascii="Trebuchet MS" w:hAnsi="Trebuchet MS" w:cs="Calibri Light"/>
          <w:sz w:val="22"/>
          <w:szCs w:val="22"/>
        </w:rPr>
      </w:pPr>
      <w:r w:rsidRPr="00C51C3E">
        <w:rPr>
          <w:rFonts w:ascii="Trebuchet MS" w:hAnsi="Trebuchet MS" w:cs="Calibri Light"/>
          <w:sz w:val="22"/>
          <w:szCs w:val="22"/>
        </w:rPr>
        <w:t>În interiorul parcelei, circulația auto și cea pietonală se va realiza prin intermediul marcajelor rutiere propuse.</w:t>
      </w:r>
    </w:p>
    <w:p w14:paraId="4197139A" w14:textId="77777777" w:rsidR="00A97A0F" w:rsidRPr="00C51C3E" w:rsidRDefault="00A97A0F" w:rsidP="00D30612">
      <w:pPr>
        <w:pStyle w:val="NoSpacing"/>
        <w:jc w:val="both"/>
        <w:rPr>
          <w:rFonts w:ascii="Trebuchet MS" w:hAnsi="Trebuchet MS" w:cs="Calibri"/>
          <w:sz w:val="22"/>
          <w:szCs w:val="22"/>
        </w:rPr>
      </w:pPr>
      <w:r w:rsidRPr="00C51C3E">
        <w:rPr>
          <w:rFonts w:ascii="Trebuchet MS" w:hAnsi="Trebuchet MS" w:cs="Calibri"/>
          <w:sz w:val="22"/>
          <w:szCs w:val="22"/>
        </w:rPr>
        <w:t>Circulația auto se va realiza din pavele carosabile , care, conform proiectului de sistematizare, va avea pantele în așa fel, încât apa provenită în urma ploilor și a altor factori, să fie colectată de receptoarele pluviale și direcționată către separatoarele de hidrocarburi, înainte de a ajunge în bazinul de retenție și mai apoi în rețeaua publică de canalizare.</w:t>
      </w:r>
    </w:p>
    <w:p w14:paraId="026130D1" w14:textId="4F402466" w:rsidR="00A97A0F" w:rsidRPr="00C51C3E" w:rsidRDefault="00A97A0F" w:rsidP="00D30612">
      <w:pPr>
        <w:pStyle w:val="NoSpacing"/>
        <w:jc w:val="both"/>
        <w:rPr>
          <w:rFonts w:ascii="Trebuchet MS" w:hAnsi="Trebuchet MS" w:cs="Calibri"/>
          <w:sz w:val="22"/>
          <w:szCs w:val="22"/>
        </w:rPr>
      </w:pPr>
      <w:r w:rsidRPr="00C51C3E">
        <w:rPr>
          <w:rFonts w:ascii="Trebuchet MS" w:hAnsi="Trebuchet MS" w:cs="Calibri"/>
          <w:sz w:val="22"/>
          <w:szCs w:val="22"/>
        </w:rPr>
        <w:t>Circulația pietonală se va realiza prin intermediul trotuarelor realizate din pavele de diferite dimensiuni și texturi.</w:t>
      </w:r>
    </w:p>
    <w:p w14:paraId="42F9F641" w14:textId="77777777" w:rsidR="00A97A0F" w:rsidRPr="00C51C3E" w:rsidRDefault="00A97A0F" w:rsidP="00D30612">
      <w:pPr>
        <w:pStyle w:val="NoSpacing"/>
        <w:jc w:val="both"/>
        <w:rPr>
          <w:rFonts w:ascii="Trebuchet MS" w:hAnsi="Trebuchet MS"/>
          <w:sz w:val="22"/>
          <w:szCs w:val="22"/>
        </w:rPr>
      </w:pPr>
      <w:r w:rsidRPr="00C51C3E">
        <w:rPr>
          <w:rFonts w:ascii="Trebuchet MS" w:hAnsi="Trebuchet MS"/>
          <w:b/>
          <w:sz w:val="22"/>
          <w:szCs w:val="22"/>
        </w:rPr>
        <w:t>Staționarea autovehiculelor</w:t>
      </w:r>
      <w:r w:rsidRPr="00C51C3E">
        <w:rPr>
          <w:rFonts w:ascii="Trebuchet MS" w:hAnsi="Trebuchet MS"/>
          <w:sz w:val="22"/>
          <w:szCs w:val="22"/>
        </w:rPr>
        <w:t xml:space="preserve"> se va realiza exclusiv în interiorul parcelei, fiind asigurat un număr de 117 locuri de parcare. </w:t>
      </w:r>
    </w:p>
    <w:p w14:paraId="5CD165D7" w14:textId="214C3742" w:rsidR="003D7479" w:rsidRPr="00C51C3E" w:rsidRDefault="00A97A0F" w:rsidP="00D30612">
      <w:pPr>
        <w:pStyle w:val="NoSpacing"/>
        <w:jc w:val="both"/>
        <w:rPr>
          <w:rFonts w:ascii="Trebuchet MS" w:hAnsi="Trebuchet MS"/>
          <w:sz w:val="22"/>
          <w:szCs w:val="22"/>
          <w:lang w:val="en-US"/>
        </w:rPr>
      </w:pPr>
      <w:r w:rsidRPr="00C51C3E">
        <w:rPr>
          <w:rFonts w:ascii="Trebuchet MS" w:hAnsi="Trebuchet MS"/>
          <w:sz w:val="22"/>
          <w:szCs w:val="22"/>
        </w:rPr>
        <w:t>Din numărul total de locuri de parcare, 3 locuri vor fi destinate persoanelor cu dizabilități locomotorii și alte 24 locuri, dotate cu stație de încărcare, vor fi destinate mașinilor electrice.</w:t>
      </w:r>
    </w:p>
    <w:p w14:paraId="268DBA6A" w14:textId="4229D87C" w:rsidR="007D70C6" w:rsidRPr="00C51C3E" w:rsidRDefault="007D70C6" w:rsidP="00D30612">
      <w:pPr>
        <w:pStyle w:val="NoSpacing"/>
        <w:jc w:val="both"/>
        <w:rPr>
          <w:rFonts w:ascii="Trebuchet MS" w:hAnsi="Trebuchet MS" w:cs="Arial"/>
          <w:b/>
          <w:color w:val="000000" w:themeColor="text1"/>
          <w:spacing w:val="-2"/>
          <w:sz w:val="22"/>
          <w:szCs w:val="22"/>
          <w:lang w:val="pt-BR"/>
        </w:rPr>
      </w:pPr>
      <w:r w:rsidRPr="00C51C3E">
        <w:rPr>
          <w:rFonts w:ascii="Trebuchet MS" w:hAnsi="Trebuchet MS" w:cs="Arial"/>
          <w:b/>
          <w:color w:val="000000" w:themeColor="text1"/>
          <w:spacing w:val="-2"/>
          <w:sz w:val="22"/>
          <w:szCs w:val="22"/>
          <w:lang w:val="pt-BR"/>
        </w:rPr>
        <w:lastRenderedPageBreak/>
        <w:t>Alimentarea cu apă :</w:t>
      </w:r>
    </w:p>
    <w:p w14:paraId="1070D8CD"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Alimentarea cu apă potabilă a clădirii, pentru consumul menajer și pentru refacerea rezervei de incendiu, se va realiza prin intermediul unui branșament la rețeaua publică.</w:t>
      </w:r>
    </w:p>
    <w:p w14:paraId="4D9CBF6C" w14:textId="77777777" w:rsidR="00CF7D8A" w:rsidRPr="00C51C3E" w:rsidRDefault="00CF7D8A" w:rsidP="00D30612">
      <w:pPr>
        <w:pStyle w:val="NoSpacing"/>
        <w:jc w:val="both"/>
        <w:rPr>
          <w:rFonts w:ascii="Trebuchet MS" w:eastAsia="Calibri" w:hAnsi="Trebuchet MS" w:cs="Verdana-Bold"/>
          <w:b/>
          <w:sz w:val="22"/>
          <w:szCs w:val="22"/>
        </w:rPr>
      </w:pPr>
      <w:r w:rsidRPr="00C51C3E">
        <w:rPr>
          <w:rFonts w:ascii="Trebuchet MS" w:eastAsia="Calibri" w:hAnsi="Trebuchet MS" w:cs="Verdana-Bold"/>
          <w:b/>
          <w:sz w:val="22"/>
          <w:szCs w:val="22"/>
        </w:rPr>
        <w:t>Instalații de alimentare cu apă rece menajeră</w:t>
      </w:r>
    </w:p>
    <w:p w14:paraId="6CB0D5F6" w14:textId="77777777" w:rsidR="00CF7D8A" w:rsidRPr="00C51C3E" w:rsidRDefault="00CF7D8A" w:rsidP="00D30612">
      <w:pPr>
        <w:pStyle w:val="NoSpacing"/>
        <w:jc w:val="both"/>
        <w:rPr>
          <w:rFonts w:ascii="Trebuchet MS" w:eastAsia="Calibri" w:hAnsi="Trebuchet MS"/>
          <w:b/>
          <w:sz w:val="22"/>
          <w:szCs w:val="22"/>
        </w:rPr>
      </w:pPr>
      <w:r w:rsidRPr="00C51C3E">
        <w:rPr>
          <w:rFonts w:ascii="Trebuchet MS" w:eastAsia="Calibri" w:hAnsi="Trebuchet MS"/>
          <w:sz w:val="22"/>
          <w:szCs w:val="22"/>
        </w:rPr>
        <w:t>Folosind bransamentul de la reteaua publica, apa potabilă se distribuie prin intermediul unui racord contorizat către gospodăria de apă pentru incendiu și către gospodăria de apă pentru consumatorii menajeri. Parametrii de debit și presiune, necesari funcționării instalațiilor de alimentare cu apă rece menajeră, vor fi asigurați cu ajutorul unei gospodării de apă, montată în camera tehnică.</w:t>
      </w:r>
    </w:p>
    <w:p w14:paraId="30D5E7FE"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Prin intermediul grupului de pompare, apa potabilă va fi distribuită către consumatorii campusului.</w:t>
      </w:r>
    </w:p>
    <w:p w14:paraId="2753B083"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La trecerea conductelor prin planșee și pereți se vor monta tuburi de protecție. La trecerea conductelor prin pereții antifoc se vor prevedea piese de trecere etanșare pentru protecție, în vederea limitării propagării incendiului. Echiparea cu obiecte sanitare se realizeaza conform planurilor de arhitectură. Instalația de apă rece și caldă se izolează termic 100% continuu, independent de tipul de utilizare al încăperilor.</w:t>
      </w:r>
    </w:p>
    <w:p w14:paraId="5A62F3D9" w14:textId="723B1FDD"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 xml:space="preserve">Instalația de alimentare cu apă rece de consum, se va executa cu țevi, iar îmbinarea conductelor se va realiza prin sudura (polifuziune). Țevile trebuie sa fie conform certificatelor de calitate al producătorului și să fie agrementate tehnic. Înainte de a fi puse în operă țevile vor fi supuse la verificări. </w:t>
      </w:r>
    </w:p>
    <w:p w14:paraId="61425C64" w14:textId="77777777" w:rsidR="00CF7D8A" w:rsidRPr="00C51C3E" w:rsidRDefault="00CF7D8A" w:rsidP="00D30612">
      <w:pPr>
        <w:pStyle w:val="NoSpacing"/>
        <w:jc w:val="both"/>
        <w:rPr>
          <w:rFonts w:ascii="Trebuchet MS" w:hAnsi="Trebuchet MS" w:cs="Arial"/>
          <w:b/>
          <w:color w:val="000000" w:themeColor="text1"/>
          <w:spacing w:val="-2"/>
          <w:sz w:val="22"/>
          <w:szCs w:val="22"/>
          <w:lang w:val="pt-BR"/>
        </w:rPr>
      </w:pPr>
    </w:p>
    <w:p w14:paraId="2732E2EC"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Prepararea apei calde de consum menajer se va realiza cu ajutorul panourilor solare și a pompelor de căldură. Apa calda menajera astfel preparată, se va distribui la obiectele sanitare prin intermediul unor conducte care se vor amplasa in paralel cu cele de apă rece.</w:t>
      </w:r>
    </w:p>
    <w:p w14:paraId="66383566" w14:textId="77777777" w:rsidR="00CF7D8A" w:rsidRPr="00C51C3E" w:rsidRDefault="00CF7D8A" w:rsidP="00D30612">
      <w:pPr>
        <w:pStyle w:val="NoSpacing"/>
        <w:jc w:val="both"/>
        <w:rPr>
          <w:rFonts w:ascii="Trebuchet MS" w:eastAsia="Calibri" w:hAnsi="Trebuchet MS"/>
          <w:sz w:val="22"/>
          <w:szCs w:val="22"/>
        </w:rPr>
      </w:pPr>
    </w:p>
    <w:p w14:paraId="156576B4" w14:textId="77777777" w:rsidR="00CF7D8A" w:rsidRPr="00C51C3E" w:rsidRDefault="00CF7D8A" w:rsidP="00D30612">
      <w:pPr>
        <w:pStyle w:val="NoSpacing"/>
        <w:jc w:val="both"/>
        <w:rPr>
          <w:rStyle w:val="tax1"/>
          <w:rFonts w:ascii="Trebuchet MS" w:hAnsi="Trebuchet MS"/>
          <w:b w:val="0"/>
          <w:bCs w:val="0"/>
          <w:sz w:val="22"/>
          <w:szCs w:val="22"/>
        </w:rPr>
      </w:pPr>
      <w:r w:rsidRPr="00C51C3E">
        <w:rPr>
          <w:rStyle w:val="tax1"/>
          <w:rFonts w:ascii="Trebuchet MS" w:hAnsi="Trebuchet MS"/>
          <w:b w:val="0"/>
          <w:bCs w:val="0"/>
          <w:sz w:val="22"/>
          <w:szCs w:val="22"/>
        </w:rPr>
        <w:t>Alimentarea cu apa potabilă a clădirii pentru consumul menajer și pentru refacerea rezervei de incendiu, se va realiza prin intermediul unui branșament la rețeaua publică. Totodată pentru producția de apă caldă menajeră, vor fi prevăzute panouri solare.</w:t>
      </w:r>
    </w:p>
    <w:p w14:paraId="4A1F2946" w14:textId="6E320A46" w:rsidR="00CF7D8A" w:rsidRPr="00C51C3E" w:rsidRDefault="00CF7D8A" w:rsidP="00D30612">
      <w:pPr>
        <w:pStyle w:val="NoSpacing"/>
        <w:jc w:val="both"/>
        <w:rPr>
          <w:rFonts w:ascii="Trebuchet MS" w:eastAsia="Calibri" w:hAnsi="Trebuchet MS" w:cs="Verdana-Bold"/>
          <w:b/>
          <w:sz w:val="22"/>
          <w:szCs w:val="22"/>
        </w:rPr>
      </w:pPr>
      <w:r w:rsidRPr="00C51C3E">
        <w:rPr>
          <w:rFonts w:ascii="Trebuchet MS" w:eastAsia="Calibri" w:hAnsi="Trebuchet MS" w:cs="Verdana-Bold"/>
          <w:b/>
          <w:sz w:val="22"/>
          <w:szCs w:val="22"/>
        </w:rPr>
        <w:t>Instalații de canalizare menajeră</w:t>
      </w:r>
    </w:p>
    <w:p w14:paraId="287F3587"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Instalatia de canalizare menajera aferenta constructiei asigura colectarea si evacuarea apelor uzate menajere provenite de la obiectele sanitare din cladire intr-un sistem vertical si orizontal de scurgere. In sistemul de canalizare exterioara sunt evacuate urmatoarele categorii de ape uzate:</w:t>
      </w:r>
    </w:p>
    <w:p w14:paraId="33354061"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w:t>
      </w:r>
      <w:r w:rsidRPr="00C51C3E">
        <w:rPr>
          <w:rFonts w:ascii="Trebuchet MS" w:eastAsia="Calibri" w:hAnsi="Trebuchet MS"/>
          <w:sz w:val="22"/>
          <w:szCs w:val="22"/>
        </w:rPr>
        <w:tab/>
        <w:t xml:space="preserve">ape uzate menajere provenite din functionarea tuturor obiectelor sanitare inclusiv a WC-urilor; </w:t>
      </w:r>
    </w:p>
    <w:p w14:paraId="1CF395E4"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w:t>
      </w:r>
      <w:r w:rsidRPr="00C51C3E">
        <w:rPr>
          <w:rFonts w:ascii="Trebuchet MS" w:eastAsia="Calibri" w:hAnsi="Trebuchet MS"/>
          <w:sz w:val="22"/>
          <w:szCs w:val="22"/>
        </w:rPr>
        <w:tab/>
        <w:t xml:space="preserve">ape uzate menajere cu continut de grasimi provenite din functionarea spalatoarelor; </w:t>
      </w:r>
    </w:p>
    <w:p w14:paraId="47CA1EB3"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w:t>
      </w:r>
      <w:r w:rsidRPr="00C51C3E">
        <w:rPr>
          <w:rFonts w:ascii="Trebuchet MS" w:eastAsia="Calibri" w:hAnsi="Trebuchet MS"/>
          <w:sz w:val="22"/>
          <w:szCs w:val="22"/>
        </w:rPr>
        <w:tab/>
        <w:t>ape de condens provenite din functionarea aparatelor de climatizare, camerelor frigorifice si a vitrinelor frigorifice;</w:t>
      </w:r>
    </w:p>
    <w:p w14:paraId="30088ED2"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Apele uzate menajere de la obiectele sanitare sunt colectate prin intermediul coloanelor verticale si directionate catre colectorii orizontali, montati ingropat sub cota 0.00, dupa care sunt directionate catre reteaua de canalizare exterioara.</w:t>
      </w:r>
    </w:p>
    <w:p w14:paraId="07C56D16"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Conductele pentru canalizarile menajere se vor monta astfel:</w:t>
      </w:r>
    </w:p>
    <w:p w14:paraId="3BF69EFD"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w:t>
      </w:r>
      <w:r w:rsidRPr="00C51C3E">
        <w:rPr>
          <w:rFonts w:ascii="Trebuchet MS" w:eastAsia="Calibri" w:hAnsi="Trebuchet MS"/>
          <w:sz w:val="22"/>
          <w:szCs w:val="22"/>
        </w:rPr>
        <w:tab/>
        <w:t>in pereti de gipscarton/ in sapa, legaturile la obiectele sanitare;</w:t>
      </w:r>
    </w:p>
    <w:p w14:paraId="7F3E1A03"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w:t>
      </w:r>
      <w:r w:rsidRPr="00C51C3E">
        <w:rPr>
          <w:rFonts w:ascii="Trebuchet MS" w:eastAsia="Calibri" w:hAnsi="Trebuchet MS"/>
          <w:sz w:val="22"/>
          <w:szCs w:val="22"/>
        </w:rPr>
        <w:tab/>
        <w:t>in ghene inchise, cu posibilitatea de vizitare in dreptul piesei de curatire, coloanele verticale;</w:t>
      </w:r>
    </w:p>
    <w:p w14:paraId="12F33796"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 xml:space="preserve">Condensul provenit de la aparatele de climatizare se va prelua prin conducte din polipropilena (tip PP) conform planurilor si se va dirija catre coloana de condens si catre coloanele de ape uzate. </w:t>
      </w:r>
    </w:p>
    <w:p w14:paraId="2CEFF8F6"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 xml:space="preserve">Pentru preluarea canalizarii menajere cu posibile grasimi s-e vor realiza trasee distincte de canalizare sub cota 0.00, ce vor fi racordate la separatoarele de grasimi montate la imediata iesire din cladirea, respectandu-se cerintele de mediu. </w:t>
      </w:r>
    </w:p>
    <w:p w14:paraId="0610004F" w14:textId="29DE483C"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lastRenderedPageBreak/>
        <w:t>Pentru preluarea condensului de la vaporizatoare, se vor prevedea racorduri cu sifon de condens si capac, racordarea urmand sa fie realizata de firma ce va instala vaporizatoarele.</w:t>
      </w:r>
    </w:p>
    <w:p w14:paraId="2EE884A2"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Apele accidentale de pe pardoseala spatiului tehnic se vor colecta cu ajutorul unui sifon de pardoseala. Sistemul de scurgere va fi prevazut cu puncte de curatire amplasate in zone usor accesibile atat in plan vertical (coloane verticale) cat si in plan orizontal (colectoare orizontale).</w:t>
      </w:r>
    </w:p>
    <w:p w14:paraId="70A4A74B" w14:textId="602D8B9C"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 xml:space="preserve"> Apele uzate din zona cantinei, cele rezultate de la cuptoare si masina de spalat precum si condensul de la vitrinele frigorifice, vaporizatoare si unitatile de climatizare, inainte de descarcarea in canalizarea din incinta vor fi trecute prin separatoare de grasimi si retinere namol. Fiecare separator de grasimi va fi prevazut cu punct de prelevare probe. </w:t>
      </w:r>
    </w:p>
    <w:p w14:paraId="2566F748" w14:textId="77777777" w:rsidR="00CF7D8A" w:rsidRPr="00C51C3E" w:rsidRDefault="00CF7D8A" w:rsidP="00D30612">
      <w:pPr>
        <w:pStyle w:val="NoSpacing"/>
        <w:jc w:val="both"/>
        <w:rPr>
          <w:rFonts w:ascii="Trebuchet MS" w:eastAsia="Calibri" w:hAnsi="Trebuchet MS"/>
          <w:b/>
          <w:sz w:val="22"/>
          <w:szCs w:val="22"/>
        </w:rPr>
      </w:pPr>
      <w:r w:rsidRPr="00C51C3E">
        <w:rPr>
          <w:rFonts w:ascii="Trebuchet MS" w:eastAsia="Calibri" w:hAnsi="Trebuchet MS"/>
          <w:b/>
          <w:sz w:val="22"/>
          <w:szCs w:val="22"/>
        </w:rPr>
        <w:t>Instalații de canalizare pluvială</w:t>
      </w:r>
    </w:p>
    <w:p w14:paraId="1EBE3EDD"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In incinta sunt propuse doua retele de canalizare pluviale, si anume:</w:t>
      </w:r>
    </w:p>
    <w:p w14:paraId="037E743D"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w:t>
      </w:r>
      <w:r w:rsidRPr="00C51C3E">
        <w:rPr>
          <w:rFonts w:ascii="Trebuchet MS" w:eastAsia="Calibri" w:hAnsi="Trebuchet MS"/>
          <w:bCs/>
          <w:sz w:val="22"/>
          <w:szCs w:val="22"/>
        </w:rPr>
        <w:tab/>
        <w:t>retea de canalizare ape pluviale poluate (ape preluate de pe platformele betonate, platformele pietonale, parcaje);</w:t>
      </w:r>
    </w:p>
    <w:p w14:paraId="253DF45F"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w:t>
      </w:r>
      <w:r w:rsidRPr="00C51C3E">
        <w:rPr>
          <w:rFonts w:ascii="Trebuchet MS" w:eastAsia="Calibri" w:hAnsi="Trebuchet MS"/>
          <w:bCs/>
          <w:sz w:val="22"/>
          <w:szCs w:val="22"/>
        </w:rPr>
        <w:tab/>
        <w:t>retea de canalizare ape pluviale conventional curate (ape preluate de pe cladire);</w:t>
      </w:r>
    </w:p>
    <w:p w14:paraId="7B355775"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Apele pluviale poluate sunt preluate prin guri de scurgere in reteaua de canalizare ape pluviale poluate si trecute prin separatorul de hidrocarburi propus, urmand a fi descarcate intr-un bazin de retentie impreuna cu apele conventional curate.</w:t>
      </w:r>
    </w:p>
    <w:p w14:paraId="031BB90F"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 xml:space="preserve">Gurile de scurgere utilizate vor fi echipate cu gratar si rama carosabile (pentru trafic greu), cu parafrunzar si cu depozit nisip. In executie se impune corelarea cotelor capac ale gurilor de scurgere cu cotele sistematizate ale terenului. </w:t>
      </w:r>
    </w:p>
    <w:p w14:paraId="166DA614"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 xml:space="preserve">Apa meteorica colectata de pe suprafata platformelor de parcare va fi colectata intr-o retea distincta de cea a canalizarii menajere si vor fi tratate prin intermediul unui separator de hidrocarburi cu filtru coalescent si decantor de namol, dimensionat corespunzator debitului rezultat, urmand a fi directionate catre un bazin de retentie. </w:t>
      </w:r>
    </w:p>
    <w:p w14:paraId="2DE2CB37" w14:textId="77777777" w:rsidR="00CF7D8A" w:rsidRPr="00C51C3E" w:rsidRDefault="00CF7D8A" w:rsidP="00D30612">
      <w:pPr>
        <w:pStyle w:val="NoSpacing"/>
        <w:jc w:val="both"/>
        <w:rPr>
          <w:rFonts w:ascii="Trebuchet MS" w:eastAsia="Calibri" w:hAnsi="Trebuchet MS"/>
          <w:sz w:val="22"/>
          <w:szCs w:val="22"/>
        </w:rPr>
      </w:pPr>
      <w:r w:rsidRPr="00C51C3E">
        <w:rPr>
          <w:rFonts w:ascii="Trebuchet MS" w:eastAsia="Calibri" w:hAnsi="Trebuchet MS"/>
          <w:sz w:val="22"/>
          <w:szCs w:val="22"/>
        </w:rPr>
        <w:t>Instalații de hidranți interiori</w:t>
      </w:r>
    </w:p>
    <w:p w14:paraId="7BD76E7F"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eastAsia="Calibri" w:hAnsi="Trebuchet MS"/>
          <w:bCs/>
          <w:sz w:val="22"/>
          <w:szCs w:val="22"/>
        </w:rPr>
        <w:t>Echiparea tehnica a cladirii cu instalatii de stingere a incendiilor cu hidranti interiori se realizeaza in conformitate cu „Normativ privind securitatea la incendiu a constructiilor, Parte a II-a – Instalatii de stingere, indicativ P118/2-2013, cu modificarile si completarile publicate in Ordinul 6026 din 2018.</w:t>
      </w:r>
    </w:p>
    <w:p w14:paraId="1148215B" w14:textId="77777777" w:rsidR="00CF7D8A" w:rsidRPr="00C51C3E" w:rsidRDefault="00CF7D8A" w:rsidP="00D30612">
      <w:pPr>
        <w:pStyle w:val="NoSpacing"/>
        <w:jc w:val="both"/>
        <w:rPr>
          <w:rFonts w:ascii="Trebuchet MS" w:eastAsia="Calibri" w:hAnsi="Trebuchet MS"/>
          <w:bCs/>
          <w:sz w:val="22"/>
          <w:szCs w:val="22"/>
        </w:rPr>
      </w:pPr>
      <w:r w:rsidRPr="00C51C3E">
        <w:rPr>
          <w:rFonts w:ascii="Trebuchet MS" w:hAnsi="Trebuchet MS"/>
          <w:sz w:val="22"/>
          <w:szCs w:val="22"/>
        </w:rPr>
        <w:t>Conform art. 4.1. Alin.1) lit.e) din P118/2-2013 este obligatorie echiparea clădirii cu instalație de hidranți interiori</w:t>
      </w:r>
    </w:p>
    <w:p w14:paraId="29BB44EE" w14:textId="77777777" w:rsidR="00CF7D8A" w:rsidRPr="00C51C3E" w:rsidRDefault="00CF7D8A" w:rsidP="00D30612">
      <w:pPr>
        <w:pStyle w:val="NoSpacing"/>
        <w:jc w:val="both"/>
        <w:rPr>
          <w:rFonts w:ascii="Trebuchet MS" w:eastAsia="Calibri" w:hAnsi="Trebuchet MS"/>
          <w:b/>
          <w:sz w:val="22"/>
          <w:szCs w:val="22"/>
        </w:rPr>
      </w:pPr>
      <w:r w:rsidRPr="00C51C3E">
        <w:rPr>
          <w:rFonts w:ascii="Trebuchet MS" w:eastAsia="Calibri" w:hAnsi="Trebuchet MS"/>
          <w:b/>
          <w:sz w:val="22"/>
          <w:szCs w:val="22"/>
        </w:rPr>
        <w:t>Instalații de hidranți exteriori</w:t>
      </w:r>
    </w:p>
    <w:p w14:paraId="010FE15D" w14:textId="429C52AA" w:rsidR="00CF7D8A" w:rsidRPr="00C51C3E" w:rsidRDefault="00CF7D8A" w:rsidP="00D30612">
      <w:pPr>
        <w:pStyle w:val="NoSpacing"/>
        <w:jc w:val="both"/>
        <w:rPr>
          <w:rFonts w:ascii="Trebuchet MS" w:eastAsia="Calibri" w:hAnsi="Trebuchet MS"/>
          <w:bCs/>
          <w:color w:val="000000" w:themeColor="text1"/>
          <w:sz w:val="22"/>
          <w:szCs w:val="22"/>
        </w:rPr>
      </w:pPr>
      <w:r w:rsidRPr="00C51C3E">
        <w:rPr>
          <w:rFonts w:ascii="Trebuchet MS" w:eastAsia="Calibri" w:hAnsi="Trebuchet MS"/>
          <w:bCs/>
          <w:sz w:val="22"/>
          <w:szCs w:val="22"/>
        </w:rPr>
        <w:t xml:space="preserve">Echiparea tehnica a cladirii cu instalatii de stingere a incendiilor cu hidranti exteriori se realizeaza in conformitate cu „Normativ privind securitatea la incendiu a constructiilor, Parte a II-a – Instalatii </w:t>
      </w:r>
      <w:r w:rsidRPr="00C51C3E">
        <w:rPr>
          <w:rFonts w:ascii="Trebuchet MS" w:eastAsia="Calibri" w:hAnsi="Trebuchet MS"/>
          <w:bCs/>
          <w:color w:val="000000" w:themeColor="text1"/>
          <w:sz w:val="22"/>
          <w:szCs w:val="22"/>
        </w:rPr>
        <w:t>de stingere, indicativ P118/2-2013, cu modificarile si completarile publicate in Ordinul 6026 din 2018.</w:t>
      </w:r>
    </w:p>
    <w:p w14:paraId="7912AEEA" w14:textId="35FF41C8" w:rsidR="003A657F" w:rsidRPr="00C51C3E" w:rsidRDefault="00F31763" w:rsidP="00D30612">
      <w:pPr>
        <w:pStyle w:val="NoSpacing"/>
        <w:jc w:val="both"/>
        <w:rPr>
          <w:rFonts w:ascii="Trebuchet MS" w:hAnsi="Trebuchet MS"/>
          <w:bCs/>
          <w:color w:val="000000" w:themeColor="text1"/>
          <w:sz w:val="22"/>
          <w:szCs w:val="22"/>
          <w:lang w:val="pt-BR"/>
        </w:rPr>
      </w:pPr>
      <w:r w:rsidRPr="00C51C3E">
        <w:rPr>
          <w:rFonts w:ascii="Trebuchet MS" w:hAnsi="Trebuchet MS"/>
          <w:bCs/>
          <w:color w:val="000000" w:themeColor="text1"/>
          <w:sz w:val="22"/>
          <w:szCs w:val="22"/>
          <w:lang w:val="pt-BR"/>
        </w:rPr>
        <w:t xml:space="preserve">Alimentarea  cu apa </w:t>
      </w:r>
      <w:r w:rsidR="00D30612" w:rsidRPr="00C51C3E">
        <w:rPr>
          <w:rFonts w:ascii="Trebuchet MS" w:hAnsi="Trebuchet MS"/>
          <w:bCs/>
          <w:color w:val="000000" w:themeColor="text1"/>
          <w:sz w:val="22"/>
          <w:szCs w:val="22"/>
          <w:lang w:val="pt-BR"/>
        </w:rPr>
        <w:t xml:space="preserve">și evacuarea apelor uzate menajere se va face conform avizului de principiu favorabil  nr. 114/01.02.2024 </w:t>
      </w:r>
      <w:r w:rsidRPr="00C51C3E">
        <w:rPr>
          <w:rFonts w:ascii="Trebuchet MS" w:hAnsi="Trebuchet MS"/>
          <w:bCs/>
          <w:color w:val="000000" w:themeColor="text1"/>
          <w:sz w:val="22"/>
          <w:szCs w:val="22"/>
          <w:lang w:val="pt-BR"/>
        </w:rPr>
        <w:t>eliberat de Compania Apa Brasov SA.</w:t>
      </w:r>
    </w:p>
    <w:p w14:paraId="3DE873B5" w14:textId="1E3F2F9F" w:rsidR="00625337" w:rsidRPr="00C51C3E" w:rsidRDefault="00625337" w:rsidP="00D30612">
      <w:pPr>
        <w:pStyle w:val="NoSpacing"/>
        <w:jc w:val="both"/>
        <w:rPr>
          <w:rFonts w:ascii="Trebuchet MS" w:hAnsi="Trebuchet MS"/>
          <w:b/>
          <w:iCs/>
          <w:color w:val="000000" w:themeColor="text1"/>
          <w:sz w:val="22"/>
          <w:szCs w:val="22"/>
        </w:rPr>
      </w:pPr>
      <w:r w:rsidRPr="00C51C3E">
        <w:rPr>
          <w:rFonts w:ascii="Trebuchet MS" w:hAnsi="Trebuchet MS"/>
          <w:b/>
          <w:iCs/>
          <w:color w:val="000000" w:themeColor="text1"/>
          <w:sz w:val="22"/>
          <w:szCs w:val="22"/>
        </w:rPr>
        <w:t>Alimentarea cu energie electrică:</w:t>
      </w:r>
    </w:p>
    <w:p w14:paraId="6E054D82" w14:textId="519DE82D" w:rsidR="00625337" w:rsidRPr="00C51C3E" w:rsidRDefault="000C2B2C" w:rsidP="00D30612">
      <w:pPr>
        <w:pStyle w:val="NoSpacing"/>
        <w:jc w:val="both"/>
        <w:rPr>
          <w:rFonts w:ascii="Trebuchet MS" w:hAnsi="Trebuchet MS"/>
          <w:bCs/>
          <w:sz w:val="22"/>
          <w:szCs w:val="22"/>
        </w:rPr>
      </w:pPr>
      <w:r w:rsidRPr="00C51C3E">
        <w:rPr>
          <w:rFonts w:ascii="Trebuchet MS" w:hAnsi="Trebuchet MS" w:cs="Calibri Light"/>
          <w:sz w:val="22"/>
          <w:szCs w:val="22"/>
        </w:rPr>
        <w:t>Alimentarea cu energie electrică va fi asigurată prin racordarea ansamblului construit la rețelele publice de utilități existente în zonă, dar se</w:t>
      </w:r>
      <w:r w:rsidRPr="00C51C3E">
        <w:rPr>
          <w:rFonts w:ascii="Trebuchet MS" w:hAnsi="Trebuchet MS"/>
          <w:sz w:val="22"/>
          <w:szCs w:val="22"/>
        </w:rPr>
        <w:t xml:space="preserve"> va prevedea și un sistem de panouri fotovoltaice cu randament ridicat, astfel încât din necesarul de consum energetic, cel puțin 30% va fi asigurat din surse regenerabile de energie de la fața locului</w:t>
      </w:r>
      <w:r w:rsidRPr="00C51C3E">
        <w:rPr>
          <w:rFonts w:ascii="Trebuchet MS" w:hAnsi="Trebuchet MS"/>
          <w:bCs/>
          <w:sz w:val="22"/>
          <w:szCs w:val="22"/>
        </w:rPr>
        <w:t>.</w:t>
      </w:r>
    </w:p>
    <w:p w14:paraId="5C7B6298" w14:textId="77777777" w:rsidR="00625337" w:rsidRPr="00C51C3E" w:rsidRDefault="00625337" w:rsidP="00D30612">
      <w:pPr>
        <w:pStyle w:val="NoSpacing"/>
        <w:jc w:val="both"/>
        <w:rPr>
          <w:rFonts w:ascii="Trebuchet MS" w:hAnsi="Trebuchet MS"/>
          <w:b/>
          <w:sz w:val="22"/>
          <w:szCs w:val="22"/>
        </w:rPr>
      </w:pPr>
      <w:r w:rsidRPr="00C51C3E">
        <w:rPr>
          <w:rFonts w:ascii="Trebuchet MS" w:hAnsi="Trebuchet MS"/>
          <w:b/>
          <w:sz w:val="22"/>
          <w:szCs w:val="22"/>
        </w:rPr>
        <w:t>Alimentarea cu gaze naturale:</w:t>
      </w:r>
    </w:p>
    <w:p w14:paraId="0B7B0DD0" w14:textId="77777777" w:rsidR="000C2B2C" w:rsidRPr="00C51C3E" w:rsidRDefault="000C2B2C" w:rsidP="00D30612">
      <w:pPr>
        <w:pStyle w:val="NoSpacing"/>
        <w:jc w:val="both"/>
        <w:rPr>
          <w:rFonts w:ascii="Trebuchet MS" w:hAnsi="Trebuchet MS" w:cs="Verdana-Bold"/>
          <w:bCs/>
          <w:sz w:val="22"/>
          <w:szCs w:val="22"/>
        </w:rPr>
      </w:pPr>
      <w:r w:rsidRPr="00C51C3E">
        <w:rPr>
          <w:rFonts w:ascii="Trebuchet MS" w:hAnsi="Trebuchet MS" w:cs="Verdana-Bold"/>
          <w:bCs/>
          <w:sz w:val="22"/>
          <w:szCs w:val="22"/>
        </w:rPr>
        <w:t>Climatizarea se va realiza prin intermediul instalațiilor HVAC cu ventiloconvectoare dispuse in tavanul suspendat și recuperatoare de căldură.</w:t>
      </w:r>
    </w:p>
    <w:p w14:paraId="2CB5625F" w14:textId="77777777" w:rsidR="000C2B2C" w:rsidRPr="00C51C3E" w:rsidRDefault="000C2B2C" w:rsidP="00D30612">
      <w:pPr>
        <w:pStyle w:val="NoSpacing"/>
        <w:jc w:val="both"/>
        <w:rPr>
          <w:rFonts w:ascii="Trebuchet MS" w:hAnsi="Trebuchet MS" w:cs="Verdana-Bold"/>
          <w:bCs/>
          <w:sz w:val="22"/>
          <w:szCs w:val="22"/>
        </w:rPr>
      </w:pPr>
      <w:bookmarkStart w:id="2" w:name="_Hlk113527320"/>
      <w:r w:rsidRPr="00C51C3E">
        <w:rPr>
          <w:rFonts w:ascii="Trebuchet MS" w:hAnsi="Trebuchet MS" w:cs="Verdana-Bold"/>
          <w:bCs/>
          <w:sz w:val="22"/>
          <w:szCs w:val="22"/>
        </w:rPr>
        <w:t xml:space="preserve">Încălzirea şi climatizarea spaţiilor din incinta obiectivului se va realiza cu unităţi de climatizare în detenta directă, cu funcţionare în regim de pompă de căldură şi cu convectoare electrice. </w:t>
      </w:r>
      <w:bookmarkEnd w:id="2"/>
    </w:p>
    <w:p w14:paraId="7303999E" w14:textId="34178C79" w:rsidR="0026728B" w:rsidRPr="00C51C3E" w:rsidRDefault="0026728B" w:rsidP="0026728B">
      <w:pPr>
        <w:pStyle w:val="NoSpacing"/>
        <w:jc w:val="both"/>
        <w:rPr>
          <w:rFonts w:ascii="Trebuchet MS" w:hAnsi="Trebuchet MS"/>
          <w:b/>
          <w:color w:val="000000"/>
          <w:sz w:val="22"/>
          <w:szCs w:val="22"/>
          <w:lang w:val="it-IT"/>
        </w:rPr>
      </w:pPr>
    </w:p>
    <w:p w14:paraId="0674D627" w14:textId="77777777" w:rsidR="00D30612" w:rsidRPr="00C51C3E" w:rsidRDefault="00D30612" w:rsidP="0026728B">
      <w:pPr>
        <w:pStyle w:val="NoSpacing"/>
        <w:jc w:val="both"/>
        <w:rPr>
          <w:rFonts w:ascii="Trebuchet MS" w:hAnsi="Trebuchet MS"/>
          <w:b/>
          <w:color w:val="000000"/>
          <w:sz w:val="22"/>
          <w:szCs w:val="22"/>
          <w:lang w:val="it-IT"/>
        </w:rPr>
      </w:pPr>
    </w:p>
    <w:p w14:paraId="6C29296C" w14:textId="77777777" w:rsidR="0026728B" w:rsidRPr="00C51C3E" w:rsidRDefault="0026728B" w:rsidP="00D30612">
      <w:pPr>
        <w:pStyle w:val="NoSpacing"/>
        <w:jc w:val="both"/>
        <w:rPr>
          <w:rFonts w:ascii="Trebuchet MS" w:hAnsi="Trebuchet MS"/>
          <w:b/>
          <w:sz w:val="22"/>
          <w:szCs w:val="22"/>
        </w:rPr>
      </w:pPr>
      <w:r w:rsidRPr="00C51C3E">
        <w:rPr>
          <w:rFonts w:ascii="Trebuchet MS" w:hAnsi="Trebuchet MS"/>
          <w:b/>
          <w:sz w:val="22"/>
          <w:szCs w:val="22"/>
          <w:lang w:eastAsia="ar-SA"/>
        </w:rPr>
        <w:lastRenderedPageBreak/>
        <w:t>LUCRĂRI NECESARE ORGANIZĂRII DE ŞANTIER:</w:t>
      </w:r>
      <w:bookmarkStart w:id="3" w:name="_Toc8833638"/>
      <w:r w:rsidRPr="00C51C3E">
        <w:rPr>
          <w:rFonts w:ascii="Trebuchet MS" w:hAnsi="Trebuchet MS"/>
          <w:b/>
          <w:sz w:val="22"/>
          <w:szCs w:val="22"/>
        </w:rPr>
        <w:t xml:space="preserve"> </w:t>
      </w:r>
    </w:p>
    <w:p w14:paraId="09A92784" w14:textId="77777777" w:rsidR="000C2B2C" w:rsidRPr="00C51C3E" w:rsidRDefault="000C2B2C" w:rsidP="00D30612">
      <w:pPr>
        <w:pStyle w:val="NoSpacing"/>
        <w:jc w:val="both"/>
        <w:rPr>
          <w:rFonts w:ascii="Trebuchet MS" w:hAnsi="Trebuchet MS" w:cs="Calibri"/>
          <w:b/>
          <w:sz w:val="22"/>
          <w:szCs w:val="22"/>
        </w:rPr>
      </w:pPr>
      <w:r w:rsidRPr="00C51C3E">
        <w:rPr>
          <w:rFonts w:ascii="Trebuchet MS" w:hAnsi="Trebuchet MS" w:cs="Calibri"/>
          <w:b/>
          <w:sz w:val="22"/>
          <w:szCs w:val="22"/>
        </w:rPr>
        <w:t>În vederea realizării organizării de șantier se propun următoarele lucrări și operațiuni provizorii:</w:t>
      </w:r>
    </w:p>
    <w:p w14:paraId="395DB617" w14:textId="77777777" w:rsidR="000C2B2C" w:rsidRPr="00C51C3E" w:rsidRDefault="000C2B2C" w:rsidP="00D30612">
      <w:pPr>
        <w:pStyle w:val="NoSpacing"/>
        <w:jc w:val="both"/>
        <w:rPr>
          <w:rFonts w:ascii="Trebuchet MS" w:hAnsi="Trebuchet MS"/>
          <w:sz w:val="22"/>
          <w:szCs w:val="22"/>
        </w:rPr>
      </w:pPr>
      <w:r w:rsidRPr="00C51C3E">
        <w:rPr>
          <w:rFonts w:ascii="Trebuchet MS" w:eastAsia="Calibri" w:hAnsi="Trebuchet MS"/>
          <w:sz w:val="22"/>
          <w:szCs w:val="22"/>
        </w:rPr>
        <w:t>Asigurarea accesului pentru organizarea de șantier și determinarea zonei de organizare a execuției</w:t>
      </w:r>
    </w:p>
    <w:p w14:paraId="5B1F6C1B" w14:textId="77777777" w:rsidR="000C2B2C" w:rsidRPr="00C51C3E" w:rsidRDefault="000C2B2C" w:rsidP="00D30612">
      <w:pPr>
        <w:pStyle w:val="NoSpacing"/>
        <w:jc w:val="both"/>
        <w:rPr>
          <w:rFonts w:ascii="Trebuchet MS" w:hAnsi="Trebuchet MS" w:cs="Calibri"/>
          <w:sz w:val="22"/>
          <w:szCs w:val="22"/>
        </w:rPr>
      </w:pPr>
      <w:r w:rsidRPr="00C51C3E">
        <w:rPr>
          <w:rFonts w:ascii="Trebuchet MS" w:hAnsi="Trebuchet MS" w:cs="Calibri"/>
          <w:sz w:val="22"/>
          <w:szCs w:val="22"/>
        </w:rPr>
        <w:t xml:space="preserve">Pentru buna desfășurare a lucrărilor de construcții, autoritatea contractantă trebuie să pună la dispoziția constructorului următoarele: </w:t>
      </w:r>
    </w:p>
    <w:p w14:paraId="5F831E93" w14:textId="77777777" w:rsidR="000C2B2C" w:rsidRPr="00C51C3E" w:rsidRDefault="000C2B2C" w:rsidP="00D30612">
      <w:pPr>
        <w:pStyle w:val="NoSpacing"/>
        <w:jc w:val="both"/>
        <w:rPr>
          <w:rFonts w:ascii="Trebuchet MS" w:hAnsi="Trebuchet MS" w:cs="Calibri"/>
          <w:sz w:val="22"/>
          <w:szCs w:val="22"/>
        </w:rPr>
      </w:pPr>
      <w:r w:rsidRPr="00C51C3E">
        <w:rPr>
          <w:rFonts w:ascii="Trebuchet MS" w:hAnsi="Trebuchet MS" w:cs="Calibri"/>
          <w:sz w:val="22"/>
          <w:szCs w:val="22"/>
        </w:rPr>
        <w:t xml:space="preserve"> - Suprafața de teren necesară pentru organizarea de șantier </w:t>
      </w:r>
    </w:p>
    <w:p w14:paraId="533490B1" w14:textId="09511CB8" w:rsidR="000C2B2C" w:rsidRPr="00C51C3E" w:rsidRDefault="000C2B2C" w:rsidP="00D30612">
      <w:pPr>
        <w:pStyle w:val="NoSpacing"/>
        <w:jc w:val="both"/>
        <w:rPr>
          <w:rFonts w:ascii="Trebuchet MS" w:hAnsi="Trebuchet MS" w:cs="Calibri"/>
          <w:sz w:val="22"/>
          <w:szCs w:val="22"/>
        </w:rPr>
      </w:pPr>
      <w:r w:rsidRPr="00C51C3E">
        <w:rPr>
          <w:rFonts w:ascii="Trebuchet MS" w:hAnsi="Trebuchet MS" w:cs="Calibri"/>
          <w:sz w:val="22"/>
          <w:szCs w:val="22"/>
        </w:rPr>
        <w:t xml:space="preserve"> - Racordurile pentru utilități, până la limita șantierului</w:t>
      </w:r>
    </w:p>
    <w:p w14:paraId="64EA1317" w14:textId="426290B9" w:rsidR="000C2B2C" w:rsidRPr="00C51C3E" w:rsidRDefault="000C2B2C" w:rsidP="00D30612">
      <w:pPr>
        <w:pStyle w:val="NoSpacing"/>
        <w:jc w:val="both"/>
        <w:rPr>
          <w:rFonts w:ascii="Trebuchet MS" w:hAnsi="Trebuchet MS" w:cs="Calibri"/>
          <w:sz w:val="22"/>
          <w:szCs w:val="22"/>
        </w:rPr>
      </w:pPr>
      <w:r w:rsidRPr="00C51C3E">
        <w:rPr>
          <w:rFonts w:ascii="Trebuchet MS" w:hAnsi="Trebuchet MS" w:cs="Calibri"/>
          <w:sz w:val="22"/>
          <w:szCs w:val="22"/>
        </w:rPr>
        <w:t>Împrejmuirea șantierului se va face în interiorul limitei de proprietate. Periodic se va verifica continuitatea, starea tehnică și de securitate a împrejmuirilor șantierului astfel încât, să fie preîntâmpinat orice acces neautorizat în incintă.</w:t>
      </w:r>
    </w:p>
    <w:p w14:paraId="02EB4C86" w14:textId="77777777" w:rsidR="000C2B2C" w:rsidRPr="00C51C3E" w:rsidRDefault="000C2B2C" w:rsidP="00D30612">
      <w:pPr>
        <w:pStyle w:val="NoSpacing"/>
        <w:jc w:val="both"/>
        <w:rPr>
          <w:rFonts w:ascii="Trebuchet MS" w:hAnsi="Trebuchet MS" w:cs="Calibri"/>
          <w:sz w:val="22"/>
          <w:szCs w:val="22"/>
        </w:rPr>
      </w:pPr>
      <w:r w:rsidRPr="00C51C3E">
        <w:rPr>
          <w:rFonts w:ascii="Trebuchet MS" w:hAnsi="Trebuchet MS" w:cs="Calibri"/>
          <w:sz w:val="22"/>
          <w:szCs w:val="22"/>
        </w:rPr>
        <w:t>Accesul către proprietate se face pe latura de Nord-Vest a amplasamentului, care este delimitată de către str. Albinelor, Nr. 29. Pe durata șantierului va fi amenajată în zona accesului o rampa de spălare a autovehiculelor, dotată cu punct de apă. În zona de acces auto se vor amplasa: panoul de identificare a investiției; o cabină de pază și rampa de spălare. Obligația organizării, contractării și asigurării serviciilor de pază și control revine constructorului care, la cererea și pe bază de contract cu beneficiarul va organiza execuția. Controlul perimetrului va fi reglementat prin “Planul de pază al amplasamentului” aceasta intrând în atribuțiile antreprenorului.</w:t>
      </w:r>
    </w:p>
    <w:p w14:paraId="09BC471E" w14:textId="4BB5E7CF" w:rsidR="000C2B2C" w:rsidRPr="00C51C3E" w:rsidRDefault="000C2B2C" w:rsidP="00D30612">
      <w:pPr>
        <w:pStyle w:val="NoSpacing"/>
        <w:jc w:val="both"/>
        <w:rPr>
          <w:rFonts w:ascii="Trebuchet MS" w:eastAsia="Calibri" w:hAnsi="Trebuchet MS"/>
          <w:b/>
          <w:sz w:val="22"/>
          <w:szCs w:val="22"/>
        </w:rPr>
      </w:pPr>
      <w:r w:rsidRPr="00C51C3E">
        <w:rPr>
          <w:rFonts w:ascii="Trebuchet MS" w:eastAsia="Calibri" w:hAnsi="Trebuchet MS"/>
          <w:b/>
          <w:sz w:val="22"/>
          <w:szCs w:val="22"/>
        </w:rPr>
        <w:t>Circulația în interiorul șantierului</w:t>
      </w:r>
    </w:p>
    <w:p w14:paraId="1E24651B" w14:textId="71323770"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Întreg personalul care desfășoară activități pe șantier cât și vizitatorii, au următoarele obligații:</w:t>
      </w:r>
    </w:p>
    <w:p w14:paraId="549C64CC" w14:textId="54500FD6"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În incinta șantierului să poarte în permanență echipament individual de protecție;</w:t>
      </w:r>
    </w:p>
    <w:p w14:paraId="6E1B4C11" w14:textId="33F15E1D"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Vizitatorii să nu circule neînsoțiți;</w:t>
      </w:r>
    </w:p>
    <w:p w14:paraId="09149107" w14:textId="611568F0"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Pentru deplasare se vor utiliza numai căile de circulație stabilite;</w:t>
      </w:r>
    </w:p>
    <w:p w14:paraId="7B1DAF32" w14:textId="12D567DE"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Se interzice deplasarea sau staționarea chiar și temporar a oricărei persoane în raza de acțiune a unui echipament tehnic – mijloc de transport, macara, buldozer, excavator, lângă materialele depozitate și stivuite în zonele de lucru – fără sarcină de muncă;</w:t>
      </w:r>
    </w:p>
    <w:p w14:paraId="3CD71DCE"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În incinta șantierului fumatul este interzis. Cu titlu de excepție fumatul este admis numai în locurile special amenajate. Este strict interzis fumatul în timpul deplasării lucrătorilor sau vizitatorilor în incinta șantierului sau la punctele de lucru;</w:t>
      </w:r>
    </w:p>
    <w:p w14:paraId="1A2F7D82" w14:textId="7B983025" w:rsidR="000C2B2C" w:rsidRPr="00C51C3E" w:rsidRDefault="000C2B2C" w:rsidP="00D30612">
      <w:pPr>
        <w:pStyle w:val="NoSpacing"/>
        <w:rPr>
          <w:rFonts w:ascii="Trebuchet MS" w:eastAsia="Calibri" w:hAnsi="Trebuchet MS"/>
          <w:b/>
          <w:sz w:val="22"/>
          <w:szCs w:val="22"/>
        </w:rPr>
      </w:pPr>
      <w:r w:rsidRPr="00C51C3E">
        <w:rPr>
          <w:rFonts w:ascii="Trebuchet MS" w:eastAsia="Calibri" w:hAnsi="Trebuchet MS"/>
          <w:b/>
          <w:sz w:val="22"/>
          <w:szCs w:val="22"/>
        </w:rPr>
        <w:t>Racordarea la utilități – electricitate, apă potabilă</w:t>
      </w:r>
    </w:p>
    <w:p w14:paraId="21DF1C4B" w14:textId="417C45FD"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Alimentarea cu energie electrică se va asigura prin racordare la rețeaua existentă în imediata vecinătate.</w:t>
      </w:r>
    </w:p>
    <w:p w14:paraId="631A5955" w14:textId="2773809B"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Tabloul electric al șantierului se va amplasa conform planului de organizare a execuției.</w:t>
      </w:r>
    </w:p>
    <w:p w14:paraId="04E1FD54"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Toate instalațiile de alimentare cu energie electrică vor fi dotate cu dispozitive de protecție.</w:t>
      </w:r>
    </w:p>
    <w:p w14:paraId="2B427BA2" w14:textId="5BB6C0FB"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Încălzirea incintelor (barăcilor) se va realiza cu aparate electrice (calorifere, convectoare etc.) racordate la instalația electrică de alimentare din organizarea de șantier. Nu se admit instalații sau echipamente improvizate pentru încălzire, iar cele omologate nu vor fi lăsate în funcțiune nesupravegheate.</w:t>
      </w:r>
    </w:p>
    <w:p w14:paraId="308DB95D"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Apa potabilă în șantier va fi asigurată din rețeaua existentă în zonă prin realizarea unui punct de apă temporar în incinta șantierului. În organizarea de șantier se va amplasa un număr suficient de grupuri sanitare ecologice uscate.</w:t>
      </w:r>
    </w:p>
    <w:p w14:paraId="496F55C0" w14:textId="58E6658E" w:rsidR="000C2B2C" w:rsidRPr="00C51C3E" w:rsidRDefault="000C2B2C" w:rsidP="00D30612">
      <w:pPr>
        <w:pStyle w:val="NoSpacing"/>
        <w:rPr>
          <w:rFonts w:ascii="Trebuchet MS" w:eastAsia="Calibri" w:hAnsi="Trebuchet MS"/>
          <w:b/>
          <w:sz w:val="22"/>
          <w:szCs w:val="22"/>
        </w:rPr>
      </w:pPr>
      <w:r w:rsidRPr="00C51C3E">
        <w:rPr>
          <w:rFonts w:ascii="Trebuchet MS" w:eastAsia="Calibri" w:hAnsi="Trebuchet MS"/>
          <w:b/>
          <w:sz w:val="22"/>
          <w:szCs w:val="22"/>
        </w:rPr>
        <w:t>Asigurarea iluminatului în incinta șantierului</w:t>
      </w:r>
    </w:p>
    <w:p w14:paraId="4F397281" w14:textId="5902D3D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Iluminatul în zonele de lucru se asigură prin executarea de instalații temporare locale sau zonale de iluminat, racordate la tablourile de distribuție. Acestea vor asigura o intensitate luminoasă necesară și suficientă desfășurării proceselor de muncă în condiții de securitate.</w:t>
      </w:r>
    </w:p>
    <w:p w14:paraId="5C85BDBD" w14:textId="774FF7C2" w:rsidR="00D30612" w:rsidRPr="00C51C3E" w:rsidRDefault="00D30612" w:rsidP="00D30612">
      <w:pPr>
        <w:pStyle w:val="NoSpacing"/>
        <w:jc w:val="both"/>
        <w:rPr>
          <w:rFonts w:ascii="Trebuchet MS" w:hAnsi="Trebuchet MS"/>
          <w:sz w:val="22"/>
          <w:szCs w:val="22"/>
        </w:rPr>
      </w:pPr>
    </w:p>
    <w:p w14:paraId="51E0BB52" w14:textId="77777777" w:rsidR="00D30612" w:rsidRPr="00C51C3E" w:rsidRDefault="00D30612" w:rsidP="00D30612">
      <w:pPr>
        <w:pStyle w:val="NoSpacing"/>
        <w:jc w:val="both"/>
        <w:rPr>
          <w:rFonts w:ascii="Trebuchet MS" w:hAnsi="Trebuchet MS"/>
          <w:sz w:val="22"/>
          <w:szCs w:val="22"/>
        </w:rPr>
      </w:pPr>
    </w:p>
    <w:p w14:paraId="62C6A8CA" w14:textId="77777777" w:rsidR="000C2B2C" w:rsidRPr="00C51C3E" w:rsidRDefault="000C2B2C" w:rsidP="00D30612">
      <w:pPr>
        <w:pStyle w:val="NoSpacing"/>
        <w:jc w:val="both"/>
        <w:rPr>
          <w:rFonts w:ascii="Trebuchet MS" w:eastAsia="Calibri" w:hAnsi="Trebuchet MS"/>
          <w:b/>
          <w:sz w:val="22"/>
          <w:szCs w:val="22"/>
        </w:rPr>
      </w:pPr>
      <w:r w:rsidRPr="00C51C3E">
        <w:rPr>
          <w:rFonts w:ascii="Trebuchet MS" w:eastAsia="Calibri" w:hAnsi="Trebuchet MS"/>
          <w:b/>
          <w:sz w:val="22"/>
          <w:szCs w:val="22"/>
        </w:rPr>
        <w:t>Amenajarea spațiilor pentru depozitarea provizorie a materialelor de construcție, depozitarea uneltelor și utilajelor</w:t>
      </w:r>
    </w:p>
    <w:p w14:paraId="7A4630F6" w14:textId="77777777" w:rsidR="000C2B2C" w:rsidRPr="00C51C3E" w:rsidRDefault="000C2B2C" w:rsidP="00D30612">
      <w:pPr>
        <w:pStyle w:val="NoSpacing"/>
        <w:jc w:val="both"/>
        <w:rPr>
          <w:rFonts w:ascii="Trebuchet MS" w:hAnsi="Trebuchet MS"/>
          <w:sz w:val="22"/>
          <w:szCs w:val="22"/>
        </w:rPr>
      </w:pPr>
    </w:p>
    <w:p w14:paraId="71D13690"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 xml:space="preserve">În interiorul limitei de proprietate, constructorul va executa lucrări de organizare provizorii, numai cele impuse de necesitățile șantierului. </w:t>
      </w:r>
    </w:p>
    <w:p w14:paraId="0227336B" w14:textId="77777777" w:rsidR="000C2B2C" w:rsidRPr="00C51C3E" w:rsidRDefault="000C2B2C" w:rsidP="000C2B2C">
      <w:pPr>
        <w:spacing w:after="0" w:line="276" w:lineRule="auto"/>
        <w:jc w:val="both"/>
        <w:rPr>
          <w:rFonts w:ascii="Trebuchet MS" w:hAnsi="Trebuchet MS" w:cs="Calibri"/>
        </w:rPr>
      </w:pPr>
    </w:p>
    <w:p w14:paraId="34EC4226"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 xml:space="preserve">Construcții provizorii necesare pot cuprinde: </w:t>
      </w:r>
    </w:p>
    <w:p w14:paraId="66B28113"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baracă muncitori/magazie provizorie;</w:t>
      </w:r>
    </w:p>
    <w:p w14:paraId="690E9B81"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 xml:space="preserve">pichet PSI şi de protecția muncii; </w:t>
      </w:r>
    </w:p>
    <w:p w14:paraId="70708963"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 xml:space="preserve">wc ecologic; </w:t>
      </w:r>
    </w:p>
    <w:p w14:paraId="28539FE4"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punct de apă potabilă;</w:t>
      </w:r>
    </w:p>
    <w:p w14:paraId="2B29AA4C"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platformă depozitare materiale de construcție;</w:t>
      </w:r>
    </w:p>
    <w:p w14:paraId="7876EF7C"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platformă parcare/depozitare utilaje;</w:t>
      </w:r>
    </w:p>
    <w:p w14:paraId="05CE6C00"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platformă pentru nisip;</w:t>
      </w:r>
    </w:p>
    <w:p w14:paraId="5B11EA87"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panou identificare proiect;</w:t>
      </w:r>
    </w:p>
    <w:p w14:paraId="595F3587"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tablou electric pentru organizarea execuției;</w:t>
      </w:r>
    </w:p>
    <w:p w14:paraId="349558E1"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zonă parcare pentru organizarea de șantier;</w:t>
      </w:r>
    </w:p>
    <w:p w14:paraId="607F8B99"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baracă municitori;</w:t>
      </w:r>
    </w:p>
    <w:p w14:paraId="181B60F3"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cabină de pază;</w:t>
      </w:r>
    </w:p>
    <w:p w14:paraId="6D63011F"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instalație de iluminat pe timp de noapte;</w:t>
      </w:r>
    </w:p>
    <w:p w14:paraId="0A2F00F8"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platformă depozitare deșeuri;</w:t>
      </w:r>
    </w:p>
    <w:p w14:paraId="4844E390" w14:textId="77777777" w:rsidR="000C2B2C" w:rsidRPr="00C51C3E" w:rsidRDefault="000C2B2C" w:rsidP="00D30612">
      <w:pPr>
        <w:pStyle w:val="NoSpacing"/>
        <w:numPr>
          <w:ilvl w:val="0"/>
          <w:numId w:val="34"/>
        </w:numPr>
        <w:jc w:val="both"/>
        <w:rPr>
          <w:rFonts w:ascii="Trebuchet MS" w:hAnsi="Trebuchet MS"/>
          <w:sz w:val="22"/>
          <w:szCs w:val="22"/>
        </w:rPr>
      </w:pPr>
      <w:r w:rsidRPr="00C51C3E">
        <w:rPr>
          <w:rFonts w:ascii="Trebuchet MS" w:hAnsi="Trebuchet MS"/>
          <w:sz w:val="22"/>
          <w:szCs w:val="22"/>
        </w:rPr>
        <w:t>rampă spalare auto.</w:t>
      </w:r>
    </w:p>
    <w:p w14:paraId="0BCEAFAD" w14:textId="69E2C331" w:rsidR="000C2B2C" w:rsidRPr="00C51C3E" w:rsidRDefault="000C2B2C" w:rsidP="00D30612">
      <w:pPr>
        <w:pStyle w:val="NoSpacing"/>
        <w:jc w:val="both"/>
        <w:rPr>
          <w:rFonts w:ascii="Trebuchet MS" w:hAnsi="Trebuchet MS"/>
          <w:sz w:val="22"/>
          <w:szCs w:val="22"/>
        </w:rPr>
      </w:pPr>
    </w:p>
    <w:p w14:paraId="13363E6A" w14:textId="77777777" w:rsidR="000C2B2C" w:rsidRPr="00C51C3E" w:rsidRDefault="000C2B2C" w:rsidP="00D30612">
      <w:pPr>
        <w:pStyle w:val="NoSpacing"/>
        <w:jc w:val="both"/>
        <w:rPr>
          <w:rFonts w:ascii="Trebuchet MS" w:hAnsi="Trebuchet MS"/>
          <w:sz w:val="22"/>
          <w:szCs w:val="22"/>
        </w:rPr>
      </w:pPr>
      <w:r w:rsidRPr="00C51C3E">
        <w:rPr>
          <w:rFonts w:ascii="Trebuchet MS" w:hAnsi="Trebuchet MS"/>
          <w:sz w:val="22"/>
          <w:szCs w:val="22"/>
        </w:rPr>
        <w:t>Depozitarea materialelor se va face în spații și incinte special organizate și amenajate în acest scop asigurate împotriva accesului neautorizat. Antreprenorul lucrărilor are obligația de a amenaja, dota și întreține corespunzător, zonele de depozitare în locația pusă la dipoziție de beneficar, de a organiza descărcarea/încărcarea și manipularea materialelor, de a asigura gestiunea tuturor bunurilor aprovizionate pentru execuția lucrării.</w:t>
      </w:r>
    </w:p>
    <w:p w14:paraId="00C8F8D7" w14:textId="2BEC33A1" w:rsidR="000C2B2C" w:rsidRPr="00C51C3E" w:rsidRDefault="000C2B2C" w:rsidP="00D30612">
      <w:pPr>
        <w:pStyle w:val="NoSpacing"/>
        <w:jc w:val="both"/>
        <w:rPr>
          <w:rFonts w:ascii="Trebuchet MS" w:eastAsia="Calibri" w:hAnsi="Trebuchet MS"/>
          <w:b/>
          <w:sz w:val="22"/>
          <w:szCs w:val="22"/>
        </w:rPr>
      </w:pPr>
      <w:r w:rsidRPr="00C51C3E">
        <w:rPr>
          <w:rFonts w:ascii="Trebuchet MS" w:eastAsia="Calibri" w:hAnsi="Trebuchet MS"/>
          <w:b/>
          <w:sz w:val="22"/>
          <w:szCs w:val="22"/>
        </w:rPr>
        <w:t>Impactul asupra mediului a lucrărilor organizării de șantier</w:t>
      </w:r>
    </w:p>
    <w:p w14:paraId="38FEEDB4" w14:textId="77777777" w:rsidR="000C2B2C" w:rsidRPr="00C51C3E" w:rsidRDefault="000C2B2C" w:rsidP="00D30612">
      <w:pPr>
        <w:pStyle w:val="NoSpacing"/>
        <w:rPr>
          <w:rFonts w:ascii="Trebuchet MS" w:hAnsi="Trebuchet MS"/>
          <w:bCs/>
          <w:sz w:val="22"/>
          <w:szCs w:val="22"/>
        </w:rPr>
      </w:pPr>
      <w:r w:rsidRPr="00C51C3E">
        <w:rPr>
          <w:rFonts w:ascii="Trebuchet MS" w:hAnsi="Trebuchet MS"/>
          <w:bCs/>
          <w:sz w:val="22"/>
          <w:szCs w:val="22"/>
        </w:rPr>
        <w:t>Lucrările de organizare a șantierului precum și derularea efectivă a construcției clădirii vor avea impact asupra mediului. Deși acest impact va fi de scurtă durată, el poate afecta mediul în lipsa unor măsuri adecvate.</w:t>
      </w:r>
    </w:p>
    <w:p w14:paraId="26F1E291" w14:textId="749EA784" w:rsidR="000C2B2C" w:rsidRPr="00C51C3E" w:rsidRDefault="000C2B2C" w:rsidP="00D30612">
      <w:pPr>
        <w:pStyle w:val="NoSpacing"/>
        <w:jc w:val="both"/>
        <w:rPr>
          <w:rFonts w:ascii="Trebuchet MS" w:eastAsia="Calibri" w:hAnsi="Trebuchet MS"/>
          <w:b/>
          <w:sz w:val="22"/>
          <w:szCs w:val="22"/>
        </w:rPr>
      </w:pPr>
      <w:r w:rsidRPr="00C51C3E">
        <w:rPr>
          <w:rFonts w:ascii="Trebuchet MS" w:hAnsi="Trebuchet MS"/>
          <w:b/>
          <w:sz w:val="22"/>
          <w:szCs w:val="22"/>
        </w:rPr>
        <w:t xml:space="preserve">Surse de poluanţi şi instalaţii pentru reţinerea, evacuarea şi dispersia poluanţilor în mediu în timpul organizării de şantier </w:t>
      </w:r>
    </w:p>
    <w:p w14:paraId="288DA141" w14:textId="77777777" w:rsidR="000C2B2C" w:rsidRPr="00C51C3E" w:rsidRDefault="000C2B2C" w:rsidP="00C51C3E">
      <w:pPr>
        <w:tabs>
          <w:tab w:val="left" w:pos="1080"/>
        </w:tabs>
        <w:spacing w:after="0" w:line="276" w:lineRule="auto"/>
        <w:jc w:val="both"/>
        <w:rPr>
          <w:rFonts w:ascii="Trebuchet MS" w:hAnsi="Trebuchet MS" w:cs="Calibri"/>
          <w:bCs/>
        </w:rPr>
      </w:pPr>
    </w:p>
    <w:p w14:paraId="5C700684" w14:textId="77777777" w:rsidR="000C2B2C" w:rsidRPr="00C51C3E" w:rsidRDefault="000C2B2C" w:rsidP="00C51C3E">
      <w:pPr>
        <w:pStyle w:val="NoSpacing"/>
        <w:jc w:val="both"/>
        <w:rPr>
          <w:rFonts w:ascii="Trebuchet MS" w:hAnsi="Trebuchet MS"/>
          <w:sz w:val="22"/>
          <w:szCs w:val="22"/>
        </w:rPr>
      </w:pPr>
      <w:r w:rsidRPr="00C51C3E">
        <w:rPr>
          <w:rFonts w:ascii="Trebuchet MS" w:hAnsi="Trebuchet MS"/>
          <w:sz w:val="22"/>
          <w:szCs w:val="22"/>
        </w:rPr>
        <w:t>Principalele surse de poluanți pe durata desfășurării șantierului care au impact asupra mediului pot fi:</w:t>
      </w:r>
    </w:p>
    <w:p w14:paraId="50B6CFDE" w14:textId="7A06B905" w:rsidR="000C2B2C" w:rsidRPr="00C51C3E" w:rsidRDefault="000C2B2C" w:rsidP="00C51C3E">
      <w:pPr>
        <w:pStyle w:val="NoSpacing"/>
        <w:jc w:val="both"/>
        <w:rPr>
          <w:rStyle w:val="slinbdy"/>
          <w:rFonts w:ascii="Trebuchet MS" w:hAnsi="Trebuchet MS"/>
          <w:sz w:val="22"/>
          <w:szCs w:val="22"/>
          <w:bdr w:val="none" w:sz="0" w:space="0" w:color="auto" w:frame="1"/>
          <w:shd w:val="clear" w:color="auto" w:fill="FFFFFF"/>
        </w:rPr>
      </w:pPr>
      <w:r w:rsidRPr="00C51C3E">
        <w:rPr>
          <w:rStyle w:val="slinbdy"/>
          <w:rFonts w:ascii="Trebuchet MS" w:hAnsi="Trebuchet MS"/>
          <w:sz w:val="22"/>
          <w:szCs w:val="22"/>
          <w:bdr w:val="none" w:sz="0" w:space="0" w:color="auto" w:frame="1"/>
          <w:shd w:val="clear" w:color="auto" w:fill="FFFFFF"/>
        </w:rPr>
        <w:t>-</w:t>
      </w:r>
      <w:r w:rsidR="00C51C3E" w:rsidRPr="00C51C3E">
        <w:rPr>
          <w:rStyle w:val="slinbdy"/>
          <w:rFonts w:ascii="Trebuchet MS" w:hAnsi="Trebuchet MS"/>
          <w:sz w:val="22"/>
          <w:szCs w:val="22"/>
          <w:bdr w:val="none" w:sz="0" w:space="0" w:color="auto" w:frame="1"/>
          <w:shd w:val="clear" w:color="auto" w:fill="FFFFFF"/>
        </w:rPr>
        <w:t xml:space="preserve"> </w:t>
      </w:r>
      <w:r w:rsidRPr="00C51C3E">
        <w:rPr>
          <w:rStyle w:val="slinbdy"/>
          <w:rFonts w:ascii="Trebuchet MS" w:hAnsi="Trebuchet MS"/>
          <w:sz w:val="22"/>
          <w:szCs w:val="22"/>
          <w:bdr w:val="none" w:sz="0" w:space="0" w:color="auto" w:frame="1"/>
          <w:shd w:val="clear" w:color="auto" w:fill="FFFFFF"/>
        </w:rPr>
        <w:t>zgomotul şi vibraţiile provocate de circulaţia autovehiculelor şi activitatea utilajelor de construție (ar putea afecta muncitorii, populaţia şi animalele care se află în vecinătatea punctelor de lucru);</w:t>
      </w:r>
    </w:p>
    <w:p w14:paraId="1051504B" w14:textId="77777777" w:rsidR="000C2B2C" w:rsidRPr="00C51C3E" w:rsidRDefault="000C2B2C" w:rsidP="00C51C3E">
      <w:pPr>
        <w:pStyle w:val="NoSpacing"/>
        <w:numPr>
          <w:ilvl w:val="0"/>
          <w:numId w:val="35"/>
        </w:numPr>
        <w:jc w:val="both"/>
        <w:rPr>
          <w:rStyle w:val="slinbdy"/>
          <w:rFonts w:ascii="Trebuchet MS" w:hAnsi="Trebuchet MS"/>
          <w:sz w:val="22"/>
          <w:szCs w:val="22"/>
          <w:bdr w:val="none" w:sz="0" w:space="0" w:color="auto" w:frame="1"/>
          <w:shd w:val="clear" w:color="auto" w:fill="FFFFFF"/>
        </w:rPr>
      </w:pPr>
      <w:r w:rsidRPr="00C51C3E">
        <w:rPr>
          <w:rStyle w:val="slinbdy"/>
          <w:rFonts w:ascii="Trebuchet MS" w:hAnsi="Trebuchet MS"/>
          <w:sz w:val="22"/>
          <w:szCs w:val="22"/>
          <w:bdr w:val="none" w:sz="0" w:space="0" w:color="auto" w:frame="1"/>
          <w:shd w:val="clear" w:color="auto" w:fill="FFFFFF"/>
        </w:rPr>
        <w:t>vibraţii generate prin lucrările de construire;</w:t>
      </w:r>
    </w:p>
    <w:p w14:paraId="1A81FC27" w14:textId="77777777" w:rsidR="000C2B2C" w:rsidRPr="00C51C3E" w:rsidRDefault="000C2B2C" w:rsidP="00C51C3E">
      <w:pPr>
        <w:pStyle w:val="NoSpacing"/>
        <w:numPr>
          <w:ilvl w:val="0"/>
          <w:numId w:val="35"/>
        </w:numPr>
        <w:jc w:val="both"/>
        <w:rPr>
          <w:rFonts w:ascii="Trebuchet MS" w:hAnsi="Trebuchet MS"/>
          <w:sz w:val="22"/>
          <w:szCs w:val="22"/>
        </w:rPr>
      </w:pPr>
      <w:r w:rsidRPr="00C51C3E">
        <w:rPr>
          <w:rFonts w:ascii="Trebuchet MS" w:hAnsi="Trebuchet MS"/>
          <w:sz w:val="22"/>
          <w:szCs w:val="22"/>
        </w:rPr>
        <w:t>degajări de praf și pulberi, rezultate în urma circulației pe terenul neamenajat</w:t>
      </w:r>
    </w:p>
    <w:p w14:paraId="07B332C6" w14:textId="40FA68DC" w:rsidR="000C2B2C" w:rsidRPr="00C51C3E" w:rsidRDefault="000C2B2C" w:rsidP="00C51C3E">
      <w:pPr>
        <w:pStyle w:val="NoSpacing"/>
        <w:jc w:val="both"/>
        <w:rPr>
          <w:rFonts w:ascii="Trebuchet MS" w:hAnsi="Trebuchet MS"/>
          <w:sz w:val="22"/>
          <w:szCs w:val="22"/>
        </w:rPr>
      </w:pPr>
      <w:r w:rsidRPr="00C51C3E">
        <w:rPr>
          <w:rFonts w:ascii="Trebuchet MS" w:hAnsi="Trebuchet MS"/>
          <w:sz w:val="22"/>
          <w:szCs w:val="22"/>
        </w:rPr>
        <w:t>-</w:t>
      </w:r>
      <w:r w:rsidR="00C51C3E" w:rsidRPr="00C51C3E">
        <w:rPr>
          <w:rFonts w:ascii="Trebuchet MS" w:hAnsi="Trebuchet MS"/>
          <w:sz w:val="22"/>
          <w:szCs w:val="22"/>
        </w:rPr>
        <w:t xml:space="preserve"> </w:t>
      </w:r>
      <w:r w:rsidRPr="00C51C3E">
        <w:rPr>
          <w:rFonts w:ascii="Trebuchet MS" w:hAnsi="Trebuchet MS"/>
          <w:sz w:val="22"/>
          <w:szCs w:val="22"/>
        </w:rPr>
        <w:t>sursele de poluanţi pentru ape și sol pot exista doar accidental, datorită degradării utilajelor sau a echipamentelor sau a vărsării substanțelor chimice reprezentate de unele materiale folosite în cadrul lucrărilor de construcție ( adezivi, vopseluri etc.)</w:t>
      </w:r>
    </w:p>
    <w:p w14:paraId="00AF77CD" w14:textId="77777777" w:rsidR="000C2B2C" w:rsidRPr="00C51C3E" w:rsidRDefault="000C2B2C" w:rsidP="00C51C3E">
      <w:pPr>
        <w:pStyle w:val="NoSpacing"/>
        <w:jc w:val="both"/>
        <w:rPr>
          <w:rFonts w:ascii="Trebuchet MS" w:hAnsi="Trebuchet MS"/>
          <w:sz w:val="22"/>
          <w:szCs w:val="22"/>
        </w:rPr>
      </w:pPr>
    </w:p>
    <w:p w14:paraId="6693AAD8" w14:textId="77777777" w:rsidR="000C2B2C" w:rsidRPr="00C51C3E" w:rsidRDefault="000C2B2C" w:rsidP="00C51C3E">
      <w:pPr>
        <w:pStyle w:val="NoSpacing"/>
        <w:jc w:val="both"/>
        <w:rPr>
          <w:rFonts w:ascii="Trebuchet MS" w:hAnsi="Trebuchet MS"/>
          <w:sz w:val="22"/>
          <w:szCs w:val="22"/>
        </w:rPr>
      </w:pPr>
      <w:r w:rsidRPr="00C51C3E">
        <w:rPr>
          <w:rFonts w:ascii="Trebuchet MS" w:hAnsi="Trebuchet MS"/>
          <w:sz w:val="22"/>
          <w:szCs w:val="22"/>
        </w:rPr>
        <w:t>Nu vor exista surse de poluanți care să genereze radiații sau să aibă efecte asupra ecosistemelor terestre sau acvatice</w:t>
      </w:r>
    </w:p>
    <w:p w14:paraId="169E9673" w14:textId="2752F42C" w:rsidR="000C2B2C" w:rsidRPr="00C51C3E" w:rsidRDefault="000C2B2C" w:rsidP="00C53E57">
      <w:pPr>
        <w:pStyle w:val="Heading2"/>
        <w:spacing w:after="0"/>
        <w:ind w:left="0"/>
        <w:jc w:val="both"/>
        <w:rPr>
          <w:rFonts w:ascii="Trebuchet MS" w:hAnsi="Trebuchet MS"/>
          <w:sz w:val="22"/>
          <w:szCs w:val="22"/>
          <w:lang w:val="ro-RO"/>
        </w:rPr>
      </w:pPr>
      <w:r w:rsidRPr="00C51C3E">
        <w:rPr>
          <w:rFonts w:ascii="Trebuchet MS" w:hAnsi="Trebuchet MS"/>
          <w:sz w:val="22"/>
          <w:szCs w:val="22"/>
          <w:lang w:val="ro-RO"/>
        </w:rPr>
        <w:t xml:space="preserve">Dotări şi măsuri prevăzute pentru controlul emisiilor de poluanţi în mediu </w:t>
      </w:r>
    </w:p>
    <w:p w14:paraId="5CFE6D1A" w14:textId="77777777" w:rsidR="000C2B2C" w:rsidRPr="00C51C3E" w:rsidRDefault="000C2B2C" w:rsidP="000C2B2C">
      <w:pPr>
        <w:jc w:val="both"/>
        <w:rPr>
          <w:rFonts w:ascii="Trebuchet MS" w:hAnsi="Trebuchet MS"/>
        </w:rPr>
      </w:pPr>
    </w:p>
    <w:p w14:paraId="27AC688C" w14:textId="77777777" w:rsidR="000C2B2C" w:rsidRPr="00C51C3E" w:rsidRDefault="000C2B2C" w:rsidP="000C2B2C">
      <w:pPr>
        <w:tabs>
          <w:tab w:val="left" w:pos="1080"/>
        </w:tabs>
        <w:spacing w:after="0" w:line="276" w:lineRule="auto"/>
        <w:jc w:val="both"/>
        <w:rPr>
          <w:rFonts w:ascii="Trebuchet MS" w:hAnsi="Trebuchet MS" w:cs="Calibri"/>
          <w:bCs/>
        </w:rPr>
      </w:pPr>
      <w:r w:rsidRPr="00C51C3E">
        <w:rPr>
          <w:rFonts w:ascii="Trebuchet MS" w:hAnsi="Trebuchet MS" w:cs="Calibri"/>
          <w:bCs/>
        </w:rPr>
        <w:lastRenderedPageBreak/>
        <w:t>Pentru a limita impactul asupra mediului și a sănătații populației, pe durata desfășurării șantierului, se vor lua o serie de măsuri în funcție de natura surselor de poluare:</w:t>
      </w:r>
    </w:p>
    <w:p w14:paraId="1C337E21" w14:textId="77777777" w:rsidR="000C2B2C" w:rsidRPr="00C51C3E" w:rsidRDefault="000C2B2C" w:rsidP="000C2B2C">
      <w:pPr>
        <w:spacing w:after="0" w:line="276" w:lineRule="auto"/>
        <w:jc w:val="both"/>
        <w:rPr>
          <w:rFonts w:ascii="Trebuchet MS" w:hAnsi="Trebuchet MS"/>
          <w:shd w:val="clear" w:color="auto" w:fill="FFFFFF"/>
        </w:rPr>
      </w:pPr>
    </w:p>
    <w:p w14:paraId="7E7A8576" w14:textId="77777777" w:rsidR="000C2B2C" w:rsidRPr="00C51C3E" w:rsidRDefault="000C2B2C" w:rsidP="000C2B2C">
      <w:pPr>
        <w:spacing w:after="0" w:line="276" w:lineRule="auto"/>
        <w:jc w:val="both"/>
        <w:rPr>
          <w:rFonts w:ascii="Trebuchet MS" w:hAnsi="Trebuchet MS"/>
          <w:b/>
          <w:bCs/>
          <w:shd w:val="clear" w:color="auto" w:fill="FFFFFF"/>
        </w:rPr>
      </w:pPr>
      <w:r w:rsidRPr="00C51C3E">
        <w:rPr>
          <w:rFonts w:ascii="Trebuchet MS" w:hAnsi="Trebuchet MS"/>
          <w:b/>
          <w:bCs/>
          <w:shd w:val="clear" w:color="auto" w:fill="FFFFFF"/>
        </w:rPr>
        <w:t>Măsurile de eliminare a prafului  și a pulberilor din timpul construcţiei vor include:</w:t>
      </w:r>
    </w:p>
    <w:p w14:paraId="3D5EF907"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bună localizare a grămezilor de materiale, mai ales de nisip şi sol, în direcţia opusă vântului faţă de zone comerciale, rezidenţiale sau de natură similară;</w:t>
      </w:r>
    </w:p>
    <w:p w14:paraId="7F845070"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acoperirea materialelor de construcţie şi a grămezilor de sol pentru a nu deveni surse de emisii fugitive de pulberi;</w:t>
      </w:r>
    </w:p>
    <w:p w14:paraId="120EE328"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stropirea periodică cu apă a materialelor din excavaţii la transport;</w:t>
      </w:r>
    </w:p>
    <w:p w14:paraId="602D42C8"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umezirea frecventă a grămezilor şi zonelor de lucru;</w:t>
      </w:r>
    </w:p>
    <w:p w14:paraId="4367D6E9"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construirea de paravane sau bariere de vânt;</w:t>
      </w:r>
    </w:p>
    <w:p w14:paraId="01AC83D6"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acoperirea camioanelor care transportă materiale sub forma publerilor</w:t>
      </w:r>
    </w:p>
    <w:p w14:paraId="524A5E64"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selectarea adecvată a echipamentelor şi limitarea vitezei în zona şantierului de construcţie;</w:t>
      </w:r>
    </w:p>
    <w:p w14:paraId="0A13FE45"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Fonts w:ascii="Trebuchet MS" w:hAnsi="Trebuchet MS" w:cs="Calibri"/>
        </w:rPr>
        <w:t>reducerea vitezei de deplasare în interiorul parcelei la 5km/h</w:t>
      </w:r>
    </w:p>
    <w:p w14:paraId="0EEC56E0" w14:textId="77777777" w:rsidR="000C2B2C" w:rsidRPr="00C51C3E" w:rsidRDefault="000C2B2C" w:rsidP="000C2B2C">
      <w:pPr>
        <w:spacing w:after="0" w:line="276" w:lineRule="auto"/>
        <w:ind w:left="180" w:firstLine="540"/>
        <w:jc w:val="both"/>
        <w:rPr>
          <w:rStyle w:val="slinbdy"/>
          <w:rFonts w:ascii="Trebuchet MS" w:hAnsi="Trebuchet MS"/>
          <w:bdr w:val="none" w:sz="0" w:space="0" w:color="auto" w:frame="1"/>
          <w:shd w:val="clear" w:color="auto" w:fill="FFFFFF"/>
        </w:rPr>
      </w:pPr>
    </w:p>
    <w:p w14:paraId="1BCD828E" w14:textId="77777777" w:rsidR="000C2B2C" w:rsidRPr="00C51C3E" w:rsidRDefault="000C2B2C" w:rsidP="000C2B2C">
      <w:pPr>
        <w:spacing w:after="200" w:line="276" w:lineRule="auto"/>
        <w:jc w:val="both"/>
        <w:rPr>
          <w:rFonts w:ascii="Trebuchet MS" w:hAnsi="Trebuchet MS"/>
          <w:b/>
          <w:bCs/>
          <w:shd w:val="clear" w:color="auto" w:fill="FFFFFF"/>
        </w:rPr>
      </w:pPr>
      <w:r w:rsidRPr="00C51C3E">
        <w:rPr>
          <w:rFonts w:ascii="Trebuchet MS" w:hAnsi="Trebuchet MS"/>
          <w:b/>
          <w:bCs/>
          <w:shd w:val="clear" w:color="auto" w:fill="FFFFFF"/>
        </w:rPr>
        <w:t>Măsuri de prevenire/reducere/compensare</w:t>
      </w:r>
      <w:r w:rsidRPr="00C51C3E">
        <w:rPr>
          <w:rFonts w:ascii="Trebuchet MS" w:hAnsi="Trebuchet MS" w:cs="Calibri"/>
          <w:b/>
          <w:bCs/>
        </w:rPr>
        <w:t xml:space="preserve"> a surselor de zgomot şi de vibraţii</w:t>
      </w:r>
    </w:p>
    <w:p w14:paraId="36163763"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eliminarea sau controlul zgomotului la sursă la echipamentele fixe şi mobile;</w:t>
      </w:r>
    </w:p>
    <w:p w14:paraId="0D57947B"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reducerea propagării şi nivelului zgomotului prin utilizarea de bariere fonice şi asigurarea unor distanţe suficient de mari până la receptori (în cazul extinderii amplasamentului prin construirea, de exemplu a unui depozit pentru reziduurile DGA);</w:t>
      </w:r>
    </w:p>
    <w:p w14:paraId="73E7D90B" w14:textId="77777777" w:rsidR="000C2B2C" w:rsidRPr="00C51C3E" w:rsidRDefault="000C2B2C" w:rsidP="000C2B2C">
      <w:pPr>
        <w:spacing w:after="0" w:line="276" w:lineRule="auto"/>
        <w:jc w:val="both"/>
        <w:rPr>
          <w:rStyle w:val="slinbdy"/>
          <w:rFonts w:ascii="Trebuchet MS" w:hAnsi="Trebuchet MS"/>
          <w:bdr w:val="none" w:sz="0" w:space="0" w:color="auto" w:frame="1"/>
          <w:shd w:val="clear" w:color="auto" w:fill="FFFFFF"/>
        </w:rPr>
      </w:pPr>
      <w:r w:rsidRPr="00C51C3E">
        <w:rPr>
          <w:rStyle w:val="slinttl"/>
          <w:rFonts w:ascii="Trebuchet MS" w:hAnsi="Trebuchet MS"/>
          <w:bdr w:val="none" w:sz="0" w:space="0" w:color="auto" w:frame="1"/>
          <w:shd w:val="clear" w:color="auto" w:fill="FFFFFF"/>
        </w:rPr>
        <w:t>– </w:t>
      </w:r>
      <w:r w:rsidRPr="00C51C3E">
        <w:rPr>
          <w:rStyle w:val="slinbdy"/>
          <w:rFonts w:ascii="Trebuchet MS" w:hAnsi="Trebuchet MS"/>
          <w:bdr w:val="none" w:sz="0" w:space="0" w:color="auto" w:frame="1"/>
          <w:shd w:val="clear" w:color="auto" w:fill="FFFFFF"/>
        </w:rPr>
        <w:t>controlul perioadelor de timp în care se produce zgomot</w:t>
      </w:r>
    </w:p>
    <w:p w14:paraId="207E7B33" w14:textId="77777777" w:rsidR="000C2B2C" w:rsidRPr="00C51C3E" w:rsidRDefault="000C2B2C" w:rsidP="000C2B2C">
      <w:pPr>
        <w:spacing w:after="0" w:line="276" w:lineRule="auto"/>
        <w:jc w:val="both"/>
        <w:rPr>
          <w:rFonts w:ascii="Trebuchet MS" w:hAnsi="Trebuchet MS" w:cs="Calibri"/>
        </w:rPr>
      </w:pPr>
      <w:r w:rsidRPr="00C51C3E">
        <w:rPr>
          <w:rStyle w:val="slinttl"/>
          <w:rFonts w:ascii="Trebuchet MS" w:hAnsi="Trebuchet MS"/>
          <w:bdr w:val="none" w:sz="0" w:space="0" w:color="auto" w:frame="1"/>
          <w:shd w:val="clear" w:color="auto" w:fill="FFFFFF"/>
        </w:rPr>
        <w:t>– </w:t>
      </w:r>
      <w:r w:rsidRPr="00C51C3E">
        <w:rPr>
          <w:rFonts w:ascii="Trebuchet MS" w:hAnsi="Trebuchet MS" w:cs="Calibri"/>
        </w:rPr>
        <w:t>reducerea vitezei de deplasare în interiorul parcelei la 5km/h</w:t>
      </w:r>
    </w:p>
    <w:p w14:paraId="2F492547" w14:textId="77777777" w:rsidR="000C2B2C" w:rsidRPr="00C51C3E" w:rsidRDefault="000C2B2C" w:rsidP="000C2B2C">
      <w:pPr>
        <w:tabs>
          <w:tab w:val="left" w:pos="426"/>
        </w:tabs>
        <w:spacing w:after="0" w:line="276" w:lineRule="auto"/>
        <w:jc w:val="both"/>
        <w:rPr>
          <w:rStyle w:val="slinbdy"/>
          <w:rFonts w:ascii="Trebuchet MS" w:hAnsi="Trebuchet MS"/>
          <w:bdr w:val="none" w:sz="0" w:space="0" w:color="auto" w:frame="1"/>
          <w:shd w:val="clear" w:color="auto" w:fill="FFFFFF"/>
        </w:rPr>
      </w:pPr>
    </w:p>
    <w:p w14:paraId="2427CECA" w14:textId="77777777" w:rsidR="000C2B2C" w:rsidRPr="00C51C3E" w:rsidRDefault="000C2B2C" w:rsidP="000C2B2C">
      <w:pPr>
        <w:tabs>
          <w:tab w:val="left" w:pos="284"/>
        </w:tabs>
        <w:spacing w:after="200" w:line="276" w:lineRule="auto"/>
        <w:jc w:val="both"/>
        <w:rPr>
          <w:rFonts w:ascii="Trebuchet MS" w:hAnsi="Trebuchet MS"/>
          <w:bdr w:val="none" w:sz="0" w:space="0" w:color="auto" w:frame="1"/>
          <w:shd w:val="clear" w:color="auto" w:fill="FFFFFF"/>
        </w:rPr>
      </w:pPr>
      <w:r w:rsidRPr="00C51C3E">
        <w:rPr>
          <w:rFonts w:ascii="Trebuchet MS" w:hAnsi="Trebuchet MS" w:cs="Calibri"/>
          <w:b/>
        </w:rPr>
        <w:t>Măsuri de prevenire a poluării apelor și a solului:</w:t>
      </w:r>
    </w:p>
    <w:p w14:paraId="2634E57D" w14:textId="77777777" w:rsidR="000C2B2C" w:rsidRPr="00C51C3E" w:rsidRDefault="000C2B2C" w:rsidP="000C2B2C">
      <w:pPr>
        <w:tabs>
          <w:tab w:val="left" w:pos="426"/>
        </w:tabs>
        <w:spacing w:after="0" w:line="276" w:lineRule="auto"/>
        <w:jc w:val="both"/>
        <w:rPr>
          <w:rFonts w:ascii="Trebuchet MS" w:hAnsi="Trebuchet MS" w:cs="Calibri"/>
          <w:bCs/>
        </w:rPr>
      </w:pPr>
      <w:r w:rsidRPr="00C51C3E">
        <w:rPr>
          <w:rFonts w:ascii="Trebuchet MS" w:hAnsi="Trebuchet MS" w:cs="Calibri"/>
          <w:bCs/>
        </w:rPr>
        <w:t>– asigurarea impermeabilizării drumurilor şi platformelor/zonelor de stocare (respectiv cu o suprafaţă impermeabilă recunoscută, de ex. asfalt sau beton, care nu poate fi uşor penetrată de lichide);</w:t>
      </w:r>
    </w:p>
    <w:p w14:paraId="5654B889" w14:textId="77777777" w:rsidR="000C2B2C" w:rsidRPr="00C51C3E" w:rsidRDefault="000C2B2C" w:rsidP="000C2B2C">
      <w:pPr>
        <w:tabs>
          <w:tab w:val="left" w:pos="426"/>
        </w:tabs>
        <w:spacing w:after="0" w:line="276" w:lineRule="auto"/>
        <w:jc w:val="both"/>
        <w:rPr>
          <w:rFonts w:ascii="Trebuchet MS" w:hAnsi="Trebuchet MS" w:cs="Calibri"/>
          <w:bCs/>
        </w:rPr>
      </w:pPr>
      <w:r w:rsidRPr="00C51C3E">
        <w:rPr>
          <w:rFonts w:ascii="Trebuchet MS" w:hAnsi="Trebuchet MS" w:cs="Calibri"/>
          <w:bCs/>
        </w:rPr>
        <w:t>– păstrarea echipamentelor dezmembrate într-o zonă impermeabilă şi sigură pentru evitarea infiltrării scurgerilor în sol;</w:t>
      </w:r>
    </w:p>
    <w:p w14:paraId="0B384E98" w14:textId="77777777" w:rsidR="000C2B2C" w:rsidRPr="00C51C3E" w:rsidRDefault="000C2B2C" w:rsidP="000C2B2C">
      <w:pPr>
        <w:tabs>
          <w:tab w:val="left" w:pos="426"/>
        </w:tabs>
        <w:spacing w:after="0" w:line="276" w:lineRule="auto"/>
        <w:jc w:val="both"/>
        <w:rPr>
          <w:rFonts w:ascii="Trebuchet MS" w:hAnsi="Trebuchet MS" w:cs="Calibri"/>
          <w:bCs/>
        </w:rPr>
      </w:pPr>
      <w:r w:rsidRPr="00C51C3E">
        <w:rPr>
          <w:rFonts w:ascii="Trebuchet MS" w:hAnsi="Trebuchet MS" w:cs="Calibri"/>
          <w:bCs/>
        </w:rPr>
        <w:t>– întreținerea și verificarea periodica utilajelor și a echipamentelor;</w:t>
      </w:r>
    </w:p>
    <w:p w14:paraId="0A2BC323" w14:textId="77777777" w:rsidR="000C2B2C" w:rsidRPr="00C51C3E" w:rsidRDefault="000C2B2C" w:rsidP="000C2B2C">
      <w:pPr>
        <w:tabs>
          <w:tab w:val="left" w:pos="426"/>
        </w:tabs>
        <w:spacing w:after="0" w:line="276" w:lineRule="auto"/>
        <w:jc w:val="both"/>
        <w:rPr>
          <w:rFonts w:ascii="Trebuchet MS" w:hAnsi="Trebuchet MS" w:cs="Calibri"/>
          <w:bCs/>
        </w:rPr>
      </w:pPr>
      <w:r w:rsidRPr="00C51C3E">
        <w:rPr>
          <w:rFonts w:ascii="Trebuchet MS" w:hAnsi="Trebuchet MS" w:cs="Calibri"/>
          <w:bCs/>
        </w:rPr>
        <w:t>– acoperirea depozitului şi refacerea amplasamentului;</w:t>
      </w:r>
    </w:p>
    <w:p w14:paraId="4BE9C5BE" w14:textId="77777777" w:rsidR="000C2B2C" w:rsidRPr="00C51C3E" w:rsidRDefault="000C2B2C" w:rsidP="000C2B2C">
      <w:pPr>
        <w:tabs>
          <w:tab w:val="left" w:pos="426"/>
        </w:tabs>
        <w:spacing w:after="0" w:line="276" w:lineRule="auto"/>
        <w:jc w:val="both"/>
        <w:rPr>
          <w:rFonts w:ascii="Trebuchet MS" w:hAnsi="Trebuchet MS" w:cs="Calibri"/>
        </w:rPr>
      </w:pPr>
      <w:r w:rsidRPr="00C51C3E">
        <w:rPr>
          <w:rFonts w:ascii="Trebuchet MS" w:hAnsi="Trebuchet MS" w:cs="Calibri"/>
          <w:bCs/>
        </w:rPr>
        <w:t xml:space="preserve">– </w:t>
      </w:r>
      <w:r w:rsidRPr="00C51C3E">
        <w:rPr>
          <w:rFonts w:ascii="Trebuchet MS" w:hAnsi="Trebuchet MS" w:cs="Calibri"/>
        </w:rPr>
        <w:t>substanțele cu caracter periculos pentru mediu sau sănătatea populației vor fi păstrate în recipienți închiși, clar inscripționați, respectându-se condițiile de depozitare pentru fiecare substanță/material în parte, conform prevederilor de utilizare impuse de producatorul acestora.</w:t>
      </w:r>
    </w:p>
    <w:p w14:paraId="49D4AA60" w14:textId="77A1C4FB" w:rsidR="000C2B2C" w:rsidRPr="00C51C3E" w:rsidRDefault="000C2B2C" w:rsidP="00C53E57">
      <w:pPr>
        <w:pStyle w:val="Heading2"/>
        <w:tabs>
          <w:tab w:val="left" w:pos="426"/>
        </w:tabs>
        <w:spacing w:after="0"/>
        <w:ind w:left="0"/>
        <w:jc w:val="both"/>
        <w:rPr>
          <w:rFonts w:ascii="Trebuchet MS" w:hAnsi="Trebuchet MS"/>
          <w:sz w:val="22"/>
          <w:szCs w:val="22"/>
          <w:lang w:val="ro-RO"/>
        </w:rPr>
      </w:pPr>
      <w:r w:rsidRPr="00C51C3E">
        <w:rPr>
          <w:rFonts w:ascii="Trebuchet MS" w:hAnsi="Trebuchet MS"/>
          <w:sz w:val="22"/>
          <w:szCs w:val="22"/>
          <w:lang w:val="ro-RO"/>
        </w:rPr>
        <w:t xml:space="preserve">Dotări şi măsuri prevăzute pentru controlul emisiilor de poluanţi în mediu </w:t>
      </w:r>
    </w:p>
    <w:p w14:paraId="7E99083A" w14:textId="77777777" w:rsidR="000C2B2C" w:rsidRPr="00C51C3E" w:rsidRDefault="000C2B2C" w:rsidP="000C2B2C">
      <w:pPr>
        <w:tabs>
          <w:tab w:val="left" w:pos="426"/>
        </w:tabs>
        <w:spacing w:after="0" w:line="276" w:lineRule="auto"/>
        <w:jc w:val="both"/>
        <w:rPr>
          <w:rFonts w:ascii="Trebuchet MS" w:hAnsi="Trebuchet MS" w:cs="Calibri"/>
        </w:rPr>
      </w:pPr>
      <w:r w:rsidRPr="00C51C3E">
        <w:rPr>
          <w:rFonts w:ascii="Trebuchet MS" w:hAnsi="Trebuchet MS" w:cs="Calibri"/>
        </w:rPr>
        <w:t>Deșeurile rezultate în timpul execuției se vor colecta din frontul de lucru, se vor transporta și depozita temporar la punctul de colectare propriu din incinta șantierului. Activitatea se va desfășura controlat și sub supraveghere, astfel încât cantitatea de deșeuri în zona de lucru să fie permanent minimă pentru a nu induce factori suplimentari de risc din punct de vedere al securității și sănătății muncii.</w:t>
      </w:r>
    </w:p>
    <w:p w14:paraId="4FDD93BA" w14:textId="77777777" w:rsidR="000C2B2C" w:rsidRPr="00C51C3E" w:rsidRDefault="000C2B2C" w:rsidP="000C2B2C">
      <w:pPr>
        <w:tabs>
          <w:tab w:val="left" w:pos="426"/>
        </w:tabs>
        <w:spacing w:after="0" w:line="276" w:lineRule="auto"/>
        <w:jc w:val="both"/>
        <w:rPr>
          <w:rFonts w:ascii="Trebuchet MS" w:hAnsi="Trebuchet MS" w:cs="Calibri"/>
        </w:rPr>
      </w:pPr>
      <w:r w:rsidRPr="00C51C3E">
        <w:rPr>
          <w:rFonts w:ascii="Trebuchet MS" w:hAnsi="Trebuchet MS" w:cs="Calibri"/>
        </w:rPr>
        <w:lastRenderedPageBreak/>
        <w:t>Evacuarea deșeurilor din incinta șantierului se va face numai cu mijloace de transport adecvate și numai la gropi de gunoi autorizate. Răspunderea pentru încălcarea acestei prevederi revine în exclusivitate persoanei fizice sau juridice, beneficiarul neavând nici o răspundere în acest caz.</w:t>
      </w:r>
    </w:p>
    <w:p w14:paraId="1C2924DC" w14:textId="77777777" w:rsidR="000C2B2C" w:rsidRPr="00C51C3E" w:rsidRDefault="000C2B2C" w:rsidP="000C2B2C">
      <w:pPr>
        <w:spacing w:after="0" w:line="276" w:lineRule="auto"/>
        <w:ind w:left="708" w:firstLine="12"/>
        <w:jc w:val="both"/>
        <w:rPr>
          <w:rFonts w:ascii="Trebuchet MS" w:hAnsi="Trebuchet MS" w:cs="Calibri"/>
        </w:rPr>
      </w:pPr>
    </w:p>
    <w:p w14:paraId="3724CA2A" w14:textId="46C499C4" w:rsidR="000C2B2C" w:rsidRPr="00C51C3E" w:rsidRDefault="000C2B2C" w:rsidP="00C53E57">
      <w:pPr>
        <w:spacing w:after="0" w:line="276" w:lineRule="auto"/>
        <w:jc w:val="both"/>
        <w:rPr>
          <w:rFonts w:ascii="Trebuchet MS" w:hAnsi="Trebuchet MS" w:cs="Calibri"/>
        </w:rPr>
      </w:pPr>
      <w:r w:rsidRPr="00C51C3E">
        <w:rPr>
          <w:rFonts w:ascii="Trebuchet MS" w:hAnsi="Trebuchet MS" w:cs="Calibri"/>
        </w:rPr>
        <w:t>Zonele de depozitare temporară a deșeurilor vor fi amenajate corespunzător și dotate cu containere/recipiente/pubele adecvate atât ca și capacitate de depozitare dar și ca standard de protecție a mediului.</w:t>
      </w:r>
    </w:p>
    <w:p w14:paraId="33AE14ED" w14:textId="77777777" w:rsidR="000C2B2C" w:rsidRPr="00C51C3E" w:rsidRDefault="000C2B2C" w:rsidP="0036425E">
      <w:pPr>
        <w:pStyle w:val="NoSpacing"/>
        <w:jc w:val="both"/>
        <w:rPr>
          <w:rFonts w:ascii="Trebuchet MS" w:hAnsi="Trebuchet MS"/>
          <w:b/>
          <w:caps/>
          <w:sz w:val="22"/>
          <w:szCs w:val="22"/>
          <w:lang w:eastAsia="ar-SA"/>
        </w:rPr>
      </w:pPr>
    </w:p>
    <w:p w14:paraId="46BA5399" w14:textId="7FD89A8D" w:rsidR="0026728B" w:rsidRPr="00C51C3E" w:rsidRDefault="0026728B" w:rsidP="0036425E">
      <w:pPr>
        <w:pStyle w:val="NoSpacing"/>
        <w:jc w:val="both"/>
        <w:rPr>
          <w:rFonts w:ascii="Trebuchet MS" w:hAnsi="Trebuchet MS"/>
          <w:b/>
          <w:caps/>
          <w:sz w:val="22"/>
          <w:szCs w:val="22"/>
          <w:lang w:eastAsia="ar-SA"/>
        </w:rPr>
      </w:pPr>
      <w:r w:rsidRPr="00C51C3E">
        <w:rPr>
          <w:rFonts w:ascii="Trebuchet MS" w:hAnsi="Trebuchet MS"/>
          <w:b/>
          <w:caps/>
          <w:sz w:val="22"/>
          <w:szCs w:val="22"/>
          <w:lang w:eastAsia="ar-SA"/>
        </w:rPr>
        <w:t xml:space="preserve">LUCRARI DE REFACERE A AMPLASAMENTULUI LA FINALIZAREA INVESTIŢIEI </w:t>
      </w:r>
      <w:bookmarkEnd w:id="3"/>
    </w:p>
    <w:p w14:paraId="358B52A6" w14:textId="48B94EFA" w:rsidR="00C53E57" w:rsidRPr="00C51C3E" w:rsidRDefault="00C53E57" w:rsidP="00C53E57">
      <w:pPr>
        <w:pStyle w:val="ListParagraph"/>
        <w:spacing w:line="276" w:lineRule="auto"/>
        <w:ind w:left="0"/>
        <w:rPr>
          <w:rFonts w:ascii="Trebuchet MS" w:eastAsia="Calibri" w:hAnsi="Trebuchet MS" w:cs="Calibri"/>
          <w:sz w:val="22"/>
          <w:szCs w:val="22"/>
        </w:rPr>
      </w:pPr>
      <w:r w:rsidRPr="00C51C3E">
        <w:rPr>
          <w:rFonts w:ascii="Trebuchet MS" w:eastAsia="Calibri" w:hAnsi="Trebuchet MS" w:cs="Calibri"/>
          <w:sz w:val="22"/>
          <w:szCs w:val="22"/>
        </w:rPr>
        <w:t xml:space="preserve">Categoria de lucrări și activități desfășurate atât în timpul construirii cât și în timpul exploatării, prezintă riscuri minime de producere </w:t>
      </w:r>
      <w:proofErr w:type="gramStart"/>
      <w:r w:rsidRPr="00C51C3E">
        <w:rPr>
          <w:rFonts w:ascii="Trebuchet MS" w:eastAsia="Calibri" w:hAnsi="Trebuchet MS" w:cs="Calibri"/>
          <w:sz w:val="22"/>
          <w:szCs w:val="22"/>
        </w:rPr>
        <w:t>a</w:t>
      </w:r>
      <w:proofErr w:type="gramEnd"/>
      <w:r w:rsidRPr="00C51C3E">
        <w:rPr>
          <w:rFonts w:ascii="Trebuchet MS" w:eastAsia="Calibri" w:hAnsi="Trebuchet MS" w:cs="Calibri"/>
          <w:sz w:val="22"/>
          <w:szCs w:val="22"/>
        </w:rPr>
        <w:t xml:space="preserve"> accidentelor de orice natură, care să aibă impact asupra mediului. </w:t>
      </w:r>
    </w:p>
    <w:p w14:paraId="3CEE7130" w14:textId="77777777" w:rsidR="00C53E57" w:rsidRPr="00C51C3E" w:rsidRDefault="00C53E57" w:rsidP="00C53E57">
      <w:pPr>
        <w:pStyle w:val="ListParagraph"/>
        <w:spacing w:line="276" w:lineRule="auto"/>
        <w:ind w:left="0"/>
        <w:rPr>
          <w:rFonts w:ascii="Trebuchet MS" w:eastAsia="Calibri" w:hAnsi="Trebuchet MS" w:cs="Calibri"/>
          <w:sz w:val="22"/>
          <w:szCs w:val="22"/>
        </w:rPr>
      </w:pPr>
      <w:r w:rsidRPr="00C51C3E">
        <w:rPr>
          <w:rFonts w:ascii="Trebuchet MS" w:eastAsia="Calibri" w:hAnsi="Trebuchet MS" w:cs="Calibri"/>
          <w:sz w:val="22"/>
          <w:szCs w:val="22"/>
        </w:rPr>
        <w:t>Astfel, nu se prevăd lucrări de refacere sau prevenție în caz de accidente şi/sau la încetarea activităţii;</w:t>
      </w:r>
    </w:p>
    <w:p w14:paraId="7B837281" w14:textId="77777777" w:rsidR="0026728B" w:rsidRPr="00C51C3E" w:rsidRDefault="0026728B" w:rsidP="0036425E">
      <w:pPr>
        <w:pStyle w:val="NoSpacing"/>
        <w:jc w:val="both"/>
        <w:rPr>
          <w:rFonts w:ascii="Trebuchet MS" w:hAnsi="Trebuchet MS"/>
          <w:sz w:val="22"/>
          <w:szCs w:val="22"/>
        </w:rPr>
      </w:pPr>
    </w:p>
    <w:p w14:paraId="7CCCC5E1" w14:textId="5F51E1F0" w:rsidR="0026728B" w:rsidRPr="00C51C3E" w:rsidRDefault="0026728B" w:rsidP="0036425E">
      <w:pPr>
        <w:autoSpaceDE w:val="0"/>
        <w:autoSpaceDN w:val="0"/>
        <w:adjustRightInd w:val="0"/>
        <w:spacing w:after="0" w:line="240" w:lineRule="auto"/>
        <w:jc w:val="both"/>
        <w:rPr>
          <w:rFonts w:ascii="Trebuchet MS" w:hAnsi="Trebuchet MS"/>
        </w:rPr>
      </w:pPr>
      <w:r w:rsidRPr="00C51C3E">
        <w:rPr>
          <w:rFonts w:ascii="Trebuchet MS" w:hAnsi="Trebuchet MS"/>
          <w:b/>
          <w:i/>
        </w:rPr>
        <w:t>b) cumularea cu alte proiecte existente și/sau aprobate:</w:t>
      </w:r>
      <w:r w:rsidR="00C53E57" w:rsidRPr="00C51C3E">
        <w:rPr>
          <w:rFonts w:ascii="Trebuchet MS" w:hAnsi="Trebuchet MS"/>
          <w:color w:val="000000" w:themeColor="text1"/>
        </w:rPr>
        <w:t xml:space="preserve"> nu este cazul</w:t>
      </w:r>
      <w:r w:rsidR="00526ADD" w:rsidRPr="00C51C3E">
        <w:rPr>
          <w:rFonts w:ascii="Trebuchet MS" w:hAnsi="Trebuchet MS"/>
          <w:color w:val="000000" w:themeColor="text1"/>
        </w:rPr>
        <w:t>;</w:t>
      </w:r>
    </w:p>
    <w:p w14:paraId="56D0553A" w14:textId="77777777" w:rsidR="0026728B" w:rsidRPr="00C51C3E" w:rsidRDefault="0026728B" w:rsidP="0036425E">
      <w:pPr>
        <w:spacing w:after="0" w:line="240" w:lineRule="auto"/>
        <w:jc w:val="both"/>
        <w:rPr>
          <w:rFonts w:ascii="Trebuchet MS" w:hAnsi="Trebuchet MS"/>
        </w:rPr>
      </w:pPr>
      <w:r w:rsidRPr="00C51C3E">
        <w:rPr>
          <w:rFonts w:ascii="Trebuchet MS" w:hAnsi="Trebuchet MS"/>
          <w:b/>
          <w:i/>
        </w:rPr>
        <w:t xml:space="preserve">c) utilizarea resurselor naturale în special a solului, a terenurilor, a apei și a biodiversitatii: </w:t>
      </w:r>
      <w:r w:rsidRPr="00C51C3E">
        <w:rPr>
          <w:rFonts w:ascii="Trebuchet MS" w:hAnsi="Trebuchet MS"/>
        </w:rPr>
        <w:t>nu este cazul;</w:t>
      </w:r>
    </w:p>
    <w:p w14:paraId="11628217" w14:textId="14C13193" w:rsidR="0026728B" w:rsidRPr="00C51C3E" w:rsidRDefault="007632A8" w:rsidP="0036425E">
      <w:pPr>
        <w:spacing w:after="0" w:line="240" w:lineRule="auto"/>
        <w:ind w:right="-2"/>
        <w:jc w:val="both"/>
        <w:rPr>
          <w:rFonts w:ascii="Trebuchet MS" w:hAnsi="Trebuchet MS"/>
          <w:color w:val="000000" w:themeColor="text1"/>
          <w:lang w:val="fr-FR"/>
        </w:rPr>
      </w:pPr>
      <w:r w:rsidRPr="00C51C3E">
        <w:rPr>
          <w:rFonts w:ascii="Trebuchet MS" w:hAnsi="Trebuchet MS"/>
          <w:b/>
          <w:i/>
          <w:color w:val="000000" w:themeColor="text1"/>
        </w:rPr>
        <w:t xml:space="preserve">d) </w:t>
      </w:r>
      <w:r w:rsidRPr="00C51C3E">
        <w:rPr>
          <w:rFonts w:ascii="Trebuchet MS" w:hAnsi="Trebuchet MS"/>
          <w:b/>
          <w:i/>
          <w14:ligatures w14:val="none"/>
        </w:rPr>
        <w:t>cantitatea și tipurile de deșeuri generate/gestionate:</w:t>
      </w:r>
      <w:r w:rsidR="0026728B" w:rsidRPr="00C51C3E">
        <w:rPr>
          <w:rFonts w:ascii="Trebuchet MS" w:hAnsi="Trebuchet MS"/>
          <w:color w:val="000000" w:themeColor="text1"/>
          <w:lang w:val="fr-FR"/>
        </w:rPr>
        <w:t xml:space="preserve"> </w:t>
      </w:r>
    </w:p>
    <w:p w14:paraId="5B1D3D82" w14:textId="0D7086DD" w:rsidR="00C53E57" w:rsidRPr="00C51C3E" w:rsidRDefault="00C53E57" w:rsidP="00C53E57">
      <w:pPr>
        <w:spacing w:after="0" w:line="276" w:lineRule="auto"/>
        <w:jc w:val="both"/>
        <w:rPr>
          <w:rFonts w:ascii="Trebuchet MS" w:hAnsi="Trebuchet MS" w:cs="Calibri"/>
          <w:b/>
          <w:bCs/>
        </w:rPr>
      </w:pPr>
      <w:r w:rsidRPr="00C51C3E">
        <w:rPr>
          <w:rFonts w:ascii="Trebuchet MS" w:hAnsi="Trebuchet MS" w:cs="Calibri"/>
          <w:b/>
          <w:bCs/>
        </w:rPr>
        <w:t>Deşeurilor generate pe amplasament în timpul realizării proiectului</w:t>
      </w:r>
    </w:p>
    <w:p w14:paraId="68D3FC88" w14:textId="42BEEA3D" w:rsidR="00C53E57" w:rsidRPr="00C51C3E" w:rsidRDefault="00C53E57" w:rsidP="00C53E57">
      <w:pPr>
        <w:spacing w:after="0" w:line="276" w:lineRule="auto"/>
        <w:ind w:firstLine="12"/>
        <w:contextualSpacing/>
        <w:jc w:val="both"/>
        <w:rPr>
          <w:rFonts w:ascii="Trebuchet MS" w:hAnsi="Trebuchet MS" w:cs="Calibri"/>
          <w:bCs/>
          <w:lang w:eastAsia="x-none"/>
        </w:rPr>
      </w:pPr>
      <w:r w:rsidRPr="00C51C3E">
        <w:rPr>
          <w:rFonts w:ascii="Trebuchet MS" w:hAnsi="Trebuchet MS" w:cs="Calibri"/>
          <w:bCs/>
          <w:lang w:eastAsia="x-none"/>
        </w:rPr>
        <w:t>Construcția constă în realizarea unui Campus pentru Învățământ Dual. Astfel, construcția este proiectată în urma unor studii ce au avut în vedere realizarea rapidă, reducerea costurilor și reducerea pierderilor de materiale pentru construcție. În acest fel, cantitatea deșeurilor provenite din realizarea construcției, va fi minimă.</w:t>
      </w:r>
    </w:p>
    <w:p w14:paraId="278BD3FC" w14:textId="77777777" w:rsidR="00C53E57" w:rsidRPr="00C51C3E" w:rsidRDefault="00C53E57" w:rsidP="00C53E57">
      <w:pPr>
        <w:spacing w:after="0" w:line="276" w:lineRule="auto"/>
        <w:ind w:firstLine="12"/>
        <w:contextualSpacing/>
        <w:jc w:val="both"/>
        <w:rPr>
          <w:rFonts w:ascii="Trebuchet MS" w:hAnsi="Trebuchet MS" w:cs="Calibri"/>
          <w:bCs/>
          <w:lang w:eastAsia="x-none"/>
        </w:rPr>
      </w:pPr>
      <w:r w:rsidRPr="00C51C3E">
        <w:rPr>
          <w:rFonts w:ascii="Trebuchet MS" w:hAnsi="Trebuchet MS" w:cs="Calibri"/>
          <w:bCs/>
          <w:lang w:eastAsia="x-none"/>
        </w:rPr>
        <w:t>În urma construirii, vor rezulta deșeuri provenite din realizarea închiderilor exterioare, a învelitoarei și a compartimentărilor interioare ce vor consta în:</w:t>
      </w:r>
    </w:p>
    <w:p w14:paraId="3A503793"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resturi de gips-carton;</w:t>
      </w:r>
    </w:p>
    <w:p w14:paraId="3270D1C1"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profile metalice pentru gips-carton;</w:t>
      </w:r>
    </w:p>
    <w:p w14:paraId="2D2B9A4D"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plăci ceramice;</w:t>
      </w:r>
    </w:p>
    <w:p w14:paraId="7CCB56DB"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elemente metalice de prindere;</w:t>
      </w:r>
    </w:p>
    <w:p w14:paraId="1FD01C6D"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resturi de termoizolație din vată minerală bazaltică și polistiren extrudat;</w:t>
      </w:r>
    </w:p>
    <w:p w14:paraId="0DDF47A9"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resturi de membrană hidroizolantă;</w:t>
      </w:r>
    </w:p>
    <w:p w14:paraId="49CCCB80"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resturi de zidărie și mortar provenit din urma realizării acesteia;</w:t>
      </w:r>
    </w:p>
    <w:p w14:paraId="50A7D4AD"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r w:rsidRPr="00C51C3E">
        <w:rPr>
          <w:rFonts w:ascii="Trebuchet MS" w:hAnsi="Trebuchet MS" w:cs="Calibri"/>
          <w:bCs/>
          <w:lang w:eastAsia="x-none"/>
        </w:rPr>
        <w:t>- resturi provenite din realizarea instalațiilor.</w:t>
      </w:r>
    </w:p>
    <w:p w14:paraId="5196CF42" w14:textId="77777777" w:rsidR="00C53E57" w:rsidRPr="00C51C3E" w:rsidRDefault="00C53E57" w:rsidP="00C53E57">
      <w:pPr>
        <w:spacing w:after="0" w:line="276" w:lineRule="auto"/>
        <w:ind w:firstLine="360"/>
        <w:contextualSpacing/>
        <w:jc w:val="both"/>
        <w:rPr>
          <w:rFonts w:ascii="Trebuchet MS" w:hAnsi="Trebuchet MS" w:cs="Calibri"/>
          <w:bCs/>
          <w:lang w:eastAsia="x-none"/>
        </w:rPr>
      </w:pPr>
    </w:p>
    <w:p w14:paraId="28F4DC65" w14:textId="2E6007EE" w:rsidR="00C53E57" w:rsidRPr="00C51C3E" w:rsidRDefault="00C53E57" w:rsidP="00C53E57">
      <w:pPr>
        <w:spacing w:after="0" w:line="276" w:lineRule="auto"/>
        <w:ind w:firstLine="12"/>
        <w:contextualSpacing/>
        <w:jc w:val="both"/>
        <w:rPr>
          <w:rFonts w:ascii="Trebuchet MS" w:hAnsi="Trebuchet MS" w:cs="Calibri"/>
          <w:bCs/>
          <w:lang w:eastAsia="x-none"/>
        </w:rPr>
      </w:pPr>
      <w:r w:rsidRPr="00C51C3E">
        <w:rPr>
          <w:rFonts w:ascii="Trebuchet MS" w:hAnsi="Trebuchet MS" w:cs="Calibri"/>
          <w:bCs/>
          <w:lang w:eastAsia="x-none"/>
        </w:rPr>
        <w:t>Aceste deșeuri, vor fi evacuate în containere speciale după ce vor fi sortate în funcție de natura acestora.</w:t>
      </w:r>
    </w:p>
    <w:p w14:paraId="54B7CD68" w14:textId="77777777" w:rsidR="00C53E57" w:rsidRPr="00C51C3E" w:rsidRDefault="00C53E57" w:rsidP="00C53E57">
      <w:pPr>
        <w:spacing w:after="0" w:line="276" w:lineRule="auto"/>
        <w:ind w:firstLine="12"/>
        <w:contextualSpacing/>
        <w:jc w:val="both"/>
        <w:rPr>
          <w:rFonts w:ascii="Trebuchet MS" w:hAnsi="Trebuchet MS" w:cs="Calibri"/>
          <w:bCs/>
          <w:lang w:eastAsia="x-none"/>
        </w:rPr>
      </w:pPr>
      <w:r w:rsidRPr="00C51C3E">
        <w:rPr>
          <w:rFonts w:ascii="Trebuchet MS" w:hAnsi="Trebuchet MS" w:cs="Calibri"/>
          <w:bCs/>
          <w:lang w:eastAsia="x-none"/>
        </w:rPr>
        <w:t>Alte tipuri de deșeuri vor rezulta din ambalajele echipamentelor și a materialelor de construcție ce nu vor depăși o cantitate de cca. 18m</w:t>
      </w:r>
      <w:r w:rsidRPr="00C51C3E">
        <w:rPr>
          <w:rFonts w:ascii="Trebuchet MS" w:hAnsi="Trebuchet MS" w:cs="Calibri"/>
          <w:bCs/>
          <w:vertAlign w:val="superscript"/>
          <w:lang w:eastAsia="x-none"/>
        </w:rPr>
        <w:t>3</w:t>
      </w:r>
      <w:r w:rsidRPr="00C51C3E">
        <w:rPr>
          <w:rFonts w:ascii="Trebuchet MS" w:hAnsi="Trebuchet MS" w:cs="Calibri"/>
          <w:bCs/>
          <w:lang w:eastAsia="x-none"/>
        </w:rPr>
        <w:t xml:space="preserve">  și vor consta în:</w:t>
      </w:r>
    </w:p>
    <w:p w14:paraId="2A4FE9E5" w14:textId="77777777" w:rsidR="00C53E57" w:rsidRPr="00C51C3E" w:rsidRDefault="00C53E57" w:rsidP="00C53E57">
      <w:pPr>
        <w:numPr>
          <w:ilvl w:val="0"/>
          <w:numId w:val="33"/>
        </w:numPr>
        <w:tabs>
          <w:tab w:val="left" w:pos="900"/>
        </w:tabs>
        <w:spacing w:after="0" w:line="276" w:lineRule="auto"/>
        <w:ind w:left="0" w:firstLine="360"/>
        <w:contextualSpacing/>
        <w:jc w:val="both"/>
        <w:rPr>
          <w:rFonts w:ascii="Trebuchet MS" w:hAnsi="Trebuchet MS" w:cs="Calibri"/>
          <w:bCs/>
          <w:lang w:eastAsia="x-none"/>
        </w:rPr>
      </w:pPr>
      <w:r w:rsidRPr="00C51C3E">
        <w:rPr>
          <w:rFonts w:ascii="Trebuchet MS" w:hAnsi="Trebuchet MS" w:cs="Calibri"/>
          <w:bCs/>
          <w:lang w:eastAsia="x-none"/>
        </w:rPr>
        <w:t>cartoane;</w:t>
      </w:r>
    </w:p>
    <w:p w14:paraId="56CCCB3C" w14:textId="77777777" w:rsidR="00C53E57" w:rsidRPr="00C51C3E" w:rsidRDefault="00C53E57" w:rsidP="00C53E57">
      <w:pPr>
        <w:numPr>
          <w:ilvl w:val="0"/>
          <w:numId w:val="33"/>
        </w:numPr>
        <w:tabs>
          <w:tab w:val="left" w:pos="900"/>
        </w:tabs>
        <w:spacing w:after="0" w:line="276" w:lineRule="auto"/>
        <w:ind w:left="0" w:firstLine="360"/>
        <w:contextualSpacing/>
        <w:jc w:val="both"/>
        <w:rPr>
          <w:rFonts w:ascii="Trebuchet MS" w:hAnsi="Trebuchet MS" w:cs="Calibri"/>
          <w:bCs/>
          <w:lang w:eastAsia="x-none"/>
        </w:rPr>
      </w:pPr>
      <w:r w:rsidRPr="00C51C3E">
        <w:rPr>
          <w:rFonts w:ascii="Trebuchet MS" w:hAnsi="Trebuchet MS" w:cs="Calibri"/>
          <w:bCs/>
          <w:lang w:eastAsia="x-none"/>
        </w:rPr>
        <w:t>paleți și alte elemente din lemn;</w:t>
      </w:r>
    </w:p>
    <w:p w14:paraId="099D9CDC" w14:textId="77777777" w:rsidR="00C53E57" w:rsidRPr="00C51C3E" w:rsidRDefault="00C53E57" w:rsidP="00C53E57">
      <w:pPr>
        <w:numPr>
          <w:ilvl w:val="0"/>
          <w:numId w:val="33"/>
        </w:numPr>
        <w:tabs>
          <w:tab w:val="left" w:pos="900"/>
        </w:tabs>
        <w:spacing w:after="0" w:line="276" w:lineRule="auto"/>
        <w:ind w:left="0" w:firstLine="360"/>
        <w:contextualSpacing/>
        <w:jc w:val="both"/>
        <w:rPr>
          <w:rFonts w:ascii="Trebuchet MS" w:hAnsi="Trebuchet MS" w:cs="Calibri"/>
          <w:bCs/>
          <w:lang w:eastAsia="x-none"/>
        </w:rPr>
      </w:pPr>
      <w:r w:rsidRPr="00C51C3E">
        <w:rPr>
          <w:rFonts w:ascii="Trebuchet MS" w:hAnsi="Trebuchet MS" w:cs="Calibri"/>
          <w:bCs/>
          <w:lang w:eastAsia="x-none"/>
        </w:rPr>
        <w:t>folii de protecție și alte elemente de prindere din materiale plastice;</w:t>
      </w:r>
    </w:p>
    <w:p w14:paraId="7E975226" w14:textId="77777777" w:rsidR="00C53E57" w:rsidRPr="00C51C3E" w:rsidRDefault="00C53E57" w:rsidP="00C53E57">
      <w:pPr>
        <w:numPr>
          <w:ilvl w:val="0"/>
          <w:numId w:val="33"/>
        </w:numPr>
        <w:tabs>
          <w:tab w:val="left" w:pos="900"/>
        </w:tabs>
        <w:spacing w:after="0" w:line="276" w:lineRule="auto"/>
        <w:ind w:left="0" w:firstLine="360"/>
        <w:contextualSpacing/>
        <w:jc w:val="both"/>
        <w:rPr>
          <w:rFonts w:ascii="Trebuchet MS" w:hAnsi="Trebuchet MS" w:cs="Calibri"/>
          <w:bCs/>
          <w:lang w:eastAsia="x-none"/>
        </w:rPr>
      </w:pPr>
      <w:r w:rsidRPr="00C51C3E">
        <w:rPr>
          <w:rFonts w:ascii="Trebuchet MS" w:hAnsi="Trebuchet MS" w:cs="Calibri"/>
          <w:bCs/>
          <w:lang w:eastAsia="x-none"/>
        </w:rPr>
        <w:t>polistiren;</w:t>
      </w:r>
    </w:p>
    <w:p w14:paraId="0207859E" w14:textId="64EBBAA6" w:rsidR="00C53E57" w:rsidRPr="00C51C3E" w:rsidRDefault="00C53E57" w:rsidP="00C53E57">
      <w:pPr>
        <w:numPr>
          <w:ilvl w:val="0"/>
          <w:numId w:val="33"/>
        </w:numPr>
        <w:tabs>
          <w:tab w:val="left" w:pos="900"/>
        </w:tabs>
        <w:spacing w:after="0" w:line="276" w:lineRule="auto"/>
        <w:ind w:left="0" w:firstLine="360"/>
        <w:contextualSpacing/>
        <w:jc w:val="both"/>
        <w:rPr>
          <w:rFonts w:ascii="Trebuchet MS" w:hAnsi="Trebuchet MS" w:cs="Calibri"/>
          <w:bCs/>
          <w:lang w:eastAsia="x-none"/>
        </w:rPr>
      </w:pPr>
      <w:r w:rsidRPr="00C51C3E">
        <w:rPr>
          <w:rFonts w:ascii="Trebuchet MS" w:hAnsi="Trebuchet MS" w:cs="Calibri"/>
          <w:bCs/>
          <w:lang w:eastAsia="x-none"/>
        </w:rPr>
        <w:t>elemente metalice.</w:t>
      </w:r>
    </w:p>
    <w:p w14:paraId="759DB265"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lastRenderedPageBreak/>
        <w:t xml:space="preserve">Pentru o bună gestionare a deșeurilor, se va avea în vedere importanța sortării din șantier, prin colectarea în recipiente separate, a diferitelor tipuri de deșeu. Ele vor fi sortate în vederea transportului, tratării și depozitării/valorificării, astfel: </w:t>
      </w:r>
    </w:p>
    <w:p w14:paraId="3DD1CF25" w14:textId="77777777" w:rsidR="00C53E57" w:rsidRPr="00C51C3E" w:rsidRDefault="00C53E57" w:rsidP="00C53E57">
      <w:pPr>
        <w:spacing w:after="0" w:line="276" w:lineRule="auto"/>
        <w:contextualSpacing/>
        <w:jc w:val="both"/>
        <w:rPr>
          <w:rFonts w:ascii="Trebuchet MS" w:hAnsi="Trebuchet MS" w:cs="Calibri"/>
          <w:lang w:eastAsia="x-none"/>
        </w:rPr>
      </w:pPr>
      <w:r w:rsidRPr="00C51C3E">
        <w:rPr>
          <w:rFonts w:ascii="Trebuchet MS" w:hAnsi="Trebuchet MS" w:cs="Calibri"/>
          <w:b/>
          <w:bCs/>
          <w:lang w:eastAsia="x-none"/>
        </w:rPr>
        <w:t>Material concasabil:</w:t>
      </w:r>
      <w:r w:rsidRPr="00C51C3E">
        <w:rPr>
          <w:rFonts w:ascii="Trebuchet MS" w:hAnsi="Trebuchet MS" w:cs="Calibri"/>
          <w:lang w:eastAsia="x-none"/>
        </w:rPr>
        <w:t xml:space="preserve"> beton, cărămidă, materiale ceramice, moloz, pământ și pietre, materiale pe bază de gips și materiale fără conținut de substant</w:t>
      </w:r>
      <w:r w:rsidRPr="00C51C3E">
        <w:rPr>
          <w:rFonts w:ascii="Arial" w:hAnsi="Arial" w:cs="Arial"/>
          <w:lang w:eastAsia="x-none"/>
        </w:rPr>
        <w:t>̦</w:t>
      </w:r>
      <w:r w:rsidRPr="00C51C3E">
        <w:rPr>
          <w:rFonts w:ascii="Trebuchet MS" w:hAnsi="Trebuchet MS" w:cs="Calibri"/>
          <w:lang w:eastAsia="x-none"/>
        </w:rPr>
        <w:t>e periculoase.</w:t>
      </w:r>
    </w:p>
    <w:p w14:paraId="0B615EB2" w14:textId="6E02859C" w:rsidR="00C53E57" w:rsidRPr="00C51C3E" w:rsidRDefault="00C53E57" w:rsidP="00C53E57">
      <w:pPr>
        <w:spacing w:after="0" w:line="276" w:lineRule="auto"/>
        <w:ind w:firstLine="20"/>
        <w:contextualSpacing/>
        <w:jc w:val="both"/>
        <w:rPr>
          <w:rFonts w:ascii="Trebuchet MS" w:hAnsi="Trebuchet MS" w:cs="Calibri"/>
          <w:lang w:eastAsia="x-none"/>
        </w:rPr>
      </w:pPr>
      <w:r w:rsidRPr="00C51C3E">
        <w:rPr>
          <w:rFonts w:ascii="Trebuchet MS" w:hAnsi="Trebuchet MS" w:cs="Calibri"/>
          <w:b/>
          <w:bCs/>
          <w:lang w:eastAsia="x-none"/>
        </w:rPr>
        <w:t>Materiale plastice:</w:t>
      </w:r>
      <w:r w:rsidRPr="00C51C3E">
        <w:rPr>
          <w:rFonts w:ascii="Trebuchet MS" w:hAnsi="Trebuchet MS" w:cs="Calibri"/>
          <w:lang w:eastAsia="x-none"/>
        </w:rPr>
        <w:t xml:space="preserve"> polistiren, cauciuc, alte plastice;</w:t>
      </w:r>
      <w:r w:rsidRPr="00C51C3E">
        <w:rPr>
          <w:rFonts w:ascii="Trebuchet MS" w:hAnsi="Trebuchet MS" w:cs="Calibri"/>
          <w:lang w:eastAsia="x-none"/>
        </w:rPr>
        <w:br/>
        <w:t>Materiale reciclabile: carton, hârtie, plastic, sticlă din ambalaje, aluminiu, lemn, sticlă (fără oglindă);</w:t>
      </w:r>
      <w:r w:rsidRPr="00C51C3E">
        <w:rPr>
          <w:rFonts w:ascii="Trebuchet MS" w:hAnsi="Trebuchet MS" w:cs="Calibri"/>
          <w:lang w:eastAsia="x-none"/>
        </w:rPr>
        <w:br/>
      </w:r>
      <w:r w:rsidRPr="00C51C3E">
        <w:rPr>
          <w:rFonts w:ascii="Trebuchet MS" w:hAnsi="Trebuchet MS" w:cs="Calibri"/>
          <w:b/>
          <w:bCs/>
          <w:lang w:eastAsia="x-none"/>
        </w:rPr>
        <w:t>Metale:</w:t>
      </w:r>
      <w:r w:rsidRPr="00C51C3E">
        <w:rPr>
          <w:rFonts w:ascii="Trebuchet MS" w:hAnsi="Trebuchet MS" w:cs="Calibri"/>
          <w:lang w:eastAsia="x-none"/>
        </w:rPr>
        <w:t xml:space="preserve"> metale (inclusiv aliajele lor), cupru, bronz, alamă, aluminiu, zinc, fier și oțel, amestecuri metalice;</w:t>
      </w:r>
      <w:r w:rsidRPr="00C51C3E">
        <w:rPr>
          <w:rFonts w:ascii="Trebuchet MS" w:hAnsi="Trebuchet MS" w:cs="Calibri"/>
          <w:lang w:eastAsia="x-none"/>
        </w:rPr>
        <w:br/>
      </w:r>
      <w:r w:rsidRPr="00C51C3E">
        <w:rPr>
          <w:rFonts w:ascii="Trebuchet MS" w:hAnsi="Trebuchet MS" w:cs="Calibri"/>
          <w:b/>
          <w:bCs/>
          <w:lang w:eastAsia="x-none"/>
        </w:rPr>
        <w:t>Materiale izolante:</w:t>
      </w:r>
      <w:r w:rsidRPr="00C51C3E">
        <w:rPr>
          <w:rFonts w:ascii="Trebuchet MS" w:hAnsi="Trebuchet MS" w:cs="Calibri"/>
          <w:lang w:eastAsia="x-none"/>
        </w:rPr>
        <w:t xml:space="preserve"> vată de sticlă și vată bazaltică, fără cont</w:t>
      </w:r>
      <w:r w:rsidRPr="00C51C3E">
        <w:rPr>
          <w:rFonts w:ascii="Arial" w:hAnsi="Arial" w:cs="Arial"/>
          <w:lang w:eastAsia="x-none"/>
        </w:rPr>
        <w:t>̦</w:t>
      </w:r>
      <w:r w:rsidRPr="00C51C3E">
        <w:rPr>
          <w:rFonts w:ascii="Trebuchet MS" w:hAnsi="Trebuchet MS" w:cs="Calibri"/>
          <w:lang w:eastAsia="x-none"/>
        </w:rPr>
        <w:t>inut de substant</w:t>
      </w:r>
      <w:r w:rsidRPr="00C51C3E">
        <w:rPr>
          <w:rFonts w:ascii="Arial" w:hAnsi="Arial" w:cs="Arial"/>
          <w:lang w:eastAsia="x-none"/>
        </w:rPr>
        <w:t>̦</w:t>
      </w:r>
      <w:r w:rsidRPr="00C51C3E">
        <w:rPr>
          <w:rFonts w:ascii="Trebuchet MS" w:hAnsi="Trebuchet MS" w:cs="Calibri"/>
          <w:lang w:eastAsia="x-none"/>
        </w:rPr>
        <w:t>e periculoase.</w:t>
      </w:r>
      <w:r w:rsidRPr="00C51C3E">
        <w:rPr>
          <w:rFonts w:ascii="Trebuchet MS" w:hAnsi="Trebuchet MS" w:cs="Calibri"/>
          <w:lang w:eastAsia="x-none"/>
        </w:rPr>
        <w:br/>
        <w:t>Asfalturi</w:t>
      </w:r>
    </w:p>
    <w:p w14:paraId="317A8697"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Toate deșeurile provenite din construire, se vor evacua în urma realizării unui contract cu o firmă privată, ce deține Autorizat</w:t>
      </w:r>
      <w:r w:rsidRPr="00C51C3E">
        <w:rPr>
          <w:rFonts w:ascii="Arial" w:hAnsi="Arial" w:cs="Arial"/>
          <w:bCs/>
          <w:lang w:eastAsia="x-none"/>
        </w:rPr>
        <w:t>̦</w:t>
      </w:r>
      <w:r w:rsidRPr="00C51C3E">
        <w:rPr>
          <w:rFonts w:ascii="Trebuchet MS" w:hAnsi="Trebuchet MS" w:cs="Calibri"/>
          <w:bCs/>
          <w:lang w:eastAsia="x-none"/>
        </w:rPr>
        <w:t>ie de Mediu si Licență ANRSC Clasa 2 pentru activitatea de colectare separată, tratare și transport separat al deșeurilor, Licență de transport eliberată de Autoritatea Rutieră Română precum și Certificat de Management al Calității ISO 9001:2008 și certificat de Management de Mediu ISO 14001:2001.</w:t>
      </w:r>
    </w:p>
    <w:p w14:paraId="448A23F9" w14:textId="77777777" w:rsidR="00C53E57" w:rsidRPr="00C51C3E" w:rsidRDefault="00C53E57" w:rsidP="00C53E57">
      <w:pPr>
        <w:spacing w:after="0" w:line="276" w:lineRule="auto"/>
        <w:contextualSpacing/>
        <w:jc w:val="both"/>
        <w:rPr>
          <w:rFonts w:ascii="Trebuchet MS" w:hAnsi="Trebuchet MS" w:cs="Calibri"/>
          <w:bCs/>
          <w:lang w:eastAsia="x-none"/>
        </w:rPr>
      </w:pPr>
    </w:p>
    <w:p w14:paraId="59D3DB85" w14:textId="4683075E" w:rsidR="00C53E57" w:rsidRPr="00C51C3E" w:rsidRDefault="00C53E57" w:rsidP="00C53E57">
      <w:pPr>
        <w:spacing w:after="0" w:line="276" w:lineRule="auto"/>
        <w:contextualSpacing/>
        <w:jc w:val="both"/>
        <w:rPr>
          <w:rFonts w:ascii="Trebuchet MS" w:hAnsi="Trebuchet MS" w:cs="Calibri"/>
          <w:b/>
          <w:bCs/>
        </w:rPr>
      </w:pPr>
      <w:r w:rsidRPr="00C51C3E">
        <w:rPr>
          <w:rFonts w:ascii="Trebuchet MS" w:hAnsi="Trebuchet MS" w:cs="Calibri"/>
          <w:b/>
          <w:bCs/>
        </w:rPr>
        <w:t>Deşeurilor generate pe amplasament în timpul exploatării proiectului:</w:t>
      </w:r>
    </w:p>
    <w:p w14:paraId="2F995A4E"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Deșeuri produse (tipuri/compoziție), mod de stocare, mod de eliminare/ valorificare:</w:t>
      </w:r>
    </w:p>
    <w:p w14:paraId="546A5AFC"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a. Materii care nu se pretează consumului - Stocare în spațiu frigorific</w:t>
      </w:r>
    </w:p>
    <w:p w14:paraId="0F315456"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Aceste deșeuri se predau operatorilor economici autorizați pentru activități de colectare/ eliminare/ valorificare</w:t>
      </w:r>
    </w:p>
    <w:p w14:paraId="727D1219"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b. Deșeuri din hârtie și carton de ambalaj – Stocare în spațiu amenajat</w:t>
      </w:r>
    </w:p>
    <w:p w14:paraId="432C4563"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c. Deșeuri din materiale plastic – Stocare în spațiu amenajat</w:t>
      </w:r>
    </w:p>
    <w:p w14:paraId="146ECDFF"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Aceste deșeuri se predau operatorilor economici autorizați pentru activități de colectare/ valorificare</w:t>
      </w:r>
    </w:p>
    <w:p w14:paraId="79E159BE"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d. Deșeuri menajere – Stocare în europubele cu capac în spațiu acoperit desfășurat pe platformă de beton, aflat la cel puțin 10 m față de ferestrele camerelor de locuit ale construcțiilor vecine și dotat cu punct de apă și sifon de pardoseală pentru a permite spălarea pubelelor și a platformei</w:t>
      </w:r>
    </w:p>
    <w:p w14:paraId="553CD15F" w14:textId="77777777" w:rsidR="00C53E57" w:rsidRPr="00C51C3E" w:rsidRDefault="00C53E57" w:rsidP="00C53E57">
      <w:pPr>
        <w:spacing w:after="0" w:line="276" w:lineRule="auto"/>
        <w:contextualSpacing/>
        <w:jc w:val="both"/>
        <w:rPr>
          <w:rFonts w:ascii="Trebuchet MS" w:hAnsi="Trebuchet MS" w:cs="Calibri"/>
          <w:bCs/>
          <w:lang w:eastAsia="x-none"/>
        </w:rPr>
      </w:pPr>
    </w:p>
    <w:p w14:paraId="3DA989B1" w14:textId="5895F0B9"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Aceste deșeuri se transportă la depozitul de deșeuri menajere, asigurat prin contract cu serviciul salubrizare local.</w:t>
      </w:r>
    </w:p>
    <w:p w14:paraId="1BE1A7C1" w14:textId="03411BEA"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Titularul activității are obligația valorificării deșeurilor produse/ deținute, cu respectarea prevederilor art. 4 alin. (1)-(3) și art. 20 din legea nr. 211/2011 republicată, privind regimul deșeurilor, cu modificările și completările ulterioare. Pentru asigurarea unui grad înalt de valorificare, producătorii de deșeuri și deținătorii de deșeuri sunt obligați să colecteze separate cel puțin următoarele categorii de deșeuri: hârtie, metal, plastic și sticlă.</w:t>
      </w:r>
    </w:p>
    <w:p w14:paraId="3C42154E" w14:textId="758CDB92"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Titularul activității are obligația să desemneze o persoană din rândul angajaților proprii care să urmărească și să asigure îndeplinirea obligațiilor prevăzute de Legea nr. 211/2011 republicată, privind regimul deșeurilor cu modificările și completările ulterioare sau să delege această obligație unei terțe persoane.</w:t>
      </w:r>
    </w:p>
    <w:p w14:paraId="53ABE8C3"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Modul de transport al deșeurilor și măsurile pentru protecția mediului:</w:t>
      </w:r>
    </w:p>
    <w:p w14:paraId="6B908010" w14:textId="090CE54B"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lastRenderedPageBreak/>
        <w:t>Transportul deșeurilor se va face cu respectarea HG nr.1061/2008 privind transportul deșeurilor periculoase și nepericuloase pe teritoriul României.</w:t>
      </w:r>
    </w:p>
    <w:p w14:paraId="218DD742" w14:textId="77777777"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Monitorizarea gestiunii deșeurilor:</w:t>
      </w:r>
    </w:p>
    <w:p w14:paraId="45E15D4C" w14:textId="260773E8" w:rsidR="00C53E57" w:rsidRPr="00C51C3E" w:rsidRDefault="00C53E57" w:rsidP="00C53E57">
      <w:pPr>
        <w:spacing w:after="0" w:line="276" w:lineRule="auto"/>
        <w:contextualSpacing/>
        <w:jc w:val="both"/>
        <w:rPr>
          <w:rFonts w:ascii="Trebuchet MS" w:hAnsi="Trebuchet MS" w:cs="Calibri"/>
          <w:bCs/>
          <w:lang w:eastAsia="x-none"/>
        </w:rPr>
      </w:pPr>
      <w:r w:rsidRPr="00C51C3E">
        <w:rPr>
          <w:rFonts w:ascii="Trebuchet MS" w:hAnsi="Trebuchet MS" w:cs="Calibri"/>
          <w:bCs/>
          <w:lang w:eastAsia="x-none"/>
        </w:rPr>
        <w:t>Se va asigura evidența cronologică a gestiunii deșeurilor pentru fiecare tip de deșeu, precum și a cantității, naturii și originii deșeurilor și după caz, a destinației, a frecvenței colectării, a mijlocului de transport și a metodei de tratare.</w:t>
      </w:r>
    </w:p>
    <w:p w14:paraId="2C0B98AE" w14:textId="79FC7E95" w:rsidR="00C53E57" w:rsidRPr="00C51C3E" w:rsidRDefault="00C53E57" w:rsidP="00C53E57">
      <w:pPr>
        <w:tabs>
          <w:tab w:val="left" w:pos="426"/>
        </w:tabs>
        <w:spacing w:after="0" w:line="276" w:lineRule="auto"/>
        <w:jc w:val="both"/>
        <w:rPr>
          <w:rFonts w:ascii="Trebuchet MS" w:hAnsi="Trebuchet MS" w:cs="Calibri"/>
          <w:b/>
          <w:bCs/>
        </w:rPr>
      </w:pPr>
      <w:r w:rsidRPr="00C51C3E">
        <w:rPr>
          <w:rFonts w:ascii="Trebuchet MS" w:hAnsi="Trebuchet MS" w:cs="Calibri"/>
          <w:b/>
          <w:bCs/>
        </w:rPr>
        <w:t>Gospodărirea substanţelor şi preparatelor chimice periculoase:</w:t>
      </w:r>
    </w:p>
    <w:p w14:paraId="53ED08E0" w14:textId="77777777" w:rsidR="00C53E57" w:rsidRPr="00C51C3E" w:rsidRDefault="00C53E57" w:rsidP="00C53E57">
      <w:pPr>
        <w:tabs>
          <w:tab w:val="left" w:pos="426"/>
        </w:tabs>
        <w:spacing w:after="0" w:line="276" w:lineRule="auto"/>
        <w:jc w:val="both"/>
        <w:rPr>
          <w:rFonts w:ascii="Trebuchet MS" w:hAnsi="Trebuchet MS" w:cs="Calibri"/>
        </w:rPr>
      </w:pPr>
      <w:r w:rsidRPr="00C51C3E">
        <w:rPr>
          <w:rFonts w:ascii="Trebuchet MS" w:hAnsi="Trebuchet MS" w:cs="Calibri"/>
        </w:rPr>
        <w:t>Substanțele și preparatele chimice periculoase utilizate și/sau produse - sunt reprezentate de unele materiale folosite în cadrul lucrărilor de construcție;</w:t>
      </w:r>
    </w:p>
    <w:p w14:paraId="6272F26C" w14:textId="08EAD92A" w:rsidR="0026728B" w:rsidRPr="00C51C3E" w:rsidRDefault="00C53E57" w:rsidP="00C53E57">
      <w:pPr>
        <w:tabs>
          <w:tab w:val="left" w:pos="426"/>
        </w:tabs>
        <w:spacing w:after="0" w:line="276" w:lineRule="auto"/>
        <w:jc w:val="both"/>
        <w:rPr>
          <w:rFonts w:ascii="Trebuchet MS" w:hAnsi="Trebuchet MS" w:cs="Calibri"/>
        </w:rPr>
      </w:pPr>
      <w:r w:rsidRPr="00C51C3E">
        <w:rPr>
          <w:rFonts w:ascii="Trebuchet MS" w:hAnsi="Trebuchet MS" w:cs="Calibri"/>
        </w:rPr>
        <w:t xml:space="preserve">Modul de gospodărire a substanțelor și preparatelor chimice periculoase și asigurarea condițiilor de protecție a factorilor de mediu și a sănătății populației – substanțele cu caracter periculos pentru mediu sau sănătatea populației vor fi păstrate în recipienți închiși, clar inscripționați, respectându-se condițiile de depozitare pentru fiecare substanță/material în parte, conform prevederilor de utilizare </w:t>
      </w:r>
      <w:r w:rsidRPr="00C51C3E">
        <w:rPr>
          <w:rFonts w:ascii="Trebuchet MS" w:hAnsi="Trebuchet MS" w:cs="Calibri"/>
        </w:rPr>
        <w:t>impuse de producatorul acestora</w:t>
      </w:r>
      <w:r w:rsidR="007B384D" w:rsidRPr="00C51C3E">
        <w:rPr>
          <w:rFonts w:ascii="Trebuchet MS" w:hAnsi="Trebuchet MS" w:cs="Times New Roman"/>
        </w:rPr>
        <w:t>;</w:t>
      </w:r>
    </w:p>
    <w:p w14:paraId="12D68E7F" w14:textId="77777777" w:rsidR="001D0CD4" w:rsidRPr="00C51C3E" w:rsidRDefault="001D0CD4" w:rsidP="001D0CD4">
      <w:pPr>
        <w:pStyle w:val="NoSpacing"/>
        <w:jc w:val="both"/>
        <w:rPr>
          <w:rFonts w:ascii="Trebuchet MS" w:hAnsi="Trebuchet MS"/>
          <w:sz w:val="22"/>
          <w:szCs w:val="22"/>
        </w:rPr>
      </w:pPr>
    </w:p>
    <w:p w14:paraId="6ECB0474" w14:textId="77777777" w:rsidR="0026728B" w:rsidRPr="00C51C3E" w:rsidRDefault="0026728B" w:rsidP="0026728B">
      <w:pPr>
        <w:pStyle w:val="NoSpacing"/>
        <w:numPr>
          <w:ilvl w:val="0"/>
          <w:numId w:val="10"/>
        </w:numPr>
        <w:tabs>
          <w:tab w:val="left" w:pos="360"/>
        </w:tabs>
        <w:jc w:val="both"/>
        <w:rPr>
          <w:rFonts w:ascii="Trebuchet MS" w:hAnsi="Trebuchet MS"/>
          <w:b/>
          <w:i/>
          <w:color w:val="000000"/>
          <w:sz w:val="22"/>
          <w:szCs w:val="22"/>
        </w:rPr>
      </w:pPr>
      <w:r w:rsidRPr="00C51C3E">
        <w:rPr>
          <w:rFonts w:ascii="Trebuchet MS" w:hAnsi="Trebuchet MS"/>
          <w:b/>
          <w:i/>
          <w:color w:val="000000"/>
          <w:sz w:val="22"/>
          <w:szCs w:val="22"/>
        </w:rPr>
        <w:t>poluarea și alte efecte negative:</w:t>
      </w:r>
    </w:p>
    <w:p w14:paraId="7D76D391" w14:textId="77777777" w:rsidR="0026728B" w:rsidRPr="00C51C3E" w:rsidRDefault="0026728B" w:rsidP="0026728B">
      <w:pPr>
        <w:spacing w:after="0" w:line="240" w:lineRule="auto"/>
        <w:jc w:val="both"/>
        <w:rPr>
          <w:rFonts w:ascii="Trebuchet MS" w:hAnsi="Trebuchet MS"/>
          <w:b/>
          <w:color w:val="000000"/>
          <w:u w:val="single"/>
        </w:rPr>
      </w:pPr>
      <w:bookmarkStart w:id="4" w:name="_Toc80799098"/>
      <w:r w:rsidRPr="00C51C3E">
        <w:rPr>
          <w:rFonts w:ascii="Trebuchet MS" w:hAnsi="Trebuchet MS"/>
          <w:b/>
          <w:color w:val="000000"/>
          <w:u w:val="single"/>
        </w:rPr>
        <w:t>Protecția calității a</w:t>
      </w:r>
      <w:bookmarkEnd w:id="4"/>
      <w:r w:rsidRPr="00C51C3E">
        <w:rPr>
          <w:rFonts w:ascii="Trebuchet MS" w:hAnsi="Trebuchet MS"/>
          <w:b/>
          <w:color w:val="000000"/>
          <w:u w:val="single"/>
        </w:rPr>
        <w:t xml:space="preserve">erului : </w:t>
      </w:r>
    </w:p>
    <w:p w14:paraId="3486D2B1" w14:textId="77777777" w:rsidR="007B384D" w:rsidRPr="00C51C3E" w:rsidRDefault="007B384D" w:rsidP="007B384D">
      <w:pPr>
        <w:spacing w:after="0" w:line="240" w:lineRule="auto"/>
        <w:jc w:val="both"/>
        <w:rPr>
          <w:rFonts w:ascii="Trebuchet MS" w:hAnsi="Trebuchet MS" w:cs="Times New Roman"/>
          <w:b/>
        </w:rPr>
      </w:pPr>
      <w:r w:rsidRPr="00C51C3E">
        <w:rPr>
          <w:rFonts w:ascii="Trebuchet MS" w:hAnsi="Trebuchet MS" w:cs="Times New Roman"/>
        </w:rPr>
        <w:t xml:space="preserve">- </w:t>
      </w:r>
      <w:r w:rsidRPr="00C51C3E">
        <w:rPr>
          <w:rFonts w:ascii="Trebuchet MS" w:hAnsi="Trebuchet MS" w:cs="Times New Roman"/>
          <w:b/>
        </w:rPr>
        <w:t>sursele de poluanţi pentru aer, poluanţi, inclusiv surse de mirosuri;</w:t>
      </w:r>
    </w:p>
    <w:p w14:paraId="185937E3" w14:textId="77777777" w:rsidR="00C53E57" w:rsidRPr="00C51C3E" w:rsidRDefault="00C53E57" w:rsidP="00C53E57">
      <w:pPr>
        <w:spacing w:after="0" w:line="257" w:lineRule="auto"/>
        <w:jc w:val="both"/>
        <w:rPr>
          <w:rFonts w:ascii="Trebuchet MS" w:hAnsi="Trebuchet MS"/>
          <w:lang w:val="en-US"/>
        </w:rPr>
      </w:pPr>
      <w:r w:rsidRPr="00C51C3E">
        <w:rPr>
          <w:rFonts w:ascii="Trebuchet MS" w:hAnsi="Trebuchet MS"/>
          <w:lang w:val="en-US"/>
        </w:rPr>
        <w:t>Datorită ventilației naturale realizată prin ochiurile mobile ale ferestrelor și a sistemului de ventilație instalat pe toată suprafața campusului pentru a asigura un aport optim de aer curat (oxigen), concentrația dioxidului de carbon provenit din respirație nu va depăși 0</w:t>
      </w:r>
      <w:proofErr w:type="gramStart"/>
      <w:r w:rsidRPr="00C51C3E">
        <w:rPr>
          <w:rFonts w:ascii="Trebuchet MS" w:hAnsi="Trebuchet MS"/>
          <w:lang w:val="en-US"/>
        </w:rPr>
        <w:t>,01</w:t>
      </w:r>
      <w:proofErr w:type="gramEnd"/>
      <w:r w:rsidRPr="00C51C3E">
        <w:rPr>
          <w:rFonts w:ascii="Trebuchet MS" w:hAnsi="Trebuchet MS"/>
          <w:lang w:val="en-US"/>
        </w:rPr>
        <w:t xml:space="preserve"> % din volum.</w:t>
      </w:r>
    </w:p>
    <w:p w14:paraId="31C1BF9B" w14:textId="77777777" w:rsidR="00C53E57" w:rsidRPr="00C51C3E" w:rsidRDefault="00C53E57" w:rsidP="00C53E57">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În cadrul clădirii propuse, nu se vor folosi materiale de construcții care </w:t>
      </w:r>
      <w:proofErr w:type="gramStart"/>
      <w:r w:rsidRPr="00C51C3E">
        <w:rPr>
          <w:rFonts w:ascii="Trebuchet MS" w:hAnsi="Trebuchet MS" w:cs="Calibri Light"/>
          <w:sz w:val="22"/>
          <w:szCs w:val="22"/>
        </w:rPr>
        <w:t>să</w:t>
      </w:r>
      <w:proofErr w:type="gramEnd"/>
      <w:r w:rsidRPr="00C51C3E">
        <w:rPr>
          <w:rFonts w:ascii="Trebuchet MS" w:hAnsi="Trebuchet MS" w:cs="Calibri Light"/>
          <w:sz w:val="22"/>
          <w:szCs w:val="22"/>
        </w:rPr>
        <w:t xml:space="preserve"> degajeze formaldehide. De asemenea, nu se vor folosi materiale care au în compoziție azbest.</w:t>
      </w:r>
    </w:p>
    <w:p w14:paraId="6B50E09E" w14:textId="430B0F07" w:rsidR="00C53E57" w:rsidRPr="00C51C3E" w:rsidRDefault="00C53E57" w:rsidP="00C53E57">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Obiectivul nu </w:t>
      </w:r>
      <w:proofErr w:type="gramStart"/>
      <w:r w:rsidRPr="00C51C3E">
        <w:rPr>
          <w:rFonts w:ascii="Trebuchet MS" w:hAnsi="Trebuchet MS" w:cs="Calibri Light"/>
          <w:sz w:val="22"/>
          <w:szCs w:val="22"/>
        </w:rPr>
        <w:t>va</w:t>
      </w:r>
      <w:proofErr w:type="gramEnd"/>
      <w:r w:rsidRPr="00C51C3E">
        <w:rPr>
          <w:rFonts w:ascii="Trebuchet MS" w:hAnsi="Trebuchet MS" w:cs="Calibri Light"/>
          <w:sz w:val="22"/>
          <w:szCs w:val="22"/>
        </w:rPr>
        <w:t xml:space="preserve"> constitui un factor de poluare al aerului din punct de vedere al asigurării energiei termice, soluția folosită pentru încălzire fiind cu pompe de căldură.</w:t>
      </w:r>
    </w:p>
    <w:p w14:paraId="25F778F6" w14:textId="77777777" w:rsidR="00C53E57" w:rsidRPr="00C51C3E" w:rsidRDefault="00C53E57" w:rsidP="00C53E57">
      <w:pPr>
        <w:pStyle w:val="ListParagraph"/>
        <w:ind w:left="0"/>
        <w:rPr>
          <w:rFonts w:ascii="Trebuchet MS" w:hAnsi="Trebuchet MS" w:cs="Calibri Light"/>
          <w:sz w:val="22"/>
          <w:szCs w:val="22"/>
        </w:rPr>
      </w:pPr>
      <w:r w:rsidRPr="00C51C3E">
        <w:rPr>
          <w:rFonts w:ascii="Trebuchet MS" w:hAnsi="Trebuchet MS" w:cs="Calibri Light"/>
          <w:sz w:val="22"/>
          <w:szCs w:val="22"/>
        </w:rPr>
        <w:t xml:space="preserve">Daca funcțiunile prevazute generează noxe sau alți factori de poluare ai mediului: </w:t>
      </w:r>
    </w:p>
    <w:p w14:paraId="21E83655" w14:textId="77777777" w:rsidR="00C53E57" w:rsidRPr="00C51C3E" w:rsidRDefault="00C53E57" w:rsidP="00A23F05">
      <w:pPr>
        <w:rPr>
          <w:rFonts w:ascii="Trebuchet MS" w:hAnsi="Trebuchet MS" w:cs="Calibri Light"/>
        </w:rPr>
      </w:pPr>
      <w:r w:rsidRPr="00C51C3E">
        <w:rPr>
          <w:rFonts w:ascii="Trebuchet MS" w:hAnsi="Trebuchet MS" w:cs="Calibri Light"/>
        </w:rPr>
        <w:t>Funcțiunile prevăzute nu generează noxe sau alți factori de poluare ai mediului.</w:t>
      </w:r>
    </w:p>
    <w:p w14:paraId="647920DC" w14:textId="77777777" w:rsidR="00C53E57" w:rsidRPr="00C51C3E" w:rsidRDefault="00C53E57" w:rsidP="00C53E57">
      <w:pPr>
        <w:pStyle w:val="ListParagraph"/>
        <w:ind w:left="0"/>
        <w:rPr>
          <w:rFonts w:ascii="Trebuchet MS" w:hAnsi="Trebuchet MS" w:cs="Calibri Light"/>
          <w:sz w:val="22"/>
          <w:szCs w:val="22"/>
        </w:rPr>
      </w:pPr>
      <w:r w:rsidRPr="00C51C3E">
        <w:rPr>
          <w:rFonts w:ascii="Trebuchet MS" w:hAnsi="Trebuchet MS" w:cs="Calibri Light"/>
          <w:sz w:val="22"/>
          <w:szCs w:val="22"/>
        </w:rPr>
        <w:t>Înscrierea în limitele admise de emisii de gaze arse:</w:t>
      </w:r>
    </w:p>
    <w:p w14:paraId="7B904394" w14:textId="652AB54C" w:rsidR="007B384D" w:rsidRPr="00C51C3E" w:rsidRDefault="00A23F05" w:rsidP="00A23F05">
      <w:pPr>
        <w:pStyle w:val="NoSpacing"/>
        <w:jc w:val="both"/>
        <w:rPr>
          <w:rFonts w:ascii="Trebuchet MS" w:hAnsi="Trebuchet MS"/>
          <w:sz w:val="22"/>
          <w:szCs w:val="22"/>
        </w:rPr>
      </w:pPr>
      <w:r w:rsidRPr="00C51C3E">
        <w:rPr>
          <w:rFonts w:ascii="Trebuchet MS" w:hAnsi="Trebuchet MS"/>
          <w:sz w:val="22"/>
          <w:szCs w:val="22"/>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și să nu genereze noxe peste limitele admise. Substanțele poluante pentru atmosfera se vor încadra în valorile limita pentru </w:t>
      </w:r>
      <w:r w:rsidRPr="00C51C3E">
        <w:rPr>
          <w:rFonts w:ascii="Trebuchet MS" w:hAnsi="Trebuchet MS"/>
          <w:b/>
          <w:bCs/>
          <w:sz w:val="22"/>
          <w:szCs w:val="22"/>
        </w:rPr>
        <w:t>imisii</w:t>
      </w:r>
      <w:r w:rsidRPr="00C51C3E">
        <w:rPr>
          <w:rFonts w:ascii="Trebuchet MS" w:hAnsi="Trebuchet MS"/>
          <w:sz w:val="22"/>
          <w:szCs w:val="22"/>
        </w:rPr>
        <w:t xml:space="preserve"> stabilite de Lg. nr. 104/2011 și STAS 12574/1987 și în valorile limita pentru </w:t>
      </w:r>
      <w:r w:rsidRPr="00C51C3E">
        <w:rPr>
          <w:rFonts w:ascii="Trebuchet MS" w:hAnsi="Trebuchet MS"/>
          <w:b/>
          <w:bCs/>
          <w:sz w:val="22"/>
          <w:szCs w:val="22"/>
        </w:rPr>
        <w:t>emisii</w:t>
      </w:r>
      <w:r w:rsidRPr="00C51C3E">
        <w:rPr>
          <w:rFonts w:ascii="Trebuchet MS" w:hAnsi="Trebuchet MS"/>
          <w:sz w:val="22"/>
          <w:szCs w:val="22"/>
        </w:rPr>
        <w:t xml:space="preserve"> stabilite de Ord. nr. 462/1993 al MAPM, actualizat 2016; </w:t>
      </w:r>
    </w:p>
    <w:p w14:paraId="0A04E8E4" w14:textId="77777777" w:rsidR="007B384D" w:rsidRPr="00C51C3E" w:rsidRDefault="007B384D" w:rsidP="0026728B">
      <w:pPr>
        <w:spacing w:after="0" w:line="240" w:lineRule="auto"/>
        <w:jc w:val="both"/>
        <w:rPr>
          <w:rFonts w:ascii="Trebuchet MS" w:hAnsi="Trebuchet MS"/>
          <w:b/>
          <w:color w:val="000000"/>
          <w:u w:val="single"/>
        </w:rPr>
      </w:pPr>
    </w:p>
    <w:p w14:paraId="2EEE81E4" w14:textId="354DF035" w:rsidR="0026728B" w:rsidRPr="00C51C3E" w:rsidRDefault="0026728B" w:rsidP="0026728B">
      <w:pPr>
        <w:spacing w:after="0" w:line="240" w:lineRule="auto"/>
        <w:jc w:val="both"/>
        <w:rPr>
          <w:rFonts w:ascii="Trebuchet MS" w:hAnsi="Trebuchet MS"/>
          <w:b/>
          <w:color w:val="000000"/>
          <w:u w:val="single"/>
        </w:rPr>
      </w:pPr>
      <w:r w:rsidRPr="00C51C3E">
        <w:rPr>
          <w:rFonts w:ascii="Trebuchet MS" w:hAnsi="Trebuchet MS"/>
          <w:b/>
          <w:color w:val="000000"/>
          <w:u w:val="single"/>
        </w:rPr>
        <w:t xml:space="preserve">Protecția calității apelor: </w:t>
      </w:r>
    </w:p>
    <w:p w14:paraId="00EB2C25" w14:textId="77777777" w:rsidR="00A23F05" w:rsidRPr="00C51C3E" w:rsidRDefault="00A23F05" w:rsidP="00A23F05">
      <w:pPr>
        <w:spacing w:before="100" w:after="100" w:line="240" w:lineRule="auto"/>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 xml:space="preserve">Apele rezultate în urma activităților din zona de cantină vor trece prin separatoare de grăsimi și reținere de nămol, înainte de a fi descărcate în canalizarea din incintă. Fiecare separator de grăsimi </w:t>
      </w:r>
      <w:proofErr w:type="gramStart"/>
      <w:r w:rsidRPr="00C51C3E">
        <w:rPr>
          <w:rFonts w:ascii="Trebuchet MS" w:eastAsia="Times New Roman" w:hAnsi="Trebuchet MS" w:cs="Calibri Light"/>
          <w:kern w:val="2"/>
          <w:lang w:val="en-US"/>
        </w:rPr>
        <w:t>va</w:t>
      </w:r>
      <w:proofErr w:type="gramEnd"/>
      <w:r w:rsidRPr="00C51C3E">
        <w:rPr>
          <w:rFonts w:ascii="Trebuchet MS" w:eastAsia="Times New Roman" w:hAnsi="Trebuchet MS" w:cs="Calibri Light"/>
          <w:kern w:val="2"/>
          <w:lang w:val="en-US"/>
        </w:rPr>
        <w:t xml:space="preserve"> fi prevăzut cu punct de prelevare probe.</w:t>
      </w:r>
    </w:p>
    <w:p w14:paraId="59092C3B" w14:textId="77777777" w:rsidR="00A23F05" w:rsidRPr="00C51C3E" w:rsidRDefault="00A23F05" w:rsidP="00A23F05">
      <w:pPr>
        <w:spacing w:before="100" w:after="100" w:line="240" w:lineRule="auto"/>
        <w:contextualSpacing/>
        <w:jc w:val="both"/>
        <w:rPr>
          <w:rFonts w:ascii="Trebuchet MS" w:eastAsia="Times New Roman" w:hAnsi="Trebuchet MS" w:cs="Calibri Light"/>
          <w:kern w:val="2"/>
          <w:lang w:val="en-US"/>
        </w:rPr>
      </w:pPr>
      <w:r w:rsidRPr="00C51C3E">
        <w:rPr>
          <w:rFonts w:ascii="Trebuchet MS" w:eastAsia="Times New Roman" w:hAnsi="Trebuchet MS" w:cs="Calibri Light"/>
          <w:kern w:val="2"/>
          <w:lang w:val="en-US"/>
        </w:rPr>
        <w:t xml:space="preserve">Pentru zona de parcare, se propune un separator de hidrocarburi, prevăzute cu puncte de prelevare probe, care permit separarea și reținerea lichidelor ușoare (motorină, benzină, uleiuri și alte produse petroliere) din apele uzate și separatoare de grăsimi. De asemenea, </w:t>
      </w:r>
      <w:proofErr w:type="gramStart"/>
      <w:r w:rsidRPr="00C51C3E">
        <w:rPr>
          <w:rFonts w:ascii="Trebuchet MS" w:eastAsia="Times New Roman" w:hAnsi="Trebuchet MS" w:cs="Calibri Light"/>
          <w:kern w:val="2"/>
          <w:lang w:val="en-US"/>
        </w:rPr>
        <w:t>va</w:t>
      </w:r>
      <w:proofErr w:type="gramEnd"/>
      <w:r w:rsidRPr="00C51C3E">
        <w:rPr>
          <w:rFonts w:ascii="Trebuchet MS" w:eastAsia="Times New Roman" w:hAnsi="Trebuchet MS" w:cs="Calibri Light"/>
          <w:kern w:val="2"/>
          <w:lang w:val="en-US"/>
        </w:rPr>
        <w:t xml:space="preserve"> fi prevăzut un separator de hidrocarburi pentru fiecare din atelierele practice aferente activităților educaționale specifice (ex: aeronautică, automotive, etc.)</w:t>
      </w:r>
    </w:p>
    <w:p w14:paraId="6AB0A19F" w14:textId="4C001AE6" w:rsidR="007B384D" w:rsidRPr="00C51C3E" w:rsidRDefault="007B384D" w:rsidP="0026728B">
      <w:pPr>
        <w:spacing w:after="0" w:line="240" w:lineRule="auto"/>
        <w:ind w:right="9"/>
        <w:jc w:val="both"/>
        <w:rPr>
          <w:rFonts w:ascii="Trebuchet MS" w:hAnsi="Trebuchet MS"/>
          <w:b/>
          <w:color w:val="000000"/>
          <w:u w:val="single"/>
        </w:rPr>
      </w:pPr>
    </w:p>
    <w:p w14:paraId="1B93011B" w14:textId="6AB63232" w:rsidR="0026728B" w:rsidRPr="00C51C3E" w:rsidRDefault="0026728B" w:rsidP="0026728B">
      <w:pPr>
        <w:spacing w:after="0" w:line="240" w:lineRule="auto"/>
        <w:ind w:right="9"/>
        <w:jc w:val="both"/>
        <w:rPr>
          <w:rFonts w:ascii="Trebuchet MS" w:hAnsi="Trebuchet MS"/>
          <w:b/>
          <w:color w:val="000000"/>
          <w:u w:val="single"/>
        </w:rPr>
      </w:pPr>
      <w:r w:rsidRPr="00C51C3E">
        <w:rPr>
          <w:rFonts w:ascii="Trebuchet MS" w:hAnsi="Trebuchet MS"/>
          <w:b/>
          <w:color w:val="000000"/>
          <w:u w:val="single"/>
        </w:rPr>
        <w:t>Protecția împotriva zgomotului și vibrațiilor:</w:t>
      </w:r>
    </w:p>
    <w:p w14:paraId="2A1CE0FA" w14:textId="77777777" w:rsidR="00A23F05" w:rsidRPr="00C51C3E" w:rsidRDefault="00A23F05" w:rsidP="00A23F05">
      <w:pPr>
        <w:pStyle w:val="ListParagraph"/>
        <w:ind w:left="0"/>
        <w:rPr>
          <w:rFonts w:ascii="Trebuchet MS" w:hAnsi="Trebuchet MS" w:cs="Calibri Light"/>
          <w:sz w:val="22"/>
          <w:szCs w:val="22"/>
        </w:rPr>
      </w:pPr>
      <w:proofErr w:type="gramStart"/>
      <w:r w:rsidRPr="00C51C3E">
        <w:rPr>
          <w:rFonts w:ascii="Trebuchet MS" w:hAnsi="Trebuchet MS" w:cs="Calibri Light"/>
          <w:sz w:val="22"/>
          <w:szCs w:val="22"/>
        </w:rPr>
        <w:t>lzolarea</w:t>
      </w:r>
      <w:proofErr w:type="gramEnd"/>
      <w:r w:rsidRPr="00C51C3E">
        <w:rPr>
          <w:rFonts w:ascii="Trebuchet MS" w:hAnsi="Trebuchet MS" w:cs="Calibri Light"/>
          <w:sz w:val="22"/>
          <w:szCs w:val="22"/>
        </w:rPr>
        <w:t xml:space="preserve"> acustică a unităților funcționale împotriva zgomotului din spațiile adiacente se asigură prin elemente de construcție. Astfel, pereții, planșeele și pardoselile vor asigura indici de izolare la zgomot aerian side impact superioare valorilor de 51 dB (atenuare) side 60 dB (impact).</w:t>
      </w:r>
    </w:p>
    <w:p w14:paraId="30EF9A68" w14:textId="77777777" w:rsidR="00A23F05" w:rsidRPr="00C51C3E" w:rsidRDefault="00A23F05" w:rsidP="00A23F05">
      <w:pPr>
        <w:pStyle w:val="ListParagraph"/>
        <w:ind w:left="0"/>
        <w:rPr>
          <w:rFonts w:ascii="Trebuchet MS" w:hAnsi="Trebuchet MS" w:cs="Calibri Light"/>
          <w:sz w:val="22"/>
          <w:szCs w:val="22"/>
        </w:rPr>
      </w:pPr>
      <w:r w:rsidRPr="00C51C3E">
        <w:rPr>
          <w:rFonts w:ascii="Trebuchet MS" w:hAnsi="Trebuchet MS" w:cs="Calibri Light"/>
          <w:sz w:val="22"/>
          <w:szCs w:val="22"/>
        </w:rPr>
        <w:t>Valorile pentru durata de reverberație Tm în domeniul de frecvență 125 - 4000 Hz se încadrează în intervalul valorilor admisibile prevăzute în STAS 6156.</w:t>
      </w:r>
    </w:p>
    <w:p w14:paraId="19A31871" w14:textId="572C6EA1" w:rsidR="0026728B" w:rsidRPr="00C51C3E" w:rsidRDefault="0026728B" w:rsidP="00A23F05">
      <w:pPr>
        <w:pStyle w:val="NoSpacing"/>
        <w:rPr>
          <w:rFonts w:ascii="Trebuchet MS" w:eastAsia="SimSun" w:hAnsi="Trebuchet MS"/>
          <w:color w:val="000000"/>
          <w:kern w:val="1"/>
          <w:sz w:val="22"/>
          <w:szCs w:val="22"/>
          <w:lang w:eastAsia="ar-SA"/>
        </w:rPr>
      </w:pPr>
    </w:p>
    <w:p w14:paraId="20ED6BB0" w14:textId="77777777" w:rsidR="0026728B" w:rsidRPr="00C51C3E" w:rsidRDefault="0026728B" w:rsidP="0026728B">
      <w:pPr>
        <w:spacing w:after="0" w:line="240" w:lineRule="auto"/>
        <w:ind w:right="9"/>
        <w:jc w:val="both"/>
        <w:rPr>
          <w:rFonts w:ascii="Trebuchet MS" w:hAnsi="Trebuchet MS"/>
          <w:b/>
          <w:color w:val="000000"/>
          <w:u w:val="single"/>
        </w:rPr>
      </w:pPr>
      <w:r w:rsidRPr="00C51C3E">
        <w:rPr>
          <w:rFonts w:ascii="Trebuchet MS" w:hAnsi="Trebuchet MS"/>
          <w:b/>
          <w:color w:val="000000"/>
          <w:u w:val="single"/>
        </w:rPr>
        <w:t xml:space="preserve">Protecția </w:t>
      </w:r>
      <w:r w:rsidRPr="00C51C3E">
        <w:rPr>
          <w:rFonts w:ascii="Trebuchet MS" w:eastAsia="Times New Roman" w:hAnsi="Trebuchet MS"/>
          <w:b/>
          <w:color w:val="000000"/>
          <w:u w:val="single"/>
        </w:rPr>
        <w:t>solului și a subsolului:</w:t>
      </w:r>
    </w:p>
    <w:p w14:paraId="6D5BFFC4" w14:textId="3D70FB13" w:rsidR="00A23F05" w:rsidRPr="00C51C3E" w:rsidRDefault="00A23F05" w:rsidP="00A23F05">
      <w:pPr>
        <w:spacing w:after="0" w:line="276" w:lineRule="auto"/>
        <w:jc w:val="both"/>
        <w:rPr>
          <w:rFonts w:ascii="Trebuchet MS" w:hAnsi="Trebuchet MS" w:cs="Calibri"/>
        </w:rPr>
      </w:pPr>
      <w:r w:rsidRPr="00C51C3E">
        <w:rPr>
          <w:rFonts w:ascii="Trebuchet MS" w:hAnsi="Trebuchet MS" w:cs="Calibri"/>
        </w:rPr>
        <w:t xml:space="preserve">Sursele de poluanţi pentru sol, subsol, ape freatice şi de adâncime, provin din circulația autovechiculelor și staționarea acestora în interiorul parcelei. </w:t>
      </w:r>
    </w:p>
    <w:p w14:paraId="7D6FEE19" w14:textId="77777777" w:rsidR="00A23F05" w:rsidRPr="00C51C3E" w:rsidRDefault="00A23F05" w:rsidP="00A23F05">
      <w:pPr>
        <w:spacing w:after="0" w:line="276" w:lineRule="auto"/>
        <w:ind w:firstLine="12"/>
        <w:jc w:val="both"/>
        <w:rPr>
          <w:rFonts w:ascii="Trebuchet MS" w:hAnsi="Trebuchet MS" w:cs="Calibri"/>
        </w:rPr>
      </w:pPr>
      <w:r w:rsidRPr="00C51C3E">
        <w:rPr>
          <w:rFonts w:ascii="Trebuchet MS" w:hAnsi="Trebuchet MS" w:cs="Calibri"/>
        </w:rPr>
        <w:t>Combaterea acestor surse de poluanți se realizează prin asigurarea circulației și a staționării autovehiculelor pe un strat impermeabil care, conform proiectului de sistematizare, va avea pantele în așa fel, încât apa provenită din urma ploilor, să fie colectată de receptoarele pluviale și direcționată către separatoarele de hidrocarburi, înainte de a ajunge în rețeaua publică de canalizare sau a solului permeabil.</w:t>
      </w:r>
    </w:p>
    <w:p w14:paraId="112953FE" w14:textId="77777777" w:rsidR="007B384D" w:rsidRPr="00C51C3E" w:rsidRDefault="007B384D" w:rsidP="007B384D">
      <w:pPr>
        <w:pStyle w:val="NoSpacing"/>
        <w:rPr>
          <w:rFonts w:ascii="Trebuchet MS" w:hAnsi="Trebuchet MS"/>
          <w:sz w:val="22"/>
          <w:szCs w:val="22"/>
        </w:rPr>
      </w:pPr>
    </w:p>
    <w:p w14:paraId="39CFC190" w14:textId="77777777" w:rsidR="0026728B" w:rsidRPr="00C51C3E" w:rsidRDefault="0026728B" w:rsidP="0026728B">
      <w:pPr>
        <w:suppressAutoHyphens/>
        <w:spacing w:after="0" w:line="240" w:lineRule="auto"/>
        <w:jc w:val="both"/>
        <w:rPr>
          <w:rFonts w:ascii="Trebuchet MS" w:hAnsi="Trebuchet MS"/>
        </w:rPr>
      </w:pPr>
      <w:r w:rsidRPr="00C51C3E">
        <w:rPr>
          <w:rFonts w:ascii="Trebuchet MS" w:hAnsi="Trebuchet MS"/>
          <w:b/>
          <w:i/>
        </w:rPr>
        <w:t xml:space="preserve">f) riscul de accidente majore și/sau dezastre relevante pentru proiectul în cauză, inclusiv cele cauzate de schimbările climatice, conform informațiilor științifice – </w:t>
      </w:r>
      <w:r w:rsidRPr="00C51C3E">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3C210157" w:rsidR="0026728B" w:rsidRPr="00C51C3E" w:rsidRDefault="0026728B" w:rsidP="0026728B">
      <w:pPr>
        <w:spacing w:after="0" w:line="240" w:lineRule="auto"/>
        <w:contextualSpacing/>
        <w:jc w:val="both"/>
        <w:rPr>
          <w:rFonts w:ascii="Trebuchet MS" w:hAnsi="Trebuchet MS"/>
          <w:color w:val="000000"/>
        </w:rPr>
      </w:pPr>
      <w:r w:rsidRPr="00C51C3E">
        <w:rPr>
          <w:rFonts w:ascii="Trebuchet MS" w:hAnsi="Trebuchet MS"/>
          <w:b/>
        </w:rPr>
        <w:t>g</w:t>
      </w:r>
      <w:r w:rsidRPr="00C51C3E">
        <w:rPr>
          <w:rFonts w:ascii="Trebuchet MS" w:hAnsi="Trebuchet MS"/>
          <w:b/>
          <w:color w:val="000000"/>
        </w:rPr>
        <w:t xml:space="preserve">) </w:t>
      </w:r>
      <w:r w:rsidRPr="00C51C3E">
        <w:rPr>
          <w:rFonts w:ascii="Trebuchet MS" w:hAnsi="Trebuchet MS"/>
          <w:b/>
          <w:i/>
          <w:color w:val="000000"/>
        </w:rPr>
        <w:t>riscurile pentru sănătatea umană</w:t>
      </w:r>
      <w:r w:rsidRPr="00C51C3E">
        <w:rPr>
          <w:rFonts w:ascii="Trebuchet MS" w:hAnsi="Trebuchet MS"/>
          <w:b/>
          <w:color w:val="000000"/>
        </w:rPr>
        <w:t xml:space="preserve"> –</w:t>
      </w:r>
      <w:r w:rsidRPr="00C51C3E">
        <w:rPr>
          <w:rFonts w:ascii="Trebuchet MS" w:hAnsi="Trebuchet MS"/>
          <w:color w:val="000000"/>
        </w:rPr>
        <w:t xml:space="preserve"> Titularul deține Notificare as</w:t>
      </w:r>
      <w:r w:rsidR="00A23F05" w:rsidRPr="00C51C3E">
        <w:rPr>
          <w:rFonts w:ascii="Trebuchet MS" w:hAnsi="Trebuchet MS"/>
          <w:color w:val="000000"/>
        </w:rPr>
        <w:t>istență de specialitate nr. 367/A/20</w:t>
      </w:r>
      <w:r w:rsidRPr="00C51C3E">
        <w:rPr>
          <w:rFonts w:ascii="Trebuchet MS" w:hAnsi="Trebuchet MS"/>
          <w:color w:val="000000"/>
        </w:rPr>
        <w:t>.</w:t>
      </w:r>
      <w:r w:rsidR="007B384D" w:rsidRPr="00C51C3E">
        <w:rPr>
          <w:rFonts w:ascii="Trebuchet MS" w:hAnsi="Trebuchet MS"/>
          <w:color w:val="000000"/>
        </w:rPr>
        <w:t>0</w:t>
      </w:r>
      <w:r w:rsidR="00A23F05" w:rsidRPr="00C51C3E">
        <w:rPr>
          <w:rFonts w:ascii="Trebuchet MS" w:hAnsi="Trebuchet MS"/>
          <w:color w:val="000000"/>
        </w:rPr>
        <w:t>2</w:t>
      </w:r>
      <w:r w:rsidRPr="00C51C3E">
        <w:rPr>
          <w:rFonts w:ascii="Trebuchet MS" w:hAnsi="Trebuchet MS"/>
          <w:color w:val="000000"/>
        </w:rPr>
        <w:t>.202</w:t>
      </w:r>
      <w:r w:rsidR="007B384D" w:rsidRPr="00C51C3E">
        <w:rPr>
          <w:rFonts w:ascii="Trebuchet MS" w:hAnsi="Trebuchet MS"/>
          <w:color w:val="000000"/>
        </w:rPr>
        <w:t>4</w:t>
      </w:r>
      <w:r w:rsidRPr="00C51C3E">
        <w:rPr>
          <w:rFonts w:ascii="Trebuchet MS" w:hAnsi="Trebuchet MS"/>
          <w:color w:val="000000"/>
        </w:rPr>
        <w:t xml:space="preserve"> emisă de DSPJ Brașov; </w:t>
      </w:r>
    </w:p>
    <w:p w14:paraId="53DDF2DF" w14:textId="77777777" w:rsidR="0026728B" w:rsidRPr="00C51C3E" w:rsidRDefault="0026728B" w:rsidP="0026728B">
      <w:pPr>
        <w:pStyle w:val="BodyTextIndent"/>
        <w:spacing w:after="0" w:line="240" w:lineRule="auto"/>
        <w:ind w:left="0"/>
        <w:contextualSpacing/>
        <w:jc w:val="both"/>
        <w:rPr>
          <w:rFonts w:ascii="Trebuchet MS" w:hAnsi="Trebuchet MS"/>
          <w:color w:val="000000"/>
          <w:lang w:val="ro-RO"/>
        </w:rPr>
      </w:pPr>
      <w:r w:rsidRPr="00C51C3E">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C51C3E" w:rsidRDefault="0026728B" w:rsidP="0026728B">
      <w:pPr>
        <w:pStyle w:val="BodyTextIndent"/>
        <w:spacing w:after="0" w:line="240" w:lineRule="auto"/>
        <w:ind w:left="0"/>
        <w:contextualSpacing/>
        <w:jc w:val="both"/>
        <w:rPr>
          <w:rFonts w:ascii="Trebuchet MS" w:hAnsi="Trebuchet MS"/>
          <w:color w:val="000000"/>
          <w:lang w:val="ro-RO"/>
        </w:rPr>
      </w:pPr>
    </w:p>
    <w:p w14:paraId="1B717956" w14:textId="77777777" w:rsidR="0026728B" w:rsidRPr="00C51C3E" w:rsidRDefault="0026728B" w:rsidP="0026728B">
      <w:pPr>
        <w:spacing w:after="0" w:line="240" w:lineRule="auto"/>
        <w:ind w:firstLine="720"/>
        <w:contextualSpacing/>
        <w:jc w:val="both"/>
        <w:rPr>
          <w:rFonts w:ascii="Trebuchet MS" w:hAnsi="Trebuchet MS"/>
          <w:color w:val="000000" w:themeColor="text1"/>
        </w:rPr>
      </w:pPr>
      <w:r w:rsidRPr="00C51C3E">
        <w:rPr>
          <w:rFonts w:ascii="Trebuchet MS" w:hAnsi="Trebuchet MS"/>
          <w:b/>
          <w:i/>
          <w:color w:val="000000" w:themeColor="text1"/>
        </w:rPr>
        <w:t>2. Amplasarea proiectelor:</w:t>
      </w:r>
    </w:p>
    <w:p w14:paraId="6B489981" w14:textId="14CAD24C" w:rsidR="0026728B" w:rsidRPr="00C51C3E" w:rsidRDefault="0026728B" w:rsidP="0026728B">
      <w:pPr>
        <w:spacing w:after="0" w:line="240" w:lineRule="auto"/>
        <w:contextualSpacing/>
        <w:jc w:val="both"/>
        <w:rPr>
          <w:rFonts w:ascii="Trebuchet MS" w:hAnsi="Trebuchet MS"/>
          <w:b/>
          <w:i/>
          <w:color w:val="000000" w:themeColor="text1"/>
        </w:rPr>
      </w:pPr>
      <w:r w:rsidRPr="00C51C3E">
        <w:rPr>
          <w:rFonts w:ascii="Trebuchet MS" w:hAnsi="Trebuchet MS"/>
          <w:b/>
          <w:i/>
          <w:color w:val="000000" w:themeColor="text1"/>
        </w:rPr>
        <w:t>a) utilizarea actuala și aprobata a terenurilor:</w:t>
      </w:r>
    </w:p>
    <w:p w14:paraId="43F26129" w14:textId="309290EF" w:rsidR="00526ADD" w:rsidRPr="00C51C3E" w:rsidRDefault="00526ADD" w:rsidP="0026728B">
      <w:pPr>
        <w:spacing w:after="0" w:line="240" w:lineRule="auto"/>
        <w:contextualSpacing/>
        <w:jc w:val="both"/>
        <w:rPr>
          <w:rFonts w:ascii="Trebuchet MS" w:hAnsi="Trebuchet MS"/>
          <w:color w:val="000000" w:themeColor="text1"/>
        </w:rPr>
      </w:pPr>
      <w:r w:rsidRPr="00C51C3E">
        <w:rPr>
          <w:rFonts w:ascii="Trebuchet MS" w:hAnsi="Trebuchet MS"/>
          <w:color w:val="000000" w:themeColor="text1"/>
        </w:rPr>
        <w:t>Conform PU</w:t>
      </w:r>
      <w:r w:rsidR="00A23F05" w:rsidRPr="00C51C3E">
        <w:rPr>
          <w:rFonts w:ascii="Trebuchet MS" w:hAnsi="Trebuchet MS"/>
          <w:color w:val="000000" w:themeColor="text1"/>
        </w:rPr>
        <w:t>Z aprobată prin Hotărâ</w:t>
      </w:r>
      <w:r w:rsidRPr="00C51C3E">
        <w:rPr>
          <w:rFonts w:ascii="Trebuchet MS" w:hAnsi="Trebuchet MS"/>
          <w:color w:val="000000" w:themeColor="text1"/>
        </w:rPr>
        <w:t>rea Consiliului L</w:t>
      </w:r>
      <w:r w:rsidR="00A23F05" w:rsidRPr="00C51C3E">
        <w:rPr>
          <w:rFonts w:ascii="Trebuchet MS" w:hAnsi="Trebuchet MS"/>
          <w:color w:val="000000" w:themeColor="text1"/>
        </w:rPr>
        <w:t>ocal Brașov nr. 427/2008</w:t>
      </w:r>
    </w:p>
    <w:p w14:paraId="5B420BF4" w14:textId="1BD9B303" w:rsidR="00526ADD" w:rsidRPr="00C51C3E" w:rsidRDefault="00526ADD" w:rsidP="005F1084">
      <w:pPr>
        <w:tabs>
          <w:tab w:val="left" w:pos="142"/>
        </w:tabs>
        <w:spacing w:after="0" w:line="240" w:lineRule="auto"/>
        <w:contextualSpacing/>
        <w:jc w:val="both"/>
        <w:rPr>
          <w:rFonts w:ascii="Trebuchet MS" w:hAnsi="Trebuchet MS"/>
          <w:color w:val="000000" w:themeColor="text1"/>
        </w:rPr>
      </w:pPr>
      <w:r w:rsidRPr="00C51C3E">
        <w:rPr>
          <w:rFonts w:ascii="Trebuchet MS" w:hAnsi="Trebuchet MS"/>
          <w:color w:val="000000" w:themeColor="text1"/>
        </w:rPr>
        <w:t>- i</w:t>
      </w:r>
      <w:r w:rsidR="00B26361" w:rsidRPr="00C51C3E">
        <w:rPr>
          <w:rFonts w:ascii="Trebuchet MS" w:hAnsi="Trebuchet MS"/>
          <w:color w:val="000000" w:themeColor="text1"/>
        </w:rPr>
        <w:t xml:space="preserve">mobilul este situat in intravilanul </w:t>
      </w:r>
      <w:r w:rsidR="00A23F05" w:rsidRPr="00C51C3E">
        <w:rPr>
          <w:rFonts w:ascii="Trebuchet MS" w:hAnsi="Trebuchet MS"/>
          <w:color w:val="000000" w:themeColor="text1"/>
        </w:rPr>
        <w:t>Municipiului Brașov</w:t>
      </w:r>
      <w:r w:rsidR="00B26361" w:rsidRPr="00C51C3E">
        <w:rPr>
          <w:rFonts w:ascii="Trebuchet MS" w:hAnsi="Trebuchet MS"/>
          <w:color w:val="000000" w:themeColor="text1"/>
        </w:rPr>
        <w:t>,</w:t>
      </w:r>
      <w:r w:rsidRPr="00C51C3E">
        <w:rPr>
          <w:rFonts w:ascii="Trebuchet MS" w:hAnsi="Trebuchet MS"/>
          <w:color w:val="000000" w:themeColor="text1"/>
        </w:rPr>
        <w:t xml:space="preserve"> drept de proprietate asupra terenului</w:t>
      </w:r>
      <w:r w:rsidR="00A23F05" w:rsidRPr="00C51C3E">
        <w:rPr>
          <w:rFonts w:ascii="Trebuchet MS" w:hAnsi="Trebuchet MS"/>
          <w:color w:val="000000" w:themeColor="text1"/>
        </w:rPr>
        <w:t xml:space="preserve"> Municipiul Brașov</w:t>
      </w:r>
      <w:r w:rsidRPr="00C51C3E">
        <w:rPr>
          <w:rFonts w:ascii="Trebuchet MS" w:hAnsi="Trebuchet MS"/>
          <w:color w:val="000000" w:themeColor="text1"/>
        </w:rPr>
        <w:t>, conf. C</w:t>
      </w:r>
      <w:r w:rsidR="00512D97" w:rsidRPr="00C51C3E">
        <w:rPr>
          <w:rFonts w:ascii="Trebuchet MS" w:hAnsi="Trebuchet MS"/>
          <w:color w:val="000000" w:themeColor="text1"/>
        </w:rPr>
        <w:t>F</w:t>
      </w:r>
      <w:r w:rsidR="00A23F05" w:rsidRPr="00C51C3E">
        <w:rPr>
          <w:rFonts w:ascii="Trebuchet MS" w:hAnsi="Trebuchet MS"/>
          <w:color w:val="000000" w:themeColor="text1"/>
        </w:rPr>
        <w:t xml:space="preserve"> nr. 175301</w:t>
      </w:r>
      <w:r w:rsidRPr="00C51C3E">
        <w:rPr>
          <w:rFonts w:ascii="Trebuchet MS" w:hAnsi="Trebuchet MS"/>
          <w:color w:val="000000" w:themeColor="text1"/>
        </w:rPr>
        <w:t xml:space="preserve"> </w:t>
      </w:r>
      <w:r w:rsidR="00A23F05" w:rsidRPr="00C51C3E">
        <w:rPr>
          <w:rFonts w:ascii="Trebuchet MS" w:hAnsi="Trebuchet MS"/>
          <w:color w:val="000000" w:themeColor="text1"/>
        </w:rPr>
        <w:t>Brașov</w:t>
      </w:r>
      <w:r w:rsidRPr="00C51C3E">
        <w:rPr>
          <w:rFonts w:ascii="Trebuchet MS" w:hAnsi="Trebuchet MS"/>
          <w:color w:val="000000" w:themeColor="text1"/>
        </w:rPr>
        <w:t>.</w:t>
      </w:r>
    </w:p>
    <w:p w14:paraId="03811447" w14:textId="2EAE515D" w:rsidR="00B26361" w:rsidRPr="00C51C3E" w:rsidRDefault="005F1084" w:rsidP="005F1084">
      <w:pPr>
        <w:tabs>
          <w:tab w:val="left" w:pos="142"/>
        </w:tabs>
        <w:spacing w:after="0" w:line="240" w:lineRule="auto"/>
        <w:contextualSpacing/>
        <w:jc w:val="both"/>
        <w:rPr>
          <w:rFonts w:ascii="Trebuchet MS" w:hAnsi="Trebuchet MS"/>
          <w:color w:val="000000" w:themeColor="text1"/>
        </w:rPr>
      </w:pPr>
      <w:r w:rsidRPr="00C51C3E">
        <w:rPr>
          <w:rFonts w:ascii="Trebuchet MS" w:hAnsi="Trebuchet MS"/>
          <w:color w:val="000000" w:themeColor="text1"/>
        </w:rPr>
        <w:t xml:space="preserve">- </w:t>
      </w:r>
      <w:r w:rsidR="00A23F05" w:rsidRPr="00C51C3E">
        <w:rPr>
          <w:rFonts w:ascii="Trebuchet MS" w:eastAsia="Times New Roman" w:hAnsi="Trebuchet MS"/>
          <w:color w:val="000000" w:themeColor="text1"/>
        </w:rPr>
        <w:t>folosinta actuala: teren cat. arabil</w:t>
      </w:r>
      <w:r w:rsidR="00B26361" w:rsidRPr="00C51C3E">
        <w:rPr>
          <w:rFonts w:ascii="Trebuchet MS" w:eastAsia="Times New Roman" w:hAnsi="Trebuchet MS"/>
          <w:color w:val="000000" w:themeColor="text1"/>
        </w:rPr>
        <w:t>.</w:t>
      </w:r>
    </w:p>
    <w:p w14:paraId="09F38E29" w14:textId="0D79091A" w:rsidR="00B26361" w:rsidRPr="00C51C3E" w:rsidRDefault="00526ADD" w:rsidP="00B26361">
      <w:pPr>
        <w:pStyle w:val="NoSpacing"/>
        <w:jc w:val="both"/>
        <w:rPr>
          <w:rFonts w:ascii="Trebuchet MS" w:hAnsi="Trebuchet MS"/>
          <w:color w:val="000000" w:themeColor="text1"/>
          <w:sz w:val="22"/>
          <w:szCs w:val="22"/>
          <w:lang w:eastAsia="ro-RO"/>
        </w:rPr>
      </w:pPr>
      <w:r w:rsidRPr="00C51C3E">
        <w:rPr>
          <w:rFonts w:ascii="Trebuchet MS" w:hAnsi="Trebuchet MS"/>
          <w:color w:val="000000" w:themeColor="text1"/>
          <w:sz w:val="22"/>
          <w:szCs w:val="22"/>
        </w:rPr>
        <w:t>- d</w:t>
      </w:r>
      <w:r w:rsidR="00B26361" w:rsidRPr="00C51C3E">
        <w:rPr>
          <w:rFonts w:ascii="Trebuchet MS" w:hAnsi="Trebuchet MS"/>
          <w:color w:val="000000" w:themeColor="text1"/>
          <w:sz w:val="22"/>
          <w:szCs w:val="22"/>
        </w:rPr>
        <w:t>estinația</w:t>
      </w:r>
      <w:r w:rsidR="00A23F05" w:rsidRPr="00C51C3E">
        <w:rPr>
          <w:rFonts w:ascii="Trebuchet MS" w:hAnsi="Trebuchet MS"/>
          <w:color w:val="000000" w:themeColor="text1"/>
          <w:sz w:val="22"/>
          <w:szCs w:val="22"/>
        </w:rPr>
        <w:t xml:space="preserve"> conform P.U.Z (plan urbanistic zonal) Brașov la data prezentei: L2 – zonă de locuințe colective afectată de căi de comunicație</w:t>
      </w:r>
      <w:r w:rsidR="00B26361" w:rsidRPr="00C51C3E">
        <w:rPr>
          <w:rFonts w:ascii="Trebuchet MS" w:hAnsi="Trebuchet MS"/>
          <w:color w:val="000000" w:themeColor="text1"/>
          <w:sz w:val="22"/>
          <w:szCs w:val="22"/>
        </w:rPr>
        <w:t xml:space="preserve">, </w:t>
      </w:r>
      <w:r w:rsidRPr="00C51C3E">
        <w:rPr>
          <w:rFonts w:ascii="Trebuchet MS" w:hAnsi="Trebuchet MS"/>
          <w:color w:val="000000" w:themeColor="text1"/>
          <w:sz w:val="22"/>
          <w:szCs w:val="22"/>
        </w:rPr>
        <w:t xml:space="preserve">in </w:t>
      </w:r>
      <w:r w:rsidR="00B26361" w:rsidRPr="00C51C3E">
        <w:rPr>
          <w:rFonts w:ascii="Trebuchet MS" w:hAnsi="Trebuchet MS"/>
          <w:color w:val="000000" w:themeColor="text1"/>
          <w:sz w:val="22"/>
          <w:szCs w:val="22"/>
          <w:lang w:eastAsia="ar-SA"/>
        </w:rPr>
        <w:t>conform</w:t>
      </w:r>
      <w:r w:rsidRPr="00C51C3E">
        <w:rPr>
          <w:rFonts w:ascii="Trebuchet MS" w:hAnsi="Trebuchet MS"/>
          <w:color w:val="000000" w:themeColor="text1"/>
          <w:sz w:val="22"/>
          <w:szCs w:val="22"/>
          <w:lang w:eastAsia="ar-SA"/>
        </w:rPr>
        <w:t>itate cu</w:t>
      </w:r>
      <w:r w:rsidR="00B26361" w:rsidRPr="00C51C3E">
        <w:rPr>
          <w:rFonts w:ascii="Trebuchet MS" w:hAnsi="Trebuchet MS"/>
          <w:color w:val="000000" w:themeColor="text1"/>
          <w:sz w:val="22"/>
          <w:szCs w:val="22"/>
          <w:lang w:eastAsia="ar-SA"/>
        </w:rPr>
        <w:t xml:space="preserve"> Ce</w:t>
      </w:r>
      <w:r w:rsidR="00D30612" w:rsidRPr="00C51C3E">
        <w:rPr>
          <w:rFonts w:ascii="Trebuchet MS" w:hAnsi="Trebuchet MS"/>
          <w:color w:val="000000" w:themeColor="text1"/>
          <w:sz w:val="22"/>
          <w:szCs w:val="22"/>
          <w:lang w:eastAsia="ar-SA"/>
        </w:rPr>
        <w:t>rtificatului de urbanism nr. 2993/02.11</w:t>
      </w:r>
      <w:r w:rsidR="00B26361" w:rsidRPr="00C51C3E">
        <w:rPr>
          <w:rFonts w:ascii="Trebuchet MS" w:hAnsi="Trebuchet MS"/>
          <w:color w:val="000000" w:themeColor="text1"/>
          <w:sz w:val="22"/>
          <w:szCs w:val="22"/>
          <w:lang w:eastAsia="ar-SA"/>
        </w:rPr>
        <w:t>.2022</w:t>
      </w:r>
      <w:r w:rsidR="00B26361" w:rsidRPr="00C51C3E">
        <w:rPr>
          <w:rFonts w:ascii="Trebuchet MS" w:hAnsi="Trebuchet MS"/>
          <w:color w:val="000000" w:themeColor="text1"/>
          <w:sz w:val="22"/>
          <w:szCs w:val="22"/>
        </w:rPr>
        <w:t xml:space="preserve"> cu valabilitate de 24 luni de la data emiterii</w:t>
      </w:r>
      <w:r w:rsidR="00B26361" w:rsidRPr="00C51C3E">
        <w:rPr>
          <w:rFonts w:ascii="Trebuchet MS" w:hAnsi="Trebuchet MS"/>
          <w:color w:val="000000" w:themeColor="text1"/>
          <w:sz w:val="22"/>
          <w:szCs w:val="22"/>
          <w:lang w:eastAsia="ar-SA"/>
        </w:rPr>
        <w:t>, elibe</w:t>
      </w:r>
      <w:r w:rsidR="00D30612" w:rsidRPr="00C51C3E">
        <w:rPr>
          <w:rFonts w:ascii="Trebuchet MS" w:hAnsi="Trebuchet MS"/>
          <w:color w:val="000000" w:themeColor="text1"/>
          <w:sz w:val="22"/>
          <w:szCs w:val="22"/>
          <w:lang w:eastAsia="ar-SA"/>
        </w:rPr>
        <w:t>rat de Primaria Municipiului Brașov.</w:t>
      </w:r>
    </w:p>
    <w:p w14:paraId="79CDDF2F" w14:textId="77777777" w:rsidR="00B26361" w:rsidRPr="00C51C3E" w:rsidRDefault="00B26361" w:rsidP="00A02DBD">
      <w:pPr>
        <w:spacing w:after="0" w:line="20" w:lineRule="atLeast"/>
        <w:jc w:val="both"/>
        <w:rPr>
          <w:rFonts w:ascii="Trebuchet MS" w:hAnsi="Trebuchet MS" w:cs="Times New Roman"/>
          <w:color w:val="FF0000"/>
        </w:rPr>
      </w:pPr>
    </w:p>
    <w:p w14:paraId="19ED0799"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C51C3E">
        <w:rPr>
          <w:rFonts w:ascii="Trebuchet MS" w:hAnsi="Trebuchet MS"/>
        </w:rPr>
        <w:t>nu este cazul.</w:t>
      </w:r>
    </w:p>
    <w:p w14:paraId="3549258A" w14:textId="77777777" w:rsidR="0026728B" w:rsidRPr="00C51C3E" w:rsidRDefault="0026728B" w:rsidP="0026728B">
      <w:pPr>
        <w:spacing w:after="0" w:line="240" w:lineRule="auto"/>
        <w:contextualSpacing/>
        <w:jc w:val="both"/>
        <w:rPr>
          <w:rFonts w:ascii="Trebuchet MS" w:hAnsi="Trebuchet MS"/>
          <w:b/>
          <w:i/>
        </w:rPr>
      </w:pPr>
      <w:r w:rsidRPr="00C51C3E">
        <w:rPr>
          <w:rFonts w:ascii="Trebuchet MS" w:hAnsi="Trebuchet MS"/>
        </w:rPr>
        <w:t xml:space="preserve"> </w:t>
      </w:r>
      <w:r w:rsidRPr="00C51C3E">
        <w:rPr>
          <w:rFonts w:ascii="Trebuchet MS" w:hAnsi="Trebuchet MS"/>
          <w:b/>
          <w:i/>
        </w:rPr>
        <w:t>c) capacitatea de absorbtie a mediului natural, acordandu-se o atentie speciala următoarelor zone:</w:t>
      </w:r>
    </w:p>
    <w:p w14:paraId="5231F85F" w14:textId="77777777" w:rsidR="0026728B" w:rsidRPr="00C51C3E" w:rsidRDefault="0026728B" w:rsidP="0026728B">
      <w:pPr>
        <w:spacing w:after="0" w:line="240" w:lineRule="auto"/>
        <w:ind w:firstLine="720"/>
        <w:contextualSpacing/>
        <w:jc w:val="both"/>
        <w:rPr>
          <w:rFonts w:ascii="Trebuchet MS" w:hAnsi="Trebuchet MS"/>
          <w:b/>
          <w:i/>
        </w:rPr>
      </w:pPr>
      <w:r w:rsidRPr="00C51C3E">
        <w:rPr>
          <w:rFonts w:ascii="Trebuchet MS" w:hAnsi="Trebuchet MS"/>
          <w:b/>
          <w:i/>
        </w:rPr>
        <w:t xml:space="preserve"> i) zonele umede, zone riverane, guri ale raurilor </w:t>
      </w:r>
      <w:r w:rsidRPr="00C51C3E">
        <w:rPr>
          <w:rFonts w:ascii="Trebuchet MS" w:hAnsi="Trebuchet MS"/>
        </w:rPr>
        <w:t>-</w:t>
      </w:r>
      <w:r w:rsidRPr="00C51C3E">
        <w:rPr>
          <w:rFonts w:ascii="Trebuchet MS" w:hAnsi="Trebuchet MS"/>
          <w:b/>
          <w:i/>
        </w:rPr>
        <w:t xml:space="preserve"> </w:t>
      </w:r>
      <w:r w:rsidRPr="00C51C3E">
        <w:rPr>
          <w:rFonts w:ascii="Trebuchet MS" w:hAnsi="Trebuchet MS"/>
        </w:rPr>
        <w:t>nu este cazul;</w:t>
      </w:r>
    </w:p>
    <w:p w14:paraId="62123B29" w14:textId="77777777" w:rsidR="0026728B" w:rsidRPr="00C51C3E" w:rsidRDefault="0026728B" w:rsidP="0026728B">
      <w:pPr>
        <w:spacing w:after="0" w:line="240" w:lineRule="auto"/>
        <w:ind w:firstLine="720"/>
        <w:contextualSpacing/>
        <w:jc w:val="both"/>
        <w:rPr>
          <w:rFonts w:ascii="Trebuchet MS" w:hAnsi="Trebuchet MS"/>
          <w:b/>
          <w:i/>
        </w:rPr>
      </w:pPr>
      <w:r w:rsidRPr="00C51C3E">
        <w:rPr>
          <w:rFonts w:ascii="Trebuchet MS" w:hAnsi="Trebuchet MS"/>
          <w:b/>
          <w:i/>
        </w:rPr>
        <w:t xml:space="preserve">ii) zonele costiere și mediul marin </w:t>
      </w:r>
      <w:r w:rsidRPr="00C51C3E">
        <w:rPr>
          <w:rFonts w:ascii="Trebuchet MS" w:hAnsi="Trebuchet MS"/>
        </w:rPr>
        <w:t>-</w:t>
      </w:r>
      <w:r w:rsidRPr="00C51C3E">
        <w:rPr>
          <w:rFonts w:ascii="Trebuchet MS" w:hAnsi="Trebuchet MS"/>
          <w:b/>
          <w:i/>
        </w:rPr>
        <w:t xml:space="preserve"> </w:t>
      </w:r>
      <w:r w:rsidRPr="00C51C3E">
        <w:rPr>
          <w:rFonts w:ascii="Trebuchet MS" w:hAnsi="Trebuchet MS"/>
        </w:rPr>
        <w:t xml:space="preserve">nu este cazul; </w:t>
      </w:r>
    </w:p>
    <w:p w14:paraId="70748E40" w14:textId="77777777" w:rsidR="0026728B" w:rsidRPr="00C51C3E" w:rsidRDefault="0026728B" w:rsidP="0026728B">
      <w:pPr>
        <w:spacing w:after="0" w:line="240" w:lineRule="auto"/>
        <w:ind w:firstLine="720"/>
        <w:contextualSpacing/>
        <w:jc w:val="both"/>
        <w:rPr>
          <w:rFonts w:ascii="Trebuchet MS" w:hAnsi="Trebuchet MS"/>
        </w:rPr>
      </w:pPr>
      <w:r w:rsidRPr="00C51C3E">
        <w:rPr>
          <w:rFonts w:ascii="Trebuchet MS" w:hAnsi="Trebuchet MS"/>
          <w:b/>
          <w:i/>
        </w:rPr>
        <w:t>iii) zonele montane și forestiere –</w:t>
      </w:r>
      <w:r w:rsidRPr="00C51C3E">
        <w:rPr>
          <w:rFonts w:ascii="Trebuchet MS" w:hAnsi="Trebuchet MS"/>
        </w:rPr>
        <w:t>nu este cazul;</w:t>
      </w:r>
    </w:p>
    <w:p w14:paraId="42821ED7" w14:textId="77777777" w:rsidR="0026728B" w:rsidRPr="00C51C3E" w:rsidRDefault="0026728B" w:rsidP="0026728B">
      <w:pPr>
        <w:spacing w:after="0" w:line="240" w:lineRule="auto"/>
        <w:ind w:firstLine="720"/>
        <w:contextualSpacing/>
        <w:jc w:val="both"/>
        <w:rPr>
          <w:rFonts w:ascii="Trebuchet MS" w:hAnsi="Trebuchet MS"/>
          <w:b/>
          <w:i/>
        </w:rPr>
      </w:pPr>
      <w:r w:rsidRPr="00C51C3E">
        <w:rPr>
          <w:rFonts w:ascii="Trebuchet MS" w:hAnsi="Trebuchet MS"/>
          <w:b/>
          <w:i/>
        </w:rPr>
        <w:t>iv) rezervatii și parcuri naturale –</w:t>
      </w:r>
      <w:r w:rsidRPr="00C51C3E">
        <w:rPr>
          <w:rFonts w:ascii="Trebuchet MS" w:eastAsia="Times New Roman" w:hAnsi="Trebuchet MS"/>
        </w:rPr>
        <w:t>nu este cazul;</w:t>
      </w:r>
    </w:p>
    <w:p w14:paraId="14E60609" w14:textId="7D8F79A2" w:rsidR="0026728B" w:rsidRPr="00C51C3E" w:rsidRDefault="0026728B" w:rsidP="0026728B">
      <w:pPr>
        <w:spacing w:after="0" w:line="240" w:lineRule="auto"/>
        <w:ind w:firstLine="720"/>
        <w:contextualSpacing/>
        <w:jc w:val="both"/>
        <w:rPr>
          <w:rFonts w:ascii="Trebuchet MS" w:eastAsia="Times New Roman" w:hAnsi="Trebuchet MS"/>
          <w:color w:val="FF0000"/>
        </w:rPr>
      </w:pPr>
      <w:r w:rsidRPr="00C51C3E">
        <w:rPr>
          <w:rFonts w:ascii="Trebuchet MS" w:hAnsi="Trebuchet MS"/>
          <w:b/>
          <w:i/>
        </w:rPr>
        <w:lastRenderedPageBreak/>
        <w:t>v) zone clasificate sau protejate conform legislatiei în vigoare:</w:t>
      </w:r>
      <w:r w:rsidRPr="00C51C3E">
        <w:rPr>
          <w:rFonts w:ascii="Trebuchet MS" w:hAnsi="Trebuchet MS"/>
        </w:rPr>
        <w:t xml:space="preserve"> </w:t>
      </w:r>
      <w:r w:rsidRPr="00C51C3E">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C51C3E">
        <w:rPr>
          <w:rFonts w:ascii="Trebuchet MS" w:hAnsi="Trebuchet MS"/>
          <w:b/>
          <w:i/>
          <w:color w:val="000000"/>
        </w:rPr>
        <w:t xml:space="preserve">prevederilor legislatiei din domeniul apelor, precum și a celei privind caracterul și marirea zonelor de protectie sanitara și hidrogiologica </w:t>
      </w:r>
      <w:r w:rsidR="009D5835" w:rsidRPr="00C51C3E">
        <w:rPr>
          <w:rFonts w:ascii="Trebuchet MS" w:hAnsi="Trebuchet MS"/>
          <w:b/>
          <w:i/>
          <w:color w:val="000000"/>
        </w:rPr>
        <w:t>–</w:t>
      </w:r>
      <w:r w:rsidR="009D5835" w:rsidRPr="00C51C3E">
        <w:rPr>
          <w:rFonts w:ascii="Trebuchet MS" w:eastAsia="Times New Roman" w:hAnsi="Trebuchet MS"/>
          <w:color w:val="000000"/>
        </w:rPr>
        <w:t>nu este cazul</w:t>
      </w:r>
      <w:r w:rsidRPr="00C51C3E">
        <w:rPr>
          <w:rFonts w:ascii="Trebuchet MS" w:hAnsi="Trebuchet MS"/>
          <w:i/>
          <w:color w:val="000000"/>
        </w:rPr>
        <w:t>;</w:t>
      </w:r>
      <w:r w:rsidRPr="00C51C3E">
        <w:rPr>
          <w:rFonts w:ascii="Trebuchet MS" w:eastAsia="Times New Roman" w:hAnsi="Trebuchet MS"/>
          <w:color w:val="FF0000"/>
        </w:rPr>
        <w:t xml:space="preserve"> </w:t>
      </w:r>
    </w:p>
    <w:p w14:paraId="57823846" w14:textId="59165A4C" w:rsidR="0026728B" w:rsidRPr="00C51C3E" w:rsidRDefault="0026728B" w:rsidP="0026728B">
      <w:pPr>
        <w:spacing w:after="0" w:line="240" w:lineRule="auto"/>
        <w:ind w:firstLine="720"/>
        <w:contextualSpacing/>
        <w:jc w:val="both"/>
        <w:rPr>
          <w:rFonts w:ascii="Trebuchet MS" w:hAnsi="Trebuchet MS"/>
          <w:b/>
          <w:i/>
        </w:rPr>
      </w:pPr>
      <w:r w:rsidRPr="00C51C3E">
        <w:rPr>
          <w:rFonts w:ascii="Trebuchet MS" w:hAnsi="Trebuchet MS"/>
          <w:b/>
          <w:i/>
          <w:color w:val="000000"/>
        </w:rPr>
        <w:t xml:space="preserve"> vi) zonele în care au existat deja cazuri de nerespectare</w:t>
      </w:r>
      <w:r w:rsidRPr="00C51C3E">
        <w:rPr>
          <w:rFonts w:ascii="Trebuchet MS" w:hAnsi="Trebuchet MS"/>
          <w:b/>
          <w:i/>
        </w:rPr>
        <w:t xml:space="preserve"> a standardelor de calitate a mediului prevăzute de legislatia nationala și la nivelul Uniunii </w:t>
      </w:r>
      <w:r w:rsidR="00A4465A" w:rsidRPr="00C51C3E">
        <w:rPr>
          <w:rFonts w:ascii="Trebuchet MS" w:hAnsi="Trebuchet MS"/>
          <w:b/>
          <w:i/>
        </w:rPr>
        <w:t xml:space="preserve">Europene </w:t>
      </w:r>
      <w:r w:rsidRPr="00C51C3E">
        <w:rPr>
          <w:rFonts w:ascii="Trebuchet MS" w:hAnsi="Trebuchet MS"/>
          <w:b/>
          <w:i/>
        </w:rPr>
        <w:t>și relevante pentru proiect sau în care se considera ca exista astfel de cazuri – nu este cazul;</w:t>
      </w:r>
    </w:p>
    <w:p w14:paraId="39B5A754" w14:textId="77777777" w:rsidR="0026728B" w:rsidRPr="00C51C3E" w:rsidRDefault="0026728B" w:rsidP="0026728B">
      <w:pPr>
        <w:spacing w:after="0" w:line="240" w:lineRule="auto"/>
        <w:ind w:firstLine="720"/>
        <w:jc w:val="both"/>
        <w:rPr>
          <w:rFonts w:ascii="Trebuchet MS" w:hAnsi="Trebuchet MS"/>
        </w:rPr>
      </w:pPr>
      <w:r w:rsidRPr="00C51C3E">
        <w:rPr>
          <w:rFonts w:ascii="Trebuchet MS" w:hAnsi="Trebuchet MS"/>
          <w:b/>
          <w:i/>
        </w:rPr>
        <w:t xml:space="preserve"> vii) zone cu densitate mare a populatiei –</w:t>
      </w:r>
      <w:r w:rsidRPr="00C51C3E">
        <w:rPr>
          <w:rFonts w:ascii="Trebuchet MS" w:hAnsi="Trebuchet MS"/>
        </w:rPr>
        <w:t xml:space="preserve"> nu este cazul;</w:t>
      </w:r>
    </w:p>
    <w:p w14:paraId="08E10973" w14:textId="61CAB135" w:rsidR="0026728B" w:rsidRPr="00C51C3E" w:rsidRDefault="0026728B" w:rsidP="0026728B">
      <w:pPr>
        <w:spacing w:after="0" w:line="240" w:lineRule="auto"/>
        <w:ind w:firstLine="720"/>
        <w:jc w:val="both"/>
        <w:rPr>
          <w:rFonts w:ascii="Trebuchet MS" w:hAnsi="Trebuchet MS"/>
        </w:rPr>
      </w:pPr>
      <w:r w:rsidRPr="00C51C3E">
        <w:rPr>
          <w:rFonts w:ascii="Trebuchet MS" w:hAnsi="Trebuchet MS"/>
        </w:rPr>
        <w:t xml:space="preserve">   </w:t>
      </w:r>
      <w:r w:rsidRPr="00C51C3E">
        <w:rPr>
          <w:rFonts w:ascii="Trebuchet MS" w:hAnsi="Trebuchet MS"/>
          <w:b/>
          <w:i/>
        </w:rPr>
        <w:t>viii) peisajele și situri importante din punct de vedere istoric, cultural sau arheologic –</w:t>
      </w:r>
      <w:r w:rsidRPr="00C51C3E">
        <w:rPr>
          <w:rFonts w:ascii="Trebuchet MS" w:hAnsi="Trebuchet MS"/>
        </w:rPr>
        <w:t xml:space="preserve"> nu este cazul;</w:t>
      </w:r>
    </w:p>
    <w:p w14:paraId="37FD238F" w14:textId="77777777" w:rsidR="00431D40" w:rsidRPr="00C51C3E" w:rsidRDefault="00431D40" w:rsidP="0026728B">
      <w:pPr>
        <w:spacing w:after="0" w:line="240" w:lineRule="auto"/>
        <w:ind w:firstLine="720"/>
        <w:jc w:val="both"/>
        <w:rPr>
          <w:rFonts w:ascii="Trebuchet MS" w:hAnsi="Trebuchet MS"/>
        </w:rPr>
      </w:pPr>
    </w:p>
    <w:p w14:paraId="3C3442A4" w14:textId="77777777" w:rsidR="0026728B" w:rsidRPr="00C51C3E" w:rsidRDefault="0026728B" w:rsidP="0026728B">
      <w:pPr>
        <w:spacing w:after="0" w:line="240" w:lineRule="auto"/>
        <w:ind w:firstLine="720"/>
        <w:contextualSpacing/>
        <w:jc w:val="both"/>
        <w:rPr>
          <w:rFonts w:ascii="Trebuchet MS" w:hAnsi="Trebuchet MS"/>
          <w:b/>
          <w:i/>
        </w:rPr>
      </w:pPr>
      <w:r w:rsidRPr="00C51C3E">
        <w:rPr>
          <w:rFonts w:ascii="Trebuchet MS" w:hAnsi="Trebuchet MS"/>
          <w:b/>
          <w:i/>
        </w:rPr>
        <w:t>3. Tipurile și caracteristicile impactului potential:</w:t>
      </w:r>
    </w:p>
    <w:p w14:paraId="3BED5A75"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a) importanta și extinderea spatiala a impactului: aria geografica și numarul persoanelor afectate –</w:t>
      </w:r>
      <w:r w:rsidRPr="00C51C3E">
        <w:rPr>
          <w:rFonts w:ascii="Trebuchet MS" w:hAnsi="Trebuchet MS"/>
        </w:rPr>
        <w:t xml:space="preserve"> nu este cazul;</w:t>
      </w:r>
    </w:p>
    <w:p w14:paraId="1BB3FBEB"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b)</w:t>
      </w:r>
      <w:r w:rsidRPr="00C51C3E">
        <w:rPr>
          <w:rFonts w:ascii="Trebuchet MS" w:hAnsi="Trebuchet MS"/>
          <w:b/>
        </w:rPr>
        <w:t xml:space="preserve"> </w:t>
      </w:r>
      <w:r w:rsidRPr="00C51C3E">
        <w:rPr>
          <w:rFonts w:ascii="Trebuchet MS" w:hAnsi="Trebuchet MS"/>
          <w:b/>
          <w:i/>
        </w:rPr>
        <w:t>natura impactului</w:t>
      </w:r>
      <w:r w:rsidRPr="00C51C3E">
        <w:rPr>
          <w:rFonts w:ascii="Trebuchet MS" w:hAnsi="Trebuchet MS"/>
          <w:b/>
        </w:rPr>
        <w:t xml:space="preserve"> – </w:t>
      </w:r>
      <w:r w:rsidRPr="00C51C3E">
        <w:rPr>
          <w:rFonts w:ascii="Trebuchet MS" w:hAnsi="Trebuchet MS"/>
        </w:rPr>
        <w:t>nu este cazul;</w:t>
      </w:r>
    </w:p>
    <w:p w14:paraId="62D42FCD"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 xml:space="preserve">c) natura transfrontiera a impactului – </w:t>
      </w:r>
      <w:r w:rsidRPr="00C51C3E">
        <w:rPr>
          <w:rFonts w:ascii="Trebuchet MS" w:hAnsi="Trebuchet MS"/>
        </w:rPr>
        <w:t>nu este cazul;</w:t>
      </w:r>
    </w:p>
    <w:p w14:paraId="013AA59E"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d) intensitatea și complexitatea impactului –</w:t>
      </w:r>
      <w:r w:rsidRPr="00C51C3E">
        <w:rPr>
          <w:rFonts w:ascii="Trebuchet MS" w:hAnsi="Trebuchet MS"/>
        </w:rPr>
        <w:t xml:space="preserve"> impact redus;</w:t>
      </w:r>
    </w:p>
    <w:p w14:paraId="41F03F38" w14:textId="5BFAB23B" w:rsidR="0026728B" w:rsidRPr="00C51C3E" w:rsidRDefault="0026728B" w:rsidP="0026728B">
      <w:pPr>
        <w:tabs>
          <w:tab w:val="left" w:pos="-3000"/>
        </w:tabs>
        <w:spacing w:after="0" w:line="240" w:lineRule="auto"/>
        <w:contextualSpacing/>
        <w:jc w:val="both"/>
        <w:rPr>
          <w:rFonts w:ascii="Trebuchet MS" w:hAnsi="Trebuchet MS"/>
          <w:b/>
          <w:i/>
        </w:rPr>
      </w:pPr>
      <w:r w:rsidRPr="00C51C3E">
        <w:rPr>
          <w:rFonts w:ascii="Trebuchet MS" w:hAnsi="Trebuchet MS"/>
          <w:b/>
          <w:i/>
        </w:rPr>
        <w:t xml:space="preserve">e) probabilitatea impactului – </w:t>
      </w:r>
      <w:r w:rsidRPr="00C51C3E">
        <w:rPr>
          <w:rFonts w:ascii="Trebuchet MS" w:hAnsi="Trebuchet MS"/>
        </w:rPr>
        <w:t xml:space="preserve">redusă, doar pe perioada executării </w:t>
      </w:r>
      <w:r w:rsidR="00A4465A" w:rsidRPr="00C51C3E">
        <w:rPr>
          <w:rFonts w:ascii="Trebuchet MS" w:hAnsi="Trebuchet MS"/>
        </w:rPr>
        <w:t>lucrărilor propuse prin proiect</w:t>
      </w:r>
      <w:r w:rsidRPr="00C51C3E">
        <w:rPr>
          <w:rFonts w:ascii="Trebuchet MS" w:hAnsi="Trebuchet MS"/>
        </w:rPr>
        <w:t>;</w:t>
      </w:r>
    </w:p>
    <w:p w14:paraId="38B61040" w14:textId="77777777"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f) debutul, durata, frecventa și reversibilitatea preconizate ale impactului –</w:t>
      </w:r>
      <w:r w:rsidRPr="00C51C3E">
        <w:rPr>
          <w:rFonts w:ascii="Trebuchet MS" w:hAnsi="Trebuchet MS"/>
        </w:rPr>
        <w:t xml:space="preserve"> pe perioada executării lucrărilor durata impactului va fi scurta.</w:t>
      </w:r>
    </w:p>
    <w:p w14:paraId="3B9A4270" w14:textId="136D4A88" w:rsidR="0026728B" w:rsidRPr="00C51C3E" w:rsidRDefault="0026728B" w:rsidP="0026728B">
      <w:pPr>
        <w:spacing w:after="0" w:line="240" w:lineRule="auto"/>
        <w:contextualSpacing/>
        <w:jc w:val="both"/>
        <w:rPr>
          <w:rFonts w:ascii="Trebuchet MS" w:hAnsi="Trebuchet MS"/>
        </w:rPr>
      </w:pPr>
      <w:r w:rsidRPr="00C51C3E">
        <w:rPr>
          <w:rFonts w:ascii="Trebuchet MS" w:hAnsi="Trebuchet MS"/>
          <w:b/>
          <w:i/>
        </w:rPr>
        <w:t xml:space="preserve">g) cumularea impactului cu impactul altor proiecte existente și/sau aprobate </w:t>
      </w:r>
      <w:r w:rsidRPr="00C51C3E">
        <w:rPr>
          <w:rFonts w:ascii="Trebuchet MS" w:hAnsi="Trebuchet MS"/>
          <w:i/>
        </w:rPr>
        <w:t xml:space="preserve">– </w:t>
      </w:r>
      <w:r w:rsidR="009D5835" w:rsidRPr="00C51C3E">
        <w:rPr>
          <w:rFonts w:ascii="Trebuchet MS" w:hAnsi="Trebuchet MS"/>
        </w:rPr>
        <w:t>nu este cazul</w:t>
      </w:r>
      <w:r w:rsidRPr="00C51C3E">
        <w:rPr>
          <w:rFonts w:ascii="Trebuchet MS" w:hAnsi="Trebuchet MS"/>
        </w:rPr>
        <w:t>;</w:t>
      </w:r>
    </w:p>
    <w:p w14:paraId="27F39EB4" w14:textId="77777777" w:rsidR="0026728B" w:rsidRPr="00C51C3E" w:rsidRDefault="0026728B" w:rsidP="0026728B">
      <w:pPr>
        <w:spacing w:after="0" w:line="240" w:lineRule="auto"/>
        <w:contextualSpacing/>
        <w:jc w:val="both"/>
        <w:rPr>
          <w:rFonts w:ascii="Trebuchet MS" w:hAnsi="Trebuchet MS"/>
          <w:i/>
        </w:rPr>
      </w:pPr>
      <w:r w:rsidRPr="00C51C3E">
        <w:rPr>
          <w:rFonts w:ascii="Trebuchet MS" w:hAnsi="Trebuchet MS"/>
          <w:b/>
          <w:i/>
        </w:rPr>
        <w:t xml:space="preserve">h) posibilitatea de reducere efectiva a impactului – </w:t>
      </w:r>
      <w:r w:rsidRPr="00C51C3E">
        <w:rPr>
          <w:rFonts w:ascii="Trebuchet MS" w:hAnsi="Trebuchet MS"/>
          <w:i/>
        </w:rPr>
        <w:t>nu este cazul.</w:t>
      </w:r>
    </w:p>
    <w:p w14:paraId="481C14F7" w14:textId="77777777" w:rsidR="0026728B" w:rsidRPr="00C51C3E" w:rsidRDefault="0026728B" w:rsidP="0026728B">
      <w:pPr>
        <w:spacing w:after="0" w:line="240" w:lineRule="auto"/>
        <w:ind w:firstLine="720"/>
        <w:contextualSpacing/>
        <w:jc w:val="both"/>
        <w:rPr>
          <w:rFonts w:ascii="Trebuchet MS" w:hAnsi="Trebuchet MS"/>
          <w:b/>
          <w:color w:val="FF0000"/>
        </w:rPr>
      </w:pPr>
    </w:p>
    <w:p w14:paraId="03A74281" w14:textId="77777777" w:rsidR="009D5835" w:rsidRPr="00C51C3E" w:rsidRDefault="009D5835" w:rsidP="009D5835">
      <w:pPr>
        <w:numPr>
          <w:ilvl w:val="0"/>
          <w:numId w:val="11"/>
        </w:numPr>
        <w:spacing w:after="0" w:line="240" w:lineRule="auto"/>
        <w:ind w:left="0" w:firstLine="0"/>
        <w:contextualSpacing/>
        <w:jc w:val="both"/>
        <w:rPr>
          <w:rFonts w:ascii="Trebuchet MS" w:hAnsi="Trebuchet MS"/>
        </w:rPr>
      </w:pPr>
      <w:r w:rsidRPr="00C51C3E">
        <w:rPr>
          <w:rFonts w:ascii="Trebuchet MS" w:hAnsi="Trebuchet MS"/>
          <w:b/>
        </w:rPr>
        <w:t xml:space="preserve">Motivele pe baza carora s-a stabilit necesitatea neefectuarii evaluarii  adecvate, sunt următoarele: </w:t>
      </w:r>
    </w:p>
    <w:p w14:paraId="42AEFED1" w14:textId="77777777" w:rsidR="009D5835" w:rsidRPr="00C51C3E" w:rsidRDefault="009D5835" w:rsidP="009D5835">
      <w:pPr>
        <w:numPr>
          <w:ilvl w:val="0"/>
          <w:numId w:val="8"/>
        </w:numPr>
        <w:spacing w:after="0" w:line="240" w:lineRule="auto"/>
        <w:contextualSpacing/>
        <w:jc w:val="both"/>
        <w:rPr>
          <w:rFonts w:ascii="Trebuchet MS" w:hAnsi="Trebuchet MS"/>
        </w:rPr>
      </w:pPr>
      <w:r w:rsidRPr="00C51C3E">
        <w:rPr>
          <w:rFonts w:ascii="Trebuchet MS" w:hAnsi="Trebuchet MS"/>
        </w:rPr>
        <w:t xml:space="preserve">Proiectul propus </w:t>
      </w:r>
      <w:r w:rsidRPr="00C51C3E">
        <w:rPr>
          <w:rFonts w:ascii="Trebuchet MS" w:hAnsi="Trebuchet MS"/>
          <w:b/>
        </w:rPr>
        <w:t>nu  intra</w:t>
      </w:r>
      <w:r w:rsidRPr="00C51C3E">
        <w:rPr>
          <w:rFonts w:ascii="Trebuchet MS" w:hAnsi="Trebuchet MS"/>
        </w:rPr>
        <w:t xml:space="preserve"> sub incidenta</w:t>
      </w:r>
      <w:r w:rsidRPr="00C51C3E">
        <w:rPr>
          <w:rFonts w:ascii="Trebuchet MS" w:hAnsi="Trebuchet MS"/>
          <w:b/>
        </w:rPr>
        <w:t xml:space="preserve"> </w:t>
      </w:r>
      <w:r w:rsidRPr="00C51C3E">
        <w:rPr>
          <w:rFonts w:ascii="Trebuchet MS" w:hAnsi="Trebuchet MS"/>
        </w:rPr>
        <w:t xml:space="preserve">OUG nr. 57/2007 </w:t>
      </w:r>
      <w:r w:rsidRPr="00C51C3E">
        <w:rPr>
          <w:rFonts w:ascii="Trebuchet MS" w:hAnsi="Trebuchet MS"/>
          <w:i/>
        </w:rPr>
        <w:t>privind regimul ariilor naturale protejate, conservarea habitatelor naturale, a florei și faunei salbatice</w:t>
      </w:r>
      <w:r w:rsidRPr="00C51C3E">
        <w:rPr>
          <w:rFonts w:ascii="Trebuchet MS" w:hAnsi="Trebuchet MS"/>
        </w:rPr>
        <w:t xml:space="preserve">, cu modificările și completările ulterioare; </w:t>
      </w:r>
    </w:p>
    <w:p w14:paraId="4E727B5B" w14:textId="77777777" w:rsidR="009D5835" w:rsidRPr="00C51C3E" w:rsidRDefault="009D5835" w:rsidP="009D5835">
      <w:pPr>
        <w:spacing w:after="0" w:line="240" w:lineRule="auto"/>
        <w:ind w:left="720"/>
        <w:contextualSpacing/>
        <w:jc w:val="both"/>
        <w:rPr>
          <w:rFonts w:ascii="Trebuchet MS" w:hAnsi="Trebuchet MS"/>
          <w:color w:val="FF0000"/>
        </w:rPr>
      </w:pPr>
    </w:p>
    <w:p w14:paraId="18F32D53" w14:textId="77777777" w:rsidR="009D5835" w:rsidRPr="00C51C3E" w:rsidRDefault="009D5835" w:rsidP="009D5835">
      <w:pPr>
        <w:spacing w:after="0" w:line="240" w:lineRule="auto"/>
        <w:ind w:left="90"/>
        <w:contextualSpacing/>
        <w:jc w:val="both"/>
        <w:rPr>
          <w:rFonts w:ascii="Trebuchet MS" w:hAnsi="Trebuchet MS"/>
          <w:b/>
        </w:rPr>
      </w:pPr>
      <w:r w:rsidRPr="00C51C3E">
        <w:rPr>
          <w:rFonts w:ascii="Trebuchet MS" w:hAnsi="Trebuchet MS"/>
          <w:b/>
        </w:rPr>
        <w:t xml:space="preserve">III. Motivele pe baza carora s-a stabilit necesitatea neefectuarii evaluarii impactului asupra corpurilor de apa: </w:t>
      </w:r>
    </w:p>
    <w:p w14:paraId="441E85C5" w14:textId="77777777" w:rsidR="009D5835" w:rsidRPr="00C51C3E" w:rsidRDefault="009D5835" w:rsidP="009D5835">
      <w:pPr>
        <w:spacing w:after="0" w:line="240" w:lineRule="auto"/>
        <w:ind w:right="-10"/>
        <w:contextualSpacing/>
        <w:jc w:val="both"/>
        <w:rPr>
          <w:rFonts w:ascii="Trebuchet MS" w:hAnsi="Trebuchet MS"/>
        </w:rPr>
      </w:pPr>
      <w:r w:rsidRPr="00C51C3E">
        <w:rPr>
          <w:rFonts w:ascii="Trebuchet MS" w:hAnsi="Trebuchet MS"/>
          <w:color w:val="000000"/>
        </w:rPr>
        <w:t xml:space="preserve">         -proiectul propus</w:t>
      </w:r>
      <w:r w:rsidRPr="00C51C3E">
        <w:rPr>
          <w:rFonts w:ascii="Trebuchet MS" w:hAnsi="Trebuchet MS"/>
          <w:b/>
          <w:color w:val="000000"/>
        </w:rPr>
        <w:t xml:space="preserve"> nu intră </w:t>
      </w:r>
      <w:r w:rsidRPr="00C51C3E">
        <w:rPr>
          <w:rFonts w:ascii="Trebuchet MS" w:hAnsi="Trebuchet MS"/>
          <w:color w:val="000000"/>
        </w:rPr>
        <w:t>sub</w:t>
      </w:r>
      <w:r w:rsidRPr="00C51C3E">
        <w:rPr>
          <w:rFonts w:ascii="Trebuchet MS" w:hAnsi="Trebuchet MS"/>
          <w:b/>
          <w:color w:val="000000"/>
        </w:rPr>
        <w:t xml:space="preserve"> </w:t>
      </w:r>
      <w:r w:rsidRPr="00C51C3E">
        <w:rPr>
          <w:rFonts w:ascii="Trebuchet MS" w:hAnsi="Trebuchet MS"/>
          <w:color w:val="000000"/>
        </w:rPr>
        <w:t xml:space="preserve">incidența prevederilor art. 48 și  </w:t>
      </w:r>
      <w:r w:rsidRPr="00C51C3E">
        <w:rPr>
          <w:rFonts w:ascii="Trebuchet MS" w:hAnsi="Trebuchet MS"/>
          <w:b/>
          <w:color w:val="000000"/>
        </w:rPr>
        <w:t>nu intră</w:t>
      </w:r>
      <w:r w:rsidRPr="00C51C3E">
        <w:rPr>
          <w:rFonts w:ascii="Trebuchet MS" w:hAnsi="Trebuchet MS"/>
          <w:color w:val="000000"/>
        </w:rPr>
        <w:t xml:space="preserve"> sub incidența art.  54  din  Legea  Apelor  nr. 107/1996 cu modificările și completările ulterioare. </w:t>
      </w:r>
    </w:p>
    <w:p w14:paraId="01CD0D72" w14:textId="77777777" w:rsidR="009D5835" w:rsidRPr="00C51C3E" w:rsidRDefault="009D5835" w:rsidP="0026728B">
      <w:pPr>
        <w:spacing w:after="0" w:line="240" w:lineRule="auto"/>
        <w:contextualSpacing/>
        <w:jc w:val="both"/>
        <w:rPr>
          <w:rFonts w:ascii="Trebuchet MS" w:hAnsi="Trebuchet MS"/>
          <w:b/>
          <w:color w:val="000000" w:themeColor="text1"/>
        </w:rPr>
      </w:pPr>
    </w:p>
    <w:p w14:paraId="0B92B75A" w14:textId="77777777" w:rsidR="0026728B" w:rsidRPr="00C51C3E" w:rsidRDefault="0026728B" w:rsidP="0026728B">
      <w:pPr>
        <w:spacing w:after="0" w:line="240" w:lineRule="auto"/>
        <w:contextualSpacing/>
        <w:jc w:val="both"/>
        <w:rPr>
          <w:rFonts w:ascii="Trebuchet MS" w:hAnsi="Trebuchet MS"/>
          <w:color w:val="000000" w:themeColor="text1"/>
        </w:rPr>
      </w:pPr>
      <w:r w:rsidRPr="00C51C3E">
        <w:rPr>
          <w:rFonts w:ascii="Trebuchet MS" w:hAnsi="Trebuchet MS"/>
          <w:b/>
          <w:color w:val="000000" w:themeColor="text1"/>
        </w:rPr>
        <w:t>Conditiile de realizare a proiectului:</w:t>
      </w:r>
    </w:p>
    <w:p w14:paraId="11368CFE" w14:textId="22CF5723" w:rsidR="00625337" w:rsidRPr="00C51C3E" w:rsidRDefault="00625337" w:rsidP="00625337">
      <w:pPr>
        <w:pStyle w:val="ListParagraph"/>
        <w:numPr>
          <w:ilvl w:val="0"/>
          <w:numId w:val="9"/>
        </w:numPr>
        <w:tabs>
          <w:tab w:val="num" w:pos="0"/>
        </w:tabs>
        <w:spacing w:after="0" w:line="240" w:lineRule="auto"/>
        <w:ind w:left="360"/>
        <w:rPr>
          <w:rFonts w:ascii="Trebuchet MS" w:hAnsi="Trebuchet MS"/>
          <w:color w:val="000000" w:themeColor="text1"/>
          <w:sz w:val="22"/>
          <w:szCs w:val="22"/>
          <w:lang w:val="ro-RO"/>
        </w:rPr>
      </w:pPr>
      <w:r w:rsidRPr="00C51C3E">
        <w:rPr>
          <w:rFonts w:ascii="Trebuchet MS" w:hAnsi="Trebuchet MS"/>
          <w:color w:val="000000" w:themeColor="text1"/>
          <w:sz w:val="22"/>
          <w:szCs w:val="22"/>
        </w:rPr>
        <w:t>Se vor respecta prevederile OUG nr.195/2005, privind protectia mediului aprobată cu modificările și completările ulterioare, prin Legea nr.265/2006 cu modificările şi completările ulterioare, privind protecţia mediului;</w:t>
      </w:r>
    </w:p>
    <w:p w14:paraId="0306AF8E" w14:textId="77777777" w:rsidR="0026728B" w:rsidRPr="00C51C3E"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C51C3E">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C51C3E"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C51C3E">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C51C3E"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C51C3E">
        <w:rPr>
          <w:rFonts w:ascii="Trebuchet MS" w:hAnsi="Trebuchet MS"/>
          <w:sz w:val="22"/>
          <w:szCs w:val="22"/>
          <w:lang w:val="ro-RO"/>
        </w:rPr>
        <w:t xml:space="preserve">Drumurile de acces şi tehnologice, toate zonele a căror suprafaţă (învelişul vegetal) a fost afectată, </w:t>
      </w:r>
      <w:r w:rsidRPr="00C51C3E">
        <w:rPr>
          <w:rFonts w:ascii="Trebuchet MS" w:hAnsi="Trebuchet MS"/>
          <w:color w:val="000000"/>
          <w:sz w:val="22"/>
          <w:szCs w:val="22"/>
          <w:lang w:val="ro-RO"/>
        </w:rPr>
        <w:t>vor fi refăcute şi vor fi redate folosinţelor iniţiale;</w:t>
      </w:r>
    </w:p>
    <w:p w14:paraId="793A5F04" w14:textId="77777777" w:rsidR="0026728B" w:rsidRPr="00C51C3E"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C51C3E">
        <w:rPr>
          <w:rFonts w:ascii="Trebuchet MS" w:hAnsi="Trebuchet MS"/>
          <w:color w:val="000000"/>
          <w:sz w:val="22"/>
          <w:szCs w:val="22"/>
          <w:lang w:val="ro-RO"/>
        </w:rPr>
        <w:lastRenderedPageBreak/>
        <w:t>Răspunderea pentru refacerea amplasamentului, drumurilor de acces și tehnologice, etc. revine în totalitate titularului de proiect;</w:t>
      </w:r>
    </w:p>
    <w:p w14:paraId="4F5C0CD8" w14:textId="5F0FDD1A" w:rsidR="0026728B" w:rsidRPr="00C51C3E" w:rsidRDefault="0026728B" w:rsidP="0026728B">
      <w:pPr>
        <w:pStyle w:val="ListParagraph"/>
        <w:numPr>
          <w:ilvl w:val="0"/>
          <w:numId w:val="9"/>
        </w:numPr>
        <w:spacing w:after="0" w:line="240" w:lineRule="auto"/>
        <w:ind w:left="360"/>
        <w:rPr>
          <w:rFonts w:ascii="Trebuchet MS" w:hAnsi="Trebuchet MS"/>
          <w:sz w:val="22"/>
          <w:szCs w:val="22"/>
          <w:lang w:val="ro-RO"/>
        </w:rPr>
      </w:pPr>
      <w:r w:rsidRPr="00C51C3E">
        <w:rPr>
          <w:rFonts w:ascii="Trebuchet MS" w:hAnsi="Trebuchet MS"/>
          <w:color w:val="000000"/>
          <w:sz w:val="22"/>
          <w:szCs w:val="22"/>
          <w:lang w:val="ro-RO"/>
        </w:rPr>
        <w:t>Se va respecta programul de lucru</w:t>
      </w:r>
      <w:r w:rsidR="00625337" w:rsidRPr="00C51C3E">
        <w:rPr>
          <w:rFonts w:ascii="Trebuchet MS" w:hAnsi="Trebuchet MS"/>
          <w:color w:val="000000"/>
          <w:sz w:val="22"/>
          <w:szCs w:val="22"/>
          <w:lang w:val="ro-RO"/>
        </w:rPr>
        <w:t xml:space="preserve"> impus de Primaria Comunei Sânpetru</w:t>
      </w:r>
      <w:r w:rsidRPr="00C51C3E">
        <w:rPr>
          <w:rFonts w:ascii="Trebuchet MS" w:hAnsi="Trebuchet MS"/>
          <w:color w:val="000000"/>
          <w:sz w:val="22"/>
          <w:szCs w:val="22"/>
          <w:lang w:val="ro-RO"/>
        </w:rPr>
        <w:t xml:space="preserve"> în</w:t>
      </w:r>
      <w:r w:rsidRPr="00C51C3E">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C51C3E" w:rsidRDefault="0026728B" w:rsidP="0026728B">
      <w:pPr>
        <w:pStyle w:val="ListParagraph"/>
        <w:numPr>
          <w:ilvl w:val="0"/>
          <w:numId w:val="9"/>
        </w:numPr>
        <w:spacing w:after="0" w:line="240" w:lineRule="auto"/>
        <w:ind w:left="360"/>
        <w:rPr>
          <w:rFonts w:ascii="Trebuchet MS" w:hAnsi="Trebuchet MS"/>
          <w:sz w:val="22"/>
          <w:szCs w:val="22"/>
          <w:lang w:val="ro-RO"/>
        </w:rPr>
      </w:pPr>
      <w:r w:rsidRPr="00C51C3E">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C51C3E"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C51C3E"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C51C3E">
        <w:rPr>
          <w:rFonts w:ascii="Trebuchet MS" w:hAnsi="Trebuchet MS"/>
          <w:sz w:val="22"/>
          <w:szCs w:val="22"/>
          <w:lang w:val="ro-RO"/>
        </w:rPr>
        <w:t>Se va evita depozitarea necontrolata a deșeurilor rezultate;</w:t>
      </w:r>
    </w:p>
    <w:p w14:paraId="2C7DC913" w14:textId="77777777" w:rsidR="0026728B" w:rsidRPr="00C51C3E"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C51C3E">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C51C3E"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C51C3E" w:rsidRDefault="0026728B" w:rsidP="0026728B">
      <w:pPr>
        <w:numPr>
          <w:ilvl w:val="0"/>
          <w:numId w:val="9"/>
        </w:numPr>
        <w:suppressAutoHyphens/>
        <w:spacing w:after="0" w:line="240" w:lineRule="auto"/>
        <w:ind w:left="360"/>
        <w:jc w:val="both"/>
        <w:rPr>
          <w:rFonts w:ascii="Trebuchet MS" w:eastAsia="Times New Roman" w:hAnsi="Trebuchet MS"/>
        </w:rPr>
      </w:pPr>
      <w:r w:rsidRPr="00C51C3E">
        <w:rPr>
          <w:rFonts w:ascii="Trebuchet MS" w:eastAsia="Times New Roman" w:hAnsi="Trebuchet MS"/>
        </w:rPr>
        <w:t>Vor fi luate măsuri pentru limitarea vibratiilor produse de sapatura prin utilizarea de tehnologii performante de execuție și de fundare, în vederea</w:t>
      </w:r>
      <w:r w:rsidRPr="00C51C3E">
        <w:rPr>
          <w:rFonts w:ascii="Trebuchet MS" w:hAnsi="Trebuchet MS"/>
        </w:rPr>
        <w:t xml:space="preserve"> încadrarii valorilor parametrilor vibratiilor în limitele admisibile stabilite de SR 12025-2/94;</w:t>
      </w:r>
    </w:p>
    <w:p w14:paraId="2AB728B1" w14:textId="77777777" w:rsidR="0026728B" w:rsidRPr="00C51C3E"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C51C3E">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C51C3E"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C51C3E">
        <w:rPr>
          <w:rFonts w:ascii="Trebuchet MS" w:hAnsi="Trebuchet MS"/>
          <w:sz w:val="22"/>
          <w:szCs w:val="22"/>
          <w:lang w:val="ro-RO"/>
        </w:rPr>
        <w:t>În</w:t>
      </w:r>
      <w:r w:rsidRPr="00C51C3E">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C51C3E"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C51C3E">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C51C3E"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C51C3E">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C51C3E"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C51C3E">
        <w:rPr>
          <w:rFonts w:ascii="Trebuchet MS" w:hAnsi="Trebuchet MS"/>
          <w:kern w:val="28"/>
          <w:sz w:val="22"/>
          <w:szCs w:val="22"/>
          <w:lang w:val="ro-RO" w:eastAsia="ro-RO"/>
        </w:rPr>
        <w:t>minimizarea activităților generatoare de praf (taiere, spargerea betonului, etc.);</w:t>
      </w:r>
    </w:p>
    <w:p w14:paraId="665D7D98" w14:textId="77777777" w:rsidR="0026728B" w:rsidRPr="00C51C3E"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C51C3E">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C51C3E"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C51C3E">
        <w:rPr>
          <w:rFonts w:ascii="Trebuchet MS" w:hAnsi="Trebuchet MS"/>
          <w:kern w:val="28"/>
          <w:sz w:val="22"/>
          <w:szCs w:val="22"/>
          <w:lang w:val="ro-RO" w:eastAsia="ro-RO"/>
        </w:rPr>
        <w:t>Oprirea motoarelor tuturor vehiculelor aflate în stationare, în zona șantierului</w:t>
      </w:r>
      <w:r w:rsidRPr="00C51C3E">
        <w:rPr>
          <w:rFonts w:ascii="Trebuchet MS" w:hAnsi="Trebuchet MS"/>
          <w:sz w:val="22"/>
          <w:szCs w:val="22"/>
          <w:lang w:val="ro-RO"/>
        </w:rPr>
        <w:t>;</w:t>
      </w:r>
    </w:p>
    <w:p w14:paraId="6E2E32B7" w14:textId="77777777" w:rsidR="0026728B" w:rsidRPr="00C51C3E"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C51C3E">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C51C3E"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În cazul unor poluări accidentale proiectantul şi constructorul răspund în solidar;</w:t>
      </w:r>
    </w:p>
    <w:p w14:paraId="61222AF2" w14:textId="77777777" w:rsidR="0026728B" w:rsidRPr="00C51C3E" w:rsidRDefault="0026728B" w:rsidP="0026728B">
      <w:pPr>
        <w:pStyle w:val="ListParagraph"/>
        <w:numPr>
          <w:ilvl w:val="0"/>
          <w:numId w:val="9"/>
        </w:numPr>
        <w:spacing w:after="0" w:line="240" w:lineRule="auto"/>
        <w:ind w:left="360"/>
        <w:rPr>
          <w:rFonts w:ascii="Trebuchet MS" w:hAnsi="Trebuchet MS"/>
          <w:sz w:val="22"/>
          <w:szCs w:val="22"/>
          <w:lang w:val="ro-RO"/>
        </w:rPr>
      </w:pPr>
      <w:r w:rsidRPr="00C51C3E">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C51C3E"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C51C3E">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C51C3E"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C51C3E"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C51C3E"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C51C3E">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C51C3E"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C51C3E">
        <w:rPr>
          <w:rFonts w:ascii="Trebuchet MS" w:hAnsi="Trebuchet MS"/>
          <w:sz w:val="22"/>
          <w:szCs w:val="22"/>
          <w:lang w:val="ro-RO"/>
        </w:rPr>
        <w:lastRenderedPageBreak/>
        <w:t>Terenul afectat temporar de lucrări, va fi adus la starea iniţială de utilizare;</w:t>
      </w:r>
    </w:p>
    <w:p w14:paraId="21B08E39" w14:textId="558046B0" w:rsidR="0026728B" w:rsidRPr="00C51C3E" w:rsidRDefault="009B49D4"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C51C3E">
        <w:rPr>
          <w:rFonts w:ascii="Trebuchet MS" w:hAnsi="Trebuchet MS"/>
          <w:color w:val="000000" w:themeColor="text1"/>
          <w:sz w:val="22"/>
          <w:szCs w:val="22"/>
        </w:rPr>
        <w:t xml:space="preserve">Se vor respecta in integralitate, prevederile OUG nr. </w:t>
      </w:r>
      <w:proofErr w:type="gramStart"/>
      <w:r w:rsidRPr="00C51C3E">
        <w:rPr>
          <w:rFonts w:ascii="Trebuchet MS" w:hAnsi="Trebuchet MS"/>
          <w:color w:val="000000" w:themeColor="text1"/>
          <w:sz w:val="22"/>
          <w:szCs w:val="22"/>
        </w:rPr>
        <w:t>92/2021</w:t>
      </w:r>
      <w:proofErr w:type="gramEnd"/>
      <w:r w:rsidRPr="00C51C3E">
        <w:rPr>
          <w:rFonts w:ascii="Trebuchet MS" w:hAnsi="Trebuchet MS"/>
          <w:color w:val="000000" w:themeColor="text1"/>
          <w:sz w:val="22"/>
          <w:szCs w:val="22"/>
        </w:rPr>
        <w:t xml:space="preserve"> privind regimul deșeurilor, cu modificările și completările ulterioare, aprobată prin Legea nr. 17/2023 pentru aprobarea Ordonanței de Urgență a Guvernului nr. 92/2021 privind regimul deșeurilor</w:t>
      </w:r>
      <w:r w:rsidR="0026728B" w:rsidRPr="00C51C3E">
        <w:rPr>
          <w:rFonts w:ascii="Trebuchet MS" w:hAnsi="Trebuchet MS"/>
          <w:color w:val="000000" w:themeColor="text1"/>
          <w:sz w:val="22"/>
          <w:szCs w:val="22"/>
          <w:lang w:val="ro-RO"/>
        </w:rPr>
        <w:t>;</w:t>
      </w:r>
    </w:p>
    <w:p w14:paraId="0D4CE8DE" w14:textId="77777777" w:rsidR="0026728B" w:rsidRPr="00C51C3E" w:rsidRDefault="0026728B" w:rsidP="0026728B">
      <w:pPr>
        <w:numPr>
          <w:ilvl w:val="0"/>
          <w:numId w:val="9"/>
        </w:numPr>
        <w:suppressAutoHyphens/>
        <w:spacing w:after="0" w:line="240" w:lineRule="auto"/>
        <w:ind w:left="360"/>
        <w:jc w:val="both"/>
        <w:rPr>
          <w:rFonts w:ascii="Trebuchet MS" w:hAnsi="Trebuchet MS"/>
        </w:rPr>
      </w:pPr>
      <w:r w:rsidRPr="00C51C3E">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C51C3E" w:rsidRDefault="0026728B" w:rsidP="0026728B">
      <w:pPr>
        <w:autoSpaceDE w:val="0"/>
        <w:autoSpaceDN w:val="0"/>
        <w:adjustRightInd w:val="0"/>
        <w:spacing w:after="0" w:line="240" w:lineRule="auto"/>
        <w:ind w:left="630"/>
        <w:jc w:val="both"/>
        <w:rPr>
          <w:rFonts w:ascii="Trebuchet MS" w:hAnsi="Trebuchet MS"/>
        </w:rPr>
      </w:pPr>
      <w:r w:rsidRPr="00C51C3E">
        <w:rPr>
          <w:rFonts w:ascii="Trebuchet MS" w:hAnsi="Trebuchet MS"/>
          <w:iCs/>
        </w:rPr>
        <w:t xml:space="preserve">• </w:t>
      </w:r>
      <w:r w:rsidRPr="00C51C3E">
        <w:rPr>
          <w:rFonts w:ascii="Trebuchet MS" w:hAnsi="Trebuchet MS"/>
        </w:rPr>
        <w:t>împrejmuirea corespunzătoare a zonelor de lucru, montarea de avertizoare, etc;</w:t>
      </w:r>
    </w:p>
    <w:p w14:paraId="1DC9029A" w14:textId="77777777" w:rsidR="0026728B" w:rsidRPr="00C51C3E" w:rsidRDefault="0026728B" w:rsidP="0026728B">
      <w:pPr>
        <w:autoSpaceDE w:val="0"/>
        <w:autoSpaceDN w:val="0"/>
        <w:adjustRightInd w:val="0"/>
        <w:spacing w:after="0" w:line="240" w:lineRule="auto"/>
        <w:ind w:left="630"/>
        <w:jc w:val="both"/>
        <w:rPr>
          <w:rFonts w:ascii="Trebuchet MS" w:hAnsi="Trebuchet MS"/>
        </w:rPr>
      </w:pPr>
      <w:r w:rsidRPr="00C51C3E">
        <w:rPr>
          <w:rFonts w:ascii="Trebuchet MS" w:hAnsi="Trebuchet MS"/>
          <w:iCs/>
        </w:rPr>
        <w:t xml:space="preserve">• </w:t>
      </w:r>
      <w:r w:rsidRPr="00C51C3E">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C51C3E" w:rsidRDefault="0026728B" w:rsidP="0026728B">
      <w:pPr>
        <w:autoSpaceDE w:val="0"/>
        <w:autoSpaceDN w:val="0"/>
        <w:adjustRightInd w:val="0"/>
        <w:spacing w:after="0" w:line="240" w:lineRule="auto"/>
        <w:ind w:left="630"/>
        <w:jc w:val="both"/>
        <w:rPr>
          <w:rFonts w:ascii="Trebuchet MS" w:hAnsi="Trebuchet MS"/>
        </w:rPr>
      </w:pPr>
      <w:r w:rsidRPr="00C51C3E">
        <w:rPr>
          <w:rFonts w:ascii="Trebuchet MS" w:hAnsi="Trebuchet MS"/>
          <w:iCs/>
        </w:rPr>
        <w:t xml:space="preserve">• </w:t>
      </w:r>
      <w:r w:rsidRPr="00C51C3E">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C51C3E" w:rsidRDefault="0026728B" w:rsidP="0026728B">
      <w:pPr>
        <w:autoSpaceDE w:val="0"/>
        <w:autoSpaceDN w:val="0"/>
        <w:adjustRightInd w:val="0"/>
        <w:spacing w:after="0" w:line="240" w:lineRule="auto"/>
        <w:ind w:left="630"/>
        <w:jc w:val="both"/>
        <w:rPr>
          <w:rFonts w:ascii="Trebuchet MS" w:hAnsi="Trebuchet MS"/>
        </w:rPr>
      </w:pPr>
      <w:r w:rsidRPr="00C51C3E">
        <w:rPr>
          <w:rFonts w:ascii="Trebuchet MS" w:hAnsi="Trebuchet MS"/>
          <w:iCs/>
        </w:rPr>
        <w:t>• î</w:t>
      </w:r>
      <w:r w:rsidRPr="00C51C3E">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C51C3E" w:rsidRDefault="0026728B" w:rsidP="0026728B">
      <w:pPr>
        <w:autoSpaceDE w:val="0"/>
        <w:autoSpaceDN w:val="0"/>
        <w:adjustRightInd w:val="0"/>
        <w:spacing w:after="0" w:line="240" w:lineRule="auto"/>
        <w:ind w:left="630"/>
        <w:jc w:val="both"/>
        <w:rPr>
          <w:rFonts w:ascii="Trebuchet MS" w:hAnsi="Trebuchet MS"/>
        </w:rPr>
      </w:pPr>
      <w:r w:rsidRPr="00C51C3E">
        <w:rPr>
          <w:rFonts w:ascii="Trebuchet MS" w:hAnsi="Trebuchet MS"/>
          <w:iCs/>
        </w:rPr>
        <w:t xml:space="preserve">• </w:t>
      </w:r>
      <w:r w:rsidRPr="00C51C3E">
        <w:rPr>
          <w:rFonts w:ascii="Trebuchet MS" w:hAnsi="Trebuchet MS"/>
        </w:rPr>
        <w:t>se interzice stocarea temporară și depozitarea carburanţilor și substanţelor periculoase în zona aferenta amplasamentului;</w:t>
      </w:r>
    </w:p>
    <w:p w14:paraId="47841B77" w14:textId="77777777" w:rsidR="0026728B" w:rsidRPr="00C51C3E" w:rsidRDefault="0026728B" w:rsidP="0026728B">
      <w:pPr>
        <w:spacing w:after="0" w:line="240" w:lineRule="auto"/>
        <w:ind w:left="630" w:right="144"/>
        <w:jc w:val="both"/>
        <w:rPr>
          <w:rFonts w:ascii="Trebuchet MS" w:eastAsia="MS Mincho" w:hAnsi="Trebuchet MS"/>
          <w:lang w:eastAsia="ja-JP" w:bidi="he-IL"/>
        </w:rPr>
      </w:pPr>
      <w:r w:rsidRPr="00C51C3E">
        <w:rPr>
          <w:rFonts w:ascii="Trebuchet MS" w:hAnsi="Trebuchet MS"/>
        </w:rPr>
        <w:t xml:space="preserve">• </w:t>
      </w:r>
      <w:r w:rsidRPr="00C51C3E">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C51C3E" w:rsidRDefault="0026728B" w:rsidP="0026728B">
      <w:pPr>
        <w:spacing w:after="0" w:line="240" w:lineRule="auto"/>
        <w:ind w:left="630" w:right="144"/>
        <w:jc w:val="both"/>
        <w:rPr>
          <w:rFonts w:ascii="Trebuchet MS" w:eastAsia="MS Mincho" w:hAnsi="Trebuchet MS"/>
          <w:lang w:eastAsia="ja-JP" w:bidi="he-IL"/>
        </w:rPr>
      </w:pPr>
      <w:r w:rsidRPr="00C51C3E">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C51C3E" w:rsidRDefault="0026728B" w:rsidP="0026728B">
      <w:pPr>
        <w:spacing w:after="0" w:line="240" w:lineRule="auto"/>
        <w:rPr>
          <w:rFonts w:ascii="Trebuchet MS" w:hAnsi="Trebuchet MS"/>
          <w:lang w:val="en-GB"/>
        </w:rPr>
      </w:pPr>
      <w:r w:rsidRPr="00C51C3E">
        <w:rPr>
          <w:rFonts w:ascii="Trebuchet MS" w:eastAsia="MS Mincho" w:hAnsi="Trebuchet MS"/>
          <w:lang w:eastAsia="ja-JP" w:bidi="he-IL"/>
        </w:rPr>
        <w:t>25)</w:t>
      </w:r>
      <w:r w:rsidRPr="00C51C3E">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C51C3E" w:rsidRDefault="0026728B" w:rsidP="0026728B">
      <w:pPr>
        <w:numPr>
          <w:ilvl w:val="0"/>
          <w:numId w:val="15"/>
        </w:numPr>
        <w:spacing w:after="0" w:line="240" w:lineRule="auto"/>
        <w:jc w:val="both"/>
        <w:rPr>
          <w:rFonts w:ascii="Trebuchet MS" w:hAnsi="Trebuchet MS"/>
          <w:color w:val="000000"/>
          <w:lang w:val="en-GB"/>
        </w:rPr>
      </w:pPr>
      <w:r w:rsidRPr="00C51C3E">
        <w:rPr>
          <w:rFonts w:ascii="Trebuchet MS" w:hAnsi="Trebuchet MS"/>
          <w:color w:val="000000"/>
          <w:lang w:val="en-GB"/>
        </w:rPr>
        <w:t>utilizarea materialelor speciale (folie de plastic, plasa etc) cu care se va acoperi molozul pana la transportul lui;</w:t>
      </w:r>
    </w:p>
    <w:p w14:paraId="16D2E4D0" w14:textId="77777777" w:rsidR="0026728B" w:rsidRPr="00C51C3E" w:rsidRDefault="0026728B" w:rsidP="0026728B">
      <w:pPr>
        <w:numPr>
          <w:ilvl w:val="0"/>
          <w:numId w:val="15"/>
        </w:numPr>
        <w:spacing w:after="0" w:line="240" w:lineRule="auto"/>
        <w:jc w:val="both"/>
        <w:rPr>
          <w:rFonts w:ascii="Trebuchet MS" w:hAnsi="Trebuchet MS"/>
          <w:color w:val="000000"/>
          <w:lang w:val="en-GB"/>
        </w:rPr>
      </w:pPr>
      <w:r w:rsidRPr="00C51C3E">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C51C3E" w:rsidRDefault="0026728B" w:rsidP="0026728B">
      <w:pPr>
        <w:numPr>
          <w:ilvl w:val="0"/>
          <w:numId w:val="15"/>
        </w:numPr>
        <w:spacing w:after="0" w:line="240" w:lineRule="auto"/>
        <w:jc w:val="both"/>
        <w:rPr>
          <w:rFonts w:ascii="Trebuchet MS" w:hAnsi="Trebuchet MS"/>
          <w:color w:val="000000"/>
          <w:lang w:val="en-GB"/>
        </w:rPr>
      </w:pPr>
      <w:r w:rsidRPr="00C51C3E">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C51C3E" w:rsidRDefault="0026728B" w:rsidP="0026728B">
      <w:pPr>
        <w:numPr>
          <w:ilvl w:val="0"/>
          <w:numId w:val="15"/>
        </w:numPr>
        <w:spacing w:after="0" w:line="240" w:lineRule="auto"/>
        <w:rPr>
          <w:rFonts w:ascii="Trebuchet MS" w:hAnsi="Trebuchet MS"/>
          <w:color w:val="000000"/>
          <w:lang w:val="en-GB"/>
        </w:rPr>
      </w:pPr>
      <w:r w:rsidRPr="00C51C3E">
        <w:rPr>
          <w:rFonts w:ascii="Trebuchet MS" w:hAnsi="Trebuchet MS"/>
          <w:color w:val="000000"/>
          <w:lang w:val="en-GB"/>
        </w:rPr>
        <w:t>curatarea  rotilor vehiculelor care ies de pe santier;</w:t>
      </w:r>
    </w:p>
    <w:p w14:paraId="651FC65E" w14:textId="77777777" w:rsidR="0026728B" w:rsidRPr="00C51C3E" w:rsidRDefault="0026728B" w:rsidP="0026728B">
      <w:pPr>
        <w:numPr>
          <w:ilvl w:val="0"/>
          <w:numId w:val="15"/>
        </w:numPr>
        <w:spacing w:after="0" w:line="240" w:lineRule="auto"/>
        <w:rPr>
          <w:rFonts w:ascii="Trebuchet MS" w:hAnsi="Trebuchet MS"/>
          <w:color w:val="000000"/>
          <w:lang w:val="en-GB"/>
        </w:rPr>
      </w:pPr>
      <w:r w:rsidRPr="00C51C3E">
        <w:rPr>
          <w:rFonts w:ascii="Trebuchet MS" w:hAnsi="Trebuchet MS"/>
          <w:color w:val="000000"/>
          <w:lang w:val="en-GB"/>
        </w:rPr>
        <w:t>oprirea motoarelor tuturor vehiculelor aflate in statioanare, in zona santierului;</w:t>
      </w:r>
    </w:p>
    <w:p w14:paraId="0998B8F2" w14:textId="77777777" w:rsidR="0026728B" w:rsidRPr="00C51C3E" w:rsidRDefault="0026728B" w:rsidP="0026728B">
      <w:pPr>
        <w:spacing w:after="0" w:line="240" w:lineRule="auto"/>
        <w:ind w:firstLine="720"/>
        <w:jc w:val="both"/>
        <w:rPr>
          <w:rFonts w:ascii="Trebuchet MS" w:hAnsi="Trebuchet MS"/>
        </w:rPr>
      </w:pPr>
      <w:r w:rsidRPr="00C51C3E">
        <w:rPr>
          <w:rFonts w:ascii="Trebuchet MS" w:hAnsi="Trebuchet MS"/>
        </w:rPr>
        <w:t>În conformitate cu prevederile OUG nr.195/2005, aprobată prin Legea nr.265/2006 privind protectia mediului, cu modificările și completările ulterioare:</w:t>
      </w:r>
    </w:p>
    <w:p w14:paraId="42FBDBAE" w14:textId="77777777" w:rsidR="0026728B" w:rsidRPr="00C51C3E" w:rsidRDefault="0026728B" w:rsidP="0026728B">
      <w:pPr>
        <w:spacing w:after="0" w:line="240" w:lineRule="auto"/>
        <w:jc w:val="both"/>
        <w:rPr>
          <w:rFonts w:ascii="Trebuchet MS" w:eastAsia="MS Mincho" w:hAnsi="Trebuchet MS"/>
          <w:lang w:eastAsia="ja-JP" w:bidi="he-IL"/>
        </w:rPr>
      </w:pPr>
      <w:r w:rsidRPr="00C51C3E">
        <w:rPr>
          <w:rFonts w:ascii="Trebuchet MS" w:hAnsi="Trebuchet MS"/>
        </w:rPr>
        <w:t xml:space="preserve"> - art. 15 alin (2) lit a - ”</w:t>
      </w:r>
      <w:r w:rsidRPr="00C51C3E">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C51C3E">
        <w:rPr>
          <w:rFonts w:ascii="Trebuchet MS" w:hAnsi="Trebuchet MS"/>
          <w:iCs/>
        </w:rPr>
        <w:t>”</w:t>
      </w:r>
      <w:r w:rsidRPr="00C51C3E">
        <w:rPr>
          <w:rFonts w:ascii="Trebuchet MS" w:hAnsi="Trebuchet MS"/>
        </w:rPr>
        <w:t>;</w:t>
      </w:r>
    </w:p>
    <w:p w14:paraId="53276BCA" w14:textId="77777777" w:rsidR="0026728B" w:rsidRPr="00C51C3E" w:rsidRDefault="0026728B" w:rsidP="0026728B">
      <w:pPr>
        <w:autoSpaceDE w:val="0"/>
        <w:spacing w:after="0" w:line="240" w:lineRule="auto"/>
        <w:contextualSpacing/>
        <w:jc w:val="both"/>
        <w:rPr>
          <w:rFonts w:ascii="Trebuchet MS" w:hAnsi="Trebuchet MS"/>
          <w:i/>
          <w:iCs/>
        </w:rPr>
      </w:pPr>
      <w:r w:rsidRPr="00C51C3E">
        <w:rPr>
          <w:rFonts w:ascii="Trebuchet MS" w:hAnsi="Trebuchet MS"/>
        </w:rPr>
        <w:t>- art. 21, alin.(4) ”</w:t>
      </w:r>
      <w:r w:rsidRPr="00C51C3E">
        <w:rPr>
          <w:rFonts w:ascii="Trebuchet MS" w:hAnsi="Trebuchet MS"/>
          <w:b/>
          <w:bCs/>
          <w:i/>
          <w:iCs/>
        </w:rPr>
        <w:t>răspunderea pentru corectitudinea informaţiilor puse la dispoziţia autorităţilor competente pentru protecţia mediului și a publicului revine titularului</w:t>
      </w:r>
      <w:r w:rsidRPr="00C51C3E">
        <w:rPr>
          <w:rFonts w:ascii="Trebuchet MS" w:hAnsi="Trebuchet MS"/>
          <w:i/>
          <w:iCs/>
        </w:rPr>
        <w:t xml:space="preserve"> </w:t>
      </w:r>
      <w:r w:rsidRPr="00C51C3E">
        <w:rPr>
          <w:rFonts w:ascii="Trebuchet MS" w:hAnsi="Trebuchet MS"/>
          <w:b/>
          <w:bCs/>
          <w:i/>
          <w:iCs/>
        </w:rPr>
        <w:t>proiectului</w:t>
      </w:r>
      <w:r w:rsidRPr="00C51C3E">
        <w:rPr>
          <w:rFonts w:ascii="Trebuchet MS" w:hAnsi="Trebuchet MS"/>
          <w:i/>
          <w:iCs/>
        </w:rPr>
        <w:t>”.</w:t>
      </w:r>
    </w:p>
    <w:p w14:paraId="1F19A27F" w14:textId="77777777" w:rsidR="009D5835" w:rsidRPr="00C51C3E" w:rsidRDefault="009D5835" w:rsidP="009D5835">
      <w:pPr>
        <w:autoSpaceDE w:val="0"/>
        <w:spacing w:after="0" w:line="240" w:lineRule="auto"/>
        <w:ind w:firstLine="720"/>
        <w:contextualSpacing/>
        <w:jc w:val="both"/>
        <w:rPr>
          <w:rFonts w:ascii="Trebuchet MS" w:hAnsi="Trebuchet MS"/>
          <w:b/>
          <w:iCs/>
        </w:rPr>
      </w:pPr>
      <w:r w:rsidRPr="00C51C3E">
        <w:rPr>
          <w:rFonts w:ascii="Trebuchet MS" w:eastAsia="Times New Roman" w:hAnsi="Trebuchet MS"/>
          <w:b/>
        </w:rPr>
        <w:t>Pentru legalitatea și autenticitatea documentelor depuse la dosar se face răspunzător titularul proiectului.</w:t>
      </w:r>
    </w:p>
    <w:p w14:paraId="357B9FCE" w14:textId="77777777" w:rsidR="009D5835" w:rsidRPr="00C51C3E" w:rsidRDefault="009D5835" w:rsidP="009D5835">
      <w:pPr>
        <w:autoSpaceDE w:val="0"/>
        <w:spacing w:after="0" w:line="240" w:lineRule="auto"/>
        <w:contextualSpacing/>
        <w:jc w:val="both"/>
        <w:rPr>
          <w:rFonts w:ascii="Trebuchet MS" w:hAnsi="Trebuchet MS"/>
          <w:b/>
          <w:bCs/>
          <w:color w:val="000000" w:themeColor="text1"/>
        </w:rPr>
      </w:pPr>
      <w:r w:rsidRPr="00C51C3E">
        <w:rPr>
          <w:rFonts w:ascii="Trebuchet MS" w:hAnsi="Trebuchet MS"/>
          <w:b/>
          <w:bCs/>
        </w:rPr>
        <w:lastRenderedPageBreak/>
        <w:tab/>
        <w:t xml:space="preserve">Proiectul propus nu necesită parcurgerea celorlalte etape ale procesului de evaluare a </w:t>
      </w:r>
      <w:r w:rsidRPr="00C51C3E">
        <w:rPr>
          <w:rFonts w:ascii="Trebuchet MS" w:hAnsi="Trebuchet MS"/>
          <w:b/>
          <w:bCs/>
          <w:color w:val="000000" w:themeColor="text1"/>
        </w:rPr>
        <w:t>impactului asupra mediului de evaluare adecvată și de evaluare asupra corpurilor de apă.</w:t>
      </w:r>
    </w:p>
    <w:p w14:paraId="62AE681E" w14:textId="77777777" w:rsidR="009D5835" w:rsidRPr="00C51C3E" w:rsidRDefault="009D5835" w:rsidP="009D5835">
      <w:pPr>
        <w:autoSpaceDE w:val="0"/>
        <w:spacing w:after="0" w:line="240" w:lineRule="auto"/>
        <w:contextualSpacing/>
        <w:jc w:val="both"/>
        <w:rPr>
          <w:rFonts w:ascii="Trebuchet MS" w:eastAsia="Times New Roman" w:hAnsi="Trebuchet MS"/>
          <w:b/>
          <w:color w:val="000000" w:themeColor="text1"/>
        </w:rPr>
      </w:pPr>
      <w:r w:rsidRPr="00C51C3E">
        <w:rPr>
          <w:rFonts w:ascii="Trebuchet MS" w:hAnsi="Trebuchet MS" w:cs="Times New Roman"/>
          <w:b/>
          <w:color w:val="000000" w:themeColor="text1"/>
        </w:rPr>
        <w:t xml:space="preserve">         </w:t>
      </w:r>
      <w:r w:rsidRPr="00C51C3E">
        <w:rPr>
          <w:rFonts w:ascii="Trebuchet MS" w:eastAsia="Times New Roman" w:hAnsi="Trebuchet MS"/>
          <w:b/>
          <w:color w:val="000000" w:themeColor="text1"/>
        </w:rPr>
        <w:t xml:space="preserve">La finalizarea investitiei titularul va notifica autoritatea competentă pentru protecţia mediului, care va face un control de specialitate pentru verificarea respectării prevederilor Deciziei etapei de încadrare, conform art. 43, alin. (3) din Legea nr. 292/2018 privind evaluarea impactului anumitor proiecte publice şi private asupra mediului. </w:t>
      </w:r>
    </w:p>
    <w:p w14:paraId="57DD2F46" w14:textId="77777777" w:rsidR="009D5835" w:rsidRPr="00C51C3E" w:rsidRDefault="009D5835" w:rsidP="009D5835">
      <w:pPr>
        <w:autoSpaceDE w:val="0"/>
        <w:autoSpaceDN w:val="0"/>
        <w:adjustRightInd w:val="0"/>
        <w:spacing w:after="0" w:line="240" w:lineRule="auto"/>
        <w:ind w:firstLine="720"/>
        <w:jc w:val="both"/>
        <w:rPr>
          <w:rFonts w:ascii="Trebuchet MS" w:hAnsi="Trebuchet MS"/>
          <w:b/>
          <w:color w:val="000000" w:themeColor="text1"/>
        </w:rPr>
      </w:pPr>
      <w:r w:rsidRPr="00C51C3E">
        <w:rPr>
          <w:rFonts w:ascii="Trebuchet MS" w:hAnsi="Trebuchet MS"/>
          <w:b/>
          <w:color w:val="000000" w:themeColor="text1"/>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5DE3D3DA" w14:textId="77777777" w:rsidR="0026728B" w:rsidRPr="00C51C3E" w:rsidRDefault="0026728B" w:rsidP="0026728B">
      <w:pPr>
        <w:spacing w:after="0" w:line="240" w:lineRule="auto"/>
        <w:contextualSpacing/>
        <w:jc w:val="both"/>
        <w:rPr>
          <w:rFonts w:ascii="Trebuchet MS" w:eastAsia="MS Mincho" w:hAnsi="Trebuchet MS"/>
          <w:lang w:eastAsia="ja-JP" w:bidi="he-IL"/>
        </w:rPr>
      </w:pPr>
      <w:r w:rsidRPr="00C51C3E">
        <w:rPr>
          <w:rFonts w:ascii="Trebuchet MS" w:eastAsia="Times New Roman" w:hAnsi="Trebuchet MS"/>
        </w:rPr>
        <w:t xml:space="preserve">           </w:t>
      </w:r>
      <w:r w:rsidRPr="00C51C3E">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C51C3E" w:rsidRDefault="0026728B" w:rsidP="0026728B">
      <w:pPr>
        <w:spacing w:after="0" w:line="240" w:lineRule="auto"/>
        <w:ind w:firstLine="720"/>
        <w:jc w:val="both"/>
        <w:rPr>
          <w:rFonts w:ascii="Trebuchet MS" w:eastAsia="MS Mincho" w:hAnsi="Trebuchet MS"/>
          <w:bCs/>
          <w:lang w:eastAsia="ja-JP" w:bidi="he-IL"/>
        </w:rPr>
      </w:pPr>
      <w:r w:rsidRPr="00C51C3E">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C51C3E" w:rsidRDefault="0026728B" w:rsidP="0026728B">
      <w:pPr>
        <w:spacing w:after="0" w:line="240" w:lineRule="auto"/>
        <w:contextualSpacing/>
        <w:jc w:val="both"/>
        <w:rPr>
          <w:rFonts w:ascii="Trebuchet MS" w:eastAsia="Times New Roman" w:hAnsi="Trebuchet MS"/>
          <w:bCs/>
        </w:rPr>
      </w:pPr>
      <w:r w:rsidRPr="00C51C3E">
        <w:rPr>
          <w:rFonts w:ascii="Trebuchet MS" w:eastAsia="Times New Roman" w:hAnsi="Trebuchet MS"/>
          <w:bCs/>
        </w:rPr>
        <w:t xml:space="preserve">          Conform prevederilor Legii nr. 292/2018 :</w:t>
      </w:r>
    </w:p>
    <w:p w14:paraId="59A2D3FF" w14:textId="77777777" w:rsidR="0026728B" w:rsidRPr="00C51C3E" w:rsidRDefault="0026728B" w:rsidP="0026728B">
      <w:pPr>
        <w:spacing w:after="0" w:line="240" w:lineRule="auto"/>
        <w:contextualSpacing/>
        <w:jc w:val="both"/>
        <w:rPr>
          <w:rFonts w:ascii="Trebuchet MS" w:eastAsia="Times New Roman" w:hAnsi="Trebuchet MS"/>
          <w:bCs/>
        </w:rPr>
      </w:pPr>
      <w:r w:rsidRPr="00C51C3E">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C51C3E" w:rsidRDefault="0026728B" w:rsidP="0026728B">
      <w:pPr>
        <w:spacing w:after="0" w:line="240" w:lineRule="auto"/>
        <w:contextualSpacing/>
        <w:jc w:val="both"/>
        <w:rPr>
          <w:rFonts w:ascii="Trebuchet MS" w:eastAsia="Times New Roman" w:hAnsi="Trebuchet MS"/>
          <w:bCs/>
        </w:rPr>
      </w:pPr>
      <w:r w:rsidRPr="00C51C3E">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C51C3E" w:rsidRDefault="0026728B" w:rsidP="0026728B">
      <w:pPr>
        <w:spacing w:after="0" w:line="240" w:lineRule="auto"/>
        <w:contextualSpacing/>
        <w:jc w:val="both"/>
        <w:rPr>
          <w:rFonts w:ascii="Trebuchet MS" w:eastAsia="Times New Roman" w:hAnsi="Trebuchet MS"/>
          <w:bCs/>
          <w:iCs/>
        </w:rPr>
      </w:pPr>
      <w:r w:rsidRPr="00C51C3E">
        <w:rPr>
          <w:rFonts w:ascii="Trebuchet MS" w:eastAsia="Times New Roman" w:hAnsi="Trebuchet MS"/>
          <w:bCs/>
          <w:color w:val="FF0000"/>
        </w:rPr>
        <w:t xml:space="preserve"> </w:t>
      </w:r>
      <w:r w:rsidRPr="00C51C3E">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C51C3E">
        <w:rPr>
          <w:rFonts w:ascii="Trebuchet MS" w:eastAsia="Times New Roman" w:hAnsi="Trebuchet MS"/>
          <w:bCs/>
          <w:iCs/>
        </w:rPr>
        <w:t>;</w:t>
      </w:r>
    </w:p>
    <w:p w14:paraId="180C4BDD" w14:textId="77777777" w:rsidR="0026728B" w:rsidRPr="00C51C3E" w:rsidRDefault="0026728B" w:rsidP="0026728B">
      <w:pPr>
        <w:spacing w:after="0" w:line="240" w:lineRule="auto"/>
        <w:contextualSpacing/>
        <w:jc w:val="both"/>
        <w:rPr>
          <w:rFonts w:ascii="Trebuchet MS" w:eastAsia="Times New Roman" w:hAnsi="Trebuchet MS"/>
          <w:bCs/>
          <w:iCs/>
        </w:rPr>
      </w:pPr>
      <w:r w:rsidRPr="00C51C3E">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C51C3E" w:rsidRDefault="0026728B" w:rsidP="0026728B">
      <w:pPr>
        <w:spacing w:after="0" w:line="240" w:lineRule="auto"/>
        <w:contextualSpacing/>
        <w:jc w:val="both"/>
        <w:rPr>
          <w:rFonts w:ascii="Trebuchet MS" w:eastAsia="Times New Roman" w:hAnsi="Trebuchet MS"/>
        </w:rPr>
      </w:pPr>
      <w:r w:rsidRPr="00C51C3E">
        <w:rPr>
          <w:rFonts w:ascii="Trebuchet MS" w:eastAsia="Times New Roman" w:hAnsi="Trebuchet MS"/>
          <w:bCs/>
          <w:iCs/>
        </w:rPr>
        <w:t xml:space="preserve">   -art. 18, alin. (13 ) in cazul in care una dintre deciziile prevazute la alin. (8)</w:t>
      </w:r>
      <w:r w:rsidRPr="00C51C3E">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C51C3E">
        <w:rPr>
          <w:rFonts w:ascii="Trebuchet MS" w:eastAsia="Times New Roman" w:hAnsi="Trebuchet MS"/>
        </w:rPr>
        <w:t>cordul de mediu nu este depasit</w:t>
      </w:r>
      <w:r w:rsidRPr="00C51C3E">
        <w:rPr>
          <w:rFonts w:ascii="Trebuchet MS" w:eastAsia="Times New Roman" w:hAnsi="Trebuchet MS"/>
        </w:rPr>
        <w:t>.</w:t>
      </w:r>
    </w:p>
    <w:p w14:paraId="31DDBA62" w14:textId="77777777" w:rsidR="0026728B" w:rsidRPr="00C51C3E" w:rsidRDefault="0026728B" w:rsidP="0026728B">
      <w:pPr>
        <w:tabs>
          <w:tab w:val="left" w:pos="720"/>
        </w:tabs>
        <w:autoSpaceDE w:val="0"/>
        <w:autoSpaceDN w:val="0"/>
        <w:adjustRightInd w:val="0"/>
        <w:spacing w:after="0" w:line="240" w:lineRule="auto"/>
        <w:jc w:val="both"/>
        <w:rPr>
          <w:rFonts w:ascii="Trebuchet MS" w:hAnsi="Trebuchet MS"/>
          <w:lang w:val="fr-FR"/>
        </w:rPr>
      </w:pPr>
      <w:r w:rsidRPr="00C51C3E">
        <w:rPr>
          <w:rFonts w:ascii="Trebuchet MS" w:hAnsi="Trebuchet MS"/>
        </w:rPr>
        <w:t xml:space="preserve">    </w:t>
      </w:r>
      <w:r w:rsidRPr="00C51C3E">
        <w:rPr>
          <w:rFonts w:ascii="Trebuchet MS" w:hAnsi="Trebuchet MS"/>
        </w:rPr>
        <w:tab/>
      </w:r>
      <w:r w:rsidRPr="00C51C3E">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C51C3E">
        <w:rPr>
          <w:rFonts w:ascii="Trebuchet MS" w:hAnsi="Trebuchet MS"/>
          <w:lang w:val="fr-FR"/>
        </w:rPr>
        <w:t>de a</w:t>
      </w:r>
      <w:proofErr w:type="gramEnd"/>
      <w:r w:rsidRPr="00C51C3E">
        <w:rPr>
          <w:rFonts w:ascii="Trebuchet MS" w:hAnsi="Trebuchet MS"/>
          <w:lang w:val="fr-FR"/>
        </w:rPr>
        <w:t xml:space="preserve"> notifica autoritatea competentă emitentă.</w:t>
      </w:r>
    </w:p>
    <w:p w14:paraId="224416DF"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C51C3E">
        <w:rPr>
          <w:rFonts w:ascii="Trebuchet MS" w:hAnsi="Trebuchet MS"/>
          <w:vanish/>
          <w:lang w:val="fr-FR"/>
        </w:rPr>
        <w:t>&lt;LLNK 12004   554 12 2N1   0 47&gt;</w:t>
      </w:r>
      <w:r w:rsidRPr="00C51C3E">
        <w:rPr>
          <w:rFonts w:ascii="Trebuchet MS" w:hAnsi="Trebuchet MS"/>
          <w:u w:val="single"/>
          <w:lang w:val="fr-FR"/>
        </w:rPr>
        <w:t>Legii contenciosului administrativ nr. 554/2004</w:t>
      </w:r>
      <w:r w:rsidRPr="00C51C3E">
        <w:rPr>
          <w:rFonts w:ascii="Trebuchet MS" w:hAnsi="Trebuchet MS"/>
          <w:lang w:val="fr-FR"/>
        </w:rPr>
        <w:t>, cu modificările şi completările ulterioare.</w:t>
      </w:r>
    </w:p>
    <w:p w14:paraId="292E379D"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lastRenderedPageBreak/>
        <w:t xml:space="preserve">   </w:t>
      </w:r>
      <w:r w:rsidRPr="00C51C3E">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 xml:space="preserve"> Înainte </w:t>
      </w:r>
      <w:proofErr w:type="gramStart"/>
      <w:r w:rsidRPr="00C51C3E">
        <w:rPr>
          <w:rFonts w:ascii="Trebuchet MS" w:hAnsi="Trebuchet MS"/>
          <w:lang w:val="fr-FR"/>
        </w:rPr>
        <w:t>de a</w:t>
      </w:r>
      <w:proofErr w:type="gramEnd"/>
      <w:r w:rsidRPr="00C51C3E">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 xml:space="preserve">Autoritatea publică emitentă are obligaţia </w:t>
      </w:r>
      <w:proofErr w:type="gramStart"/>
      <w:r w:rsidRPr="00C51C3E">
        <w:rPr>
          <w:rFonts w:ascii="Trebuchet MS" w:hAnsi="Trebuchet MS"/>
          <w:lang w:val="fr-FR"/>
        </w:rPr>
        <w:t>de a</w:t>
      </w:r>
      <w:proofErr w:type="gramEnd"/>
      <w:r w:rsidRPr="00C51C3E">
        <w:rPr>
          <w:rFonts w:ascii="Trebuchet MS" w:hAnsi="Trebuchet MS"/>
          <w:lang w:val="fr-FR"/>
        </w:rPr>
        <w:t xml:space="preserve"> răspunde la plângerea prealabilă prevăzută la art. 22 alin. (1) în termen de 30 de zile de la data înregistrării acesteia la acea autoritate.</w:t>
      </w:r>
    </w:p>
    <w:p w14:paraId="32034732" w14:textId="77777777" w:rsidR="0026728B" w:rsidRPr="00C51C3E" w:rsidRDefault="0026728B" w:rsidP="0026728B">
      <w:pPr>
        <w:autoSpaceDE w:val="0"/>
        <w:autoSpaceDN w:val="0"/>
        <w:adjustRightInd w:val="0"/>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Procedura de soluţionare a plângerii prealabile prevăzută la art. 22 alin. (1) este gratuită şi trebuie să fie echitabilă, rapidă şi corectă.</w:t>
      </w:r>
    </w:p>
    <w:p w14:paraId="42CF26C0" w14:textId="0B9622A6" w:rsidR="0026728B" w:rsidRPr="00C51C3E" w:rsidRDefault="0026728B" w:rsidP="0026728B">
      <w:pPr>
        <w:suppressAutoHyphens/>
        <w:spacing w:after="0" w:line="240" w:lineRule="auto"/>
        <w:jc w:val="both"/>
        <w:rPr>
          <w:rFonts w:ascii="Trebuchet MS" w:hAnsi="Trebuchet MS"/>
          <w:lang w:val="fr-FR"/>
        </w:rPr>
      </w:pPr>
      <w:r w:rsidRPr="00C51C3E">
        <w:rPr>
          <w:rFonts w:ascii="Trebuchet MS" w:hAnsi="Trebuchet MS"/>
          <w:lang w:val="fr-FR"/>
        </w:rPr>
        <w:t xml:space="preserve">   </w:t>
      </w:r>
      <w:r w:rsidRPr="00C51C3E">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C51C3E">
        <w:rPr>
          <w:rFonts w:ascii="Trebuchet MS" w:hAnsi="Trebuchet MS"/>
          <w:vanish/>
          <w:lang w:val="fr-FR"/>
        </w:rPr>
        <w:t>&lt;LLNK 12004   554 12 2N1   0 18&gt;</w:t>
      </w:r>
      <w:r w:rsidRPr="00C51C3E">
        <w:rPr>
          <w:rFonts w:ascii="Trebuchet MS" w:hAnsi="Trebuchet MS"/>
          <w:u w:val="single"/>
          <w:lang w:val="fr-FR"/>
        </w:rPr>
        <w:t>Legii nr. 554/2004</w:t>
      </w:r>
      <w:r w:rsidRPr="00C51C3E">
        <w:rPr>
          <w:rFonts w:ascii="Trebuchet MS" w:hAnsi="Trebuchet MS"/>
          <w:lang w:val="fr-FR"/>
        </w:rPr>
        <w:t>, cu modificările şi completările ulterioare.</w:t>
      </w:r>
    </w:p>
    <w:p w14:paraId="19BBE1A5" w14:textId="77777777" w:rsidR="003A657F" w:rsidRPr="00C51C3E" w:rsidRDefault="003A657F" w:rsidP="0026728B">
      <w:pPr>
        <w:suppressAutoHyphens/>
        <w:spacing w:after="0" w:line="240" w:lineRule="auto"/>
        <w:jc w:val="both"/>
        <w:rPr>
          <w:rFonts w:ascii="Trebuchet MS" w:hAnsi="Trebuchet MS"/>
          <w:lang w:val="fr-FR"/>
        </w:rPr>
      </w:pPr>
    </w:p>
    <w:p w14:paraId="63CE7431" w14:textId="77777777" w:rsidR="0026728B" w:rsidRPr="00C51C3E" w:rsidRDefault="0026728B" w:rsidP="0026728B">
      <w:pPr>
        <w:suppressAutoHyphens/>
        <w:spacing w:after="0" w:line="240" w:lineRule="auto"/>
        <w:jc w:val="both"/>
        <w:rPr>
          <w:rFonts w:ascii="Trebuchet MS" w:hAnsi="Trebuchet MS"/>
          <w:lang w:val="fr-FR"/>
        </w:rPr>
      </w:pPr>
    </w:p>
    <w:p w14:paraId="024C5CC3" w14:textId="77777777" w:rsidR="0026728B" w:rsidRPr="00C51C3E" w:rsidRDefault="0026728B" w:rsidP="0026728B">
      <w:pPr>
        <w:spacing w:after="0" w:line="240" w:lineRule="auto"/>
        <w:jc w:val="center"/>
        <w:rPr>
          <w:rFonts w:ascii="Trebuchet MS" w:hAnsi="Trebuchet MS"/>
          <w:b/>
        </w:rPr>
      </w:pPr>
      <w:r w:rsidRPr="00C51C3E">
        <w:rPr>
          <w:rFonts w:ascii="Trebuchet MS" w:hAnsi="Trebuchet MS"/>
          <w:b/>
        </w:rPr>
        <w:t>DIRECTOR EXECUTIV,</w:t>
      </w:r>
    </w:p>
    <w:p w14:paraId="468F59F7" w14:textId="77777777" w:rsidR="0026728B" w:rsidRPr="00C51C3E" w:rsidRDefault="0026728B" w:rsidP="0026728B">
      <w:pPr>
        <w:spacing w:after="0" w:line="240" w:lineRule="auto"/>
        <w:jc w:val="center"/>
        <w:rPr>
          <w:rFonts w:ascii="Trebuchet MS" w:hAnsi="Trebuchet MS"/>
          <w:b/>
        </w:rPr>
      </w:pPr>
      <w:r w:rsidRPr="00C51C3E">
        <w:rPr>
          <w:rFonts w:ascii="Trebuchet MS" w:hAnsi="Trebuchet MS"/>
          <w:b/>
        </w:rPr>
        <w:t>Ciprian Marius BĂNCILĂ</w:t>
      </w:r>
    </w:p>
    <w:p w14:paraId="0410E213" w14:textId="72455A81" w:rsidR="0026728B" w:rsidRPr="00C51C3E" w:rsidRDefault="0026728B" w:rsidP="0026728B">
      <w:pPr>
        <w:spacing w:after="0" w:line="240" w:lineRule="auto"/>
        <w:jc w:val="both"/>
        <w:rPr>
          <w:rFonts w:ascii="Trebuchet MS" w:hAnsi="Trebuchet MS"/>
          <w:b/>
        </w:rPr>
      </w:pPr>
      <w:r w:rsidRPr="00C51C3E">
        <w:rPr>
          <w:rFonts w:ascii="Trebuchet MS" w:hAnsi="Trebuchet MS"/>
          <w:b/>
        </w:rPr>
        <w:t xml:space="preserve"> </w:t>
      </w:r>
    </w:p>
    <w:p w14:paraId="69AE0EA2" w14:textId="77777777" w:rsidR="003A657F" w:rsidRPr="00C51C3E" w:rsidRDefault="003A657F" w:rsidP="0026728B">
      <w:pPr>
        <w:spacing w:after="0" w:line="240" w:lineRule="auto"/>
        <w:jc w:val="both"/>
        <w:rPr>
          <w:rFonts w:ascii="Trebuchet MS" w:hAnsi="Trebuchet MS"/>
          <w:b/>
        </w:rPr>
      </w:pPr>
    </w:p>
    <w:p w14:paraId="3A48222F" w14:textId="77777777" w:rsidR="0026728B" w:rsidRPr="00C51C3E" w:rsidRDefault="0026728B" w:rsidP="0026728B">
      <w:pPr>
        <w:spacing w:after="0" w:line="240" w:lineRule="auto"/>
        <w:jc w:val="both"/>
        <w:rPr>
          <w:rFonts w:ascii="Trebuchet MS" w:hAnsi="Trebuchet MS"/>
          <w:b/>
        </w:rPr>
      </w:pPr>
    </w:p>
    <w:p w14:paraId="7C5441D6" w14:textId="77777777" w:rsidR="0026728B" w:rsidRPr="00C51C3E" w:rsidRDefault="0026728B" w:rsidP="0026728B">
      <w:pPr>
        <w:spacing w:after="0" w:line="240" w:lineRule="auto"/>
        <w:rPr>
          <w:rFonts w:ascii="Trebuchet MS" w:hAnsi="Trebuchet MS"/>
          <w:b/>
        </w:rPr>
      </w:pPr>
      <w:r w:rsidRPr="00C51C3E">
        <w:rPr>
          <w:rFonts w:ascii="Trebuchet MS" w:hAnsi="Trebuchet MS"/>
          <w:b/>
        </w:rPr>
        <w:t xml:space="preserve">             ȘEF SERVICIU  A.A.A.,                                                         ȘEF BIROU C.F.M.,</w:t>
      </w:r>
    </w:p>
    <w:p w14:paraId="476E9AA4" w14:textId="77777777" w:rsidR="0026728B" w:rsidRPr="00C51C3E" w:rsidRDefault="0026728B" w:rsidP="0026728B">
      <w:pPr>
        <w:spacing w:after="0" w:line="240" w:lineRule="auto"/>
        <w:rPr>
          <w:rFonts w:ascii="Trebuchet MS" w:hAnsi="Trebuchet MS"/>
          <w:b/>
        </w:rPr>
      </w:pPr>
      <w:r w:rsidRPr="00C51C3E">
        <w:rPr>
          <w:rFonts w:ascii="Trebuchet MS" w:hAnsi="Trebuchet MS"/>
          <w:b/>
          <w:color w:val="000000"/>
        </w:rPr>
        <w:t xml:space="preserve">          Liliana Cristina COPACEA</w:t>
      </w:r>
      <w:r w:rsidRPr="00C51C3E">
        <w:rPr>
          <w:rFonts w:ascii="Trebuchet MS" w:hAnsi="Trebuchet MS"/>
          <w:b/>
        </w:rPr>
        <w:t xml:space="preserve">                                                           Mirela MOISA</w:t>
      </w:r>
    </w:p>
    <w:p w14:paraId="792F4EA1" w14:textId="77777777" w:rsidR="0026728B" w:rsidRPr="00C51C3E" w:rsidRDefault="0026728B" w:rsidP="0026728B">
      <w:pPr>
        <w:spacing w:after="0" w:line="240" w:lineRule="auto"/>
        <w:jc w:val="center"/>
        <w:rPr>
          <w:rFonts w:ascii="Trebuchet MS" w:hAnsi="Trebuchet MS"/>
          <w:b/>
        </w:rPr>
      </w:pPr>
      <w:r w:rsidRPr="00C51C3E">
        <w:rPr>
          <w:rFonts w:ascii="Trebuchet MS" w:hAnsi="Trebuchet MS"/>
          <w:b/>
        </w:rPr>
        <w:t xml:space="preserve">  </w:t>
      </w:r>
    </w:p>
    <w:p w14:paraId="26E87A84" w14:textId="0F275621" w:rsidR="0026728B" w:rsidRPr="00C51C3E" w:rsidRDefault="0026728B" w:rsidP="0026728B">
      <w:pPr>
        <w:spacing w:after="0" w:line="240" w:lineRule="auto"/>
        <w:jc w:val="center"/>
        <w:rPr>
          <w:rFonts w:ascii="Trebuchet MS" w:hAnsi="Trebuchet MS"/>
          <w:b/>
        </w:rPr>
      </w:pPr>
    </w:p>
    <w:p w14:paraId="731FDE84" w14:textId="77777777" w:rsidR="00431D40" w:rsidRPr="00C51C3E" w:rsidRDefault="00431D40" w:rsidP="0026728B">
      <w:pPr>
        <w:spacing w:after="0" w:line="240" w:lineRule="auto"/>
        <w:jc w:val="center"/>
        <w:rPr>
          <w:rFonts w:ascii="Trebuchet MS" w:hAnsi="Trebuchet MS"/>
          <w:b/>
        </w:rPr>
      </w:pPr>
    </w:p>
    <w:p w14:paraId="30ADB5B5" w14:textId="77777777" w:rsidR="0026728B" w:rsidRPr="00C51C3E" w:rsidRDefault="0026728B" w:rsidP="0026728B">
      <w:pPr>
        <w:tabs>
          <w:tab w:val="left" w:pos="6840"/>
        </w:tabs>
        <w:spacing w:after="0" w:line="240" w:lineRule="auto"/>
        <w:jc w:val="center"/>
        <w:rPr>
          <w:rFonts w:ascii="Trebuchet MS" w:hAnsi="Trebuchet MS"/>
          <w:b/>
        </w:rPr>
      </w:pPr>
      <w:r w:rsidRPr="00C51C3E">
        <w:rPr>
          <w:rFonts w:ascii="Trebuchet MS" w:hAnsi="Trebuchet MS"/>
          <w:b/>
        </w:rPr>
        <w:t>ÎNTOCMIT:                                                                                   ÎNTOCMIT:</w:t>
      </w:r>
    </w:p>
    <w:p w14:paraId="1320A71D" w14:textId="77777777" w:rsidR="0026728B" w:rsidRPr="00C51C3E" w:rsidRDefault="0026728B" w:rsidP="0026728B">
      <w:pPr>
        <w:tabs>
          <w:tab w:val="left" w:pos="6840"/>
        </w:tabs>
        <w:spacing w:after="0" w:line="240" w:lineRule="auto"/>
        <w:rPr>
          <w:rFonts w:ascii="Trebuchet MS" w:hAnsi="Trebuchet MS"/>
          <w:b/>
        </w:rPr>
      </w:pPr>
      <w:r w:rsidRPr="00C51C3E">
        <w:rPr>
          <w:rFonts w:ascii="Trebuchet MS" w:hAnsi="Trebuchet MS"/>
          <w:b/>
        </w:rPr>
        <w:t xml:space="preserve">    Consilier Alexandra Mihaela SIPOS                                                  Consilier Iulia ENE</w:t>
      </w:r>
    </w:p>
    <w:bookmarkEnd w:id="0"/>
    <w:p w14:paraId="34EA533D" w14:textId="2E8E83AF" w:rsidR="00D42614" w:rsidRPr="00C51C3E" w:rsidRDefault="00D42614" w:rsidP="00431D40">
      <w:pPr>
        <w:spacing w:after="0" w:line="20" w:lineRule="atLeast"/>
        <w:outlineLvl w:val="0"/>
        <w:rPr>
          <w:rFonts w:ascii="Trebuchet MS" w:hAnsi="Trebuchet MS"/>
          <w:b/>
        </w:rPr>
      </w:pPr>
    </w:p>
    <w:sectPr w:rsidR="00D42614" w:rsidRPr="00C51C3E" w:rsidSect="00D52DA9">
      <w:headerReference w:type="default" r:id="rId8"/>
      <w:footerReference w:type="default" r:id="rId9"/>
      <w:headerReference w:type="first" r:id="rId10"/>
      <w:footerReference w:type="first" r:id="rId11"/>
      <w:pgSz w:w="11906" w:h="16838" w:code="9"/>
      <w:pgMar w:top="1440" w:right="1416"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21BC" w14:textId="77777777" w:rsidR="00755008" w:rsidRDefault="00755008" w:rsidP="00143ACD">
      <w:pPr>
        <w:spacing w:after="0" w:line="240" w:lineRule="auto"/>
      </w:pPr>
      <w:r>
        <w:separator/>
      </w:r>
    </w:p>
  </w:endnote>
  <w:endnote w:type="continuationSeparator" w:id="0">
    <w:p w14:paraId="7B465A06" w14:textId="77777777" w:rsidR="00755008" w:rsidRDefault="0075500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02"/>
    <w:family w:val="auto"/>
    <w:pitch w:val="default"/>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Verdana-Bold">
    <w:altName w:val="Arial"/>
    <w:panose1 w:val="00000000000000000000"/>
    <w:charset w:val="00"/>
    <w:family w:val="swiss"/>
    <w:notTrueType/>
    <w:pitch w:val="default"/>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692BF01" w:rsidR="007B384D" w:rsidRPr="00FE758C" w:rsidRDefault="007B384D">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51C3E">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51C3E">
              <w:rPr>
                <w:rFonts w:ascii="Trebuchet MS" w:hAnsi="Trebuchet MS"/>
                <w:b/>
                <w:bCs/>
                <w:noProof/>
                <w:sz w:val="16"/>
                <w:szCs w:val="16"/>
              </w:rPr>
              <w:t>18</w:t>
            </w:r>
            <w:r w:rsidRPr="00FE758C">
              <w:rPr>
                <w:rFonts w:ascii="Trebuchet MS" w:hAnsi="Trebuchet MS"/>
                <w:b/>
                <w:bCs/>
                <w:sz w:val="16"/>
                <w:szCs w:val="16"/>
              </w:rPr>
              <w:fldChar w:fldCharType="end"/>
            </w:r>
          </w:p>
          <w:p w14:paraId="3C0EF1CE" w14:textId="3A34B816" w:rsidR="007B384D" w:rsidRDefault="007B384D" w:rsidP="00DE4DE2">
            <w:pPr>
              <w:pStyle w:val="Footer1"/>
              <w:ind w:left="284"/>
              <w:rPr>
                <w:sz w:val="16"/>
                <w:szCs w:val="16"/>
              </w:rPr>
            </w:pPr>
            <w:r w:rsidRPr="00EE6B83">
              <w:rPr>
                <w:sz w:val="16"/>
                <w:szCs w:val="16"/>
              </w:rPr>
              <w:t>AGENȚIA PENTRU PROTECȚIA MEDIULUI BRAȘOV</w:t>
            </w:r>
          </w:p>
          <w:p w14:paraId="4DC82B3F" w14:textId="5F64E0BF" w:rsidR="007B384D" w:rsidRPr="001B47C8" w:rsidRDefault="007B384D"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7B384D" w:rsidRPr="001B47C8" w:rsidRDefault="007B384D"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7B384D" w:rsidRPr="001B47C8" w:rsidRDefault="007B384D"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7B384D" w:rsidRPr="00E84F3C" w:rsidRDefault="007B384D"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384D" w:rsidRPr="00260242" w14:paraId="7B75A42E" w14:textId="77777777" w:rsidTr="001D0CD4">
              <w:trPr>
                <w:trHeight w:val="254"/>
              </w:trPr>
              <w:tc>
                <w:tcPr>
                  <w:tcW w:w="6579" w:type="dxa"/>
                  <w:shd w:val="clear" w:color="auto" w:fill="auto"/>
                  <w:vAlign w:val="center"/>
                </w:tcPr>
                <w:p w14:paraId="18AE8D76" w14:textId="77777777" w:rsidR="007B384D" w:rsidRPr="00260242" w:rsidRDefault="007B384D"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7B384D" w:rsidRPr="00D62259" w:rsidRDefault="00755008"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07F200D" w:rsidR="007B384D" w:rsidRDefault="007B384D">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51C3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51C3E">
              <w:rPr>
                <w:rFonts w:ascii="Trebuchet MS" w:hAnsi="Trebuchet MS"/>
                <w:b/>
                <w:bCs/>
                <w:noProof/>
                <w:sz w:val="16"/>
                <w:szCs w:val="16"/>
              </w:rPr>
              <w:t>18</w:t>
            </w:r>
            <w:r w:rsidRPr="00FE758C">
              <w:rPr>
                <w:rFonts w:ascii="Trebuchet MS" w:hAnsi="Trebuchet MS"/>
                <w:b/>
                <w:bCs/>
                <w:sz w:val="16"/>
                <w:szCs w:val="16"/>
              </w:rPr>
              <w:fldChar w:fldCharType="end"/>
            </w:r>
          </w:p>
        </w:sdtContent>
      </w:sdt>
    </w:sdtContent>
  </w:sdt>
  <w:p w14:paraId="046B0CAD" w14:textId="587A2553" w:rsidR="007B384D" w:rsidRDefault="007B384D"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7B384D" w:rsidRPr="001B47C8" w:rsidRDefault="007B384D"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7B384D" w:rsidRPr="001B47C8" w:rsidRDefault="007B384D"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7B384D" w:rsidRPr="001B47C8" w:rsidRDefault="007B384D"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7B384D" w:rsidRDefault="007B384D"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5"/>
    <w:bookmarkEnd w:id="6"/>
    <w:bookmarkEnd w:id="7"/>
    <w:bookmarkEnd w:id="8"/>
    <w:bookmarkEnd w:id="9"/>
    <w:bookmarkEnd w:id="10"/>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384D" w:rsidRPr="00260242" w14:paraId="234CCF80" w14:textId="77777777" w:rsidTr="001D0CD4">
      <w:trPr>
        <w:trHeight w:val="254"/>
      </w:trPr>
      <w:tc>
        <w:tcPr>
          <w:tcW w:w="6579" w:type="dxa"/>
          <w:shd w:val="clear" w:color="auto" w:fill="auto"/>
          <w:vAlign w:val="center"/>
        </w:tcPr>
        <w:p w14:paraId="18DE4D6B" w14:textId="77777777" w:rsidR="007B384D" w:rsidRPr="00260242" w:rsidRDefault="007B384D"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7B384D" w:rsidRPr="00E84F3C" w:rsidRDefault="007B384D"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CF8C" w14:textId="77777777" w:rsidR="00755008" w:rsidRDefault="00755008" w:rsidP="00143ACD">
      <w:pPr>
        <w:spacing w:after="0" w:line="240" w:lineRule="auto"/>
      </w:pPr>
      <w:r>
        <w:separator/>
      </w:r>
    </w:p>
  </w:footnote>
  <w:footnote w:type="continuationSeparator" w:id="0">
    <w:p w14:paraId="028113A8" w14:textId="77777777" w:rsidR="00755008" w:rsidRDefault="0075500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B384D" w:rsidRDefault="007B384D">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B384D" w:rsidRDefault="007B384D"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40443CF"/>
    <w:multiLevelType w:val="hybridMultilevel"/>
    <w:tmpl w:val="559471E0"/>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0C4"/>
    <w:multiLevelType w:val="hybridMultilevel"/>
    <w:tmpl w:val="E0B05AEC"/>
    <w:lvl w:ilvl="0" w:tplc="066A66A4">
      <w:start w:val="2"/>
      <w:numFmt w:val="bullet"/>
      <w:lvlText w:val="-"/>
      <w:lvlJc w:val="left"/>
      <w:pPr>
        <w:ind w:left="2160" w:hanging="360"/>
      </w:pPr>
      <w:rPr>
        <w:rFonts w:ascii="Tahoma" w:eastAsia="Times New Roman" w:hAnsi="Tahoma" w:cs="Tahoma"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2E3D53"/>
    <w:multiLevelType w:val="hybridMultilevel"/>
    <w:tmpl w:val="4E021E42"/>
    <w:lvl w:ilvl="0" w:tplc="3C0C2846">
      <w:start w:val="1"/>
      <w:numFmt w:val="bullet"/>
      <w:lvlText w:val="-"/>
      <w:lvlJc w:val="left"/>
      <w:pPr>
        <w:ind w:left="1080" w:hanging="360"/>
      </w:pPr>
      <w:rPr>
        <w:rFonts w:ascii="Roboto Light" w:eastAsia="Times New Roman"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6B3D"/>
    <w:multiLevelType w:val="hybridMultilevel"/>
    <w:tmpl w:val="90241732"/>
    <w:lvl w:ilvl="0" w:tplc="2A1E19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3"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5" w15:restartNumberingAfterBreak="0">
    <w:nsid w:val="35664DF1"/>
    <w:multiLevelType w:val="hybridMultilevel"/>
    <w:tmpl w:val="BC3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DC01F14"/>
    <w:multiLevelType w:val="hybridMultilevel"/>
    <w:tmpl w:val="726C3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2F39"/>
    <w:multiLevelType w:val="hybridMultilevel"/>
    <w:tmpl w:val="A4363EF4"/>
    <w:lvl w:ilvl="0" w:tplc="2A1E19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9D736E"/>
    <w:multiLevelType w:val="multilevel"/>
    <w:tmpl w:val="4D8EA340"/>
    <w:lvl w:ilvl="0">
      <w:start w:val="1"/>
      <w:numFmt w:val="decimal"/>
      <w:lvlText w:val="%1."/>
      <w:lvlJc w:val="left"/>
      <w:pPr>
        <w:ind w:left="720" w:hanging="360"/>
      </w:pPr>
      <w:rPr>
        <w:rFonts w:ascii="Roboto Light" w:hAnsi="Roboto Light" w:cs="Times New Roman" w:hint="default"/>
      </w:rPr>
    </w:lvl>
    <w:lvl w:ilvl="1">
      <w:start w:val="1"/>
      <w:numFmt w:val="decimal"/>
      <w:isLgl/>
      <w:lvlText w:val="%1.%2."/>
      <w:lvlJc w:val="left"/>
      <w:pPr>
        <w:ind w:left="862" w:hanging="720"/>
      </w:pPr>
      <w:rPr>
        <w:rFonts w:ascii="Roboto Light" w:hAnsi="Roboto Light" w:cs="Times New Roman" w:hint="default"/>
      </w:rPr>
    </w:lvl>
    <w:lvl w:ilvl="2">
      <w:start w:val="1"/>
      <w:numFmt w:val="decimal"/>
      <w:isLgl/>
      <w:lvlText w:val="%1.%2.%3."/>
      <w:lvlJc w:val="left"/>
      <w:pPr>
        <w:ind w:left="1800" w:hanging="720"/>
      </w:pPr>
      <w:rPr>
        <w:rFonts w:ascii="Roboto Light" w:hAnsi="Roboto Light"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4"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1"/>
  </w:num>
  <w:num w:numId="9">
    <w:abstractNumId w:val="28"/>
  </w:num>
  <w:num w:numId="10">
    <w:abstractNumId w:val="9"/>
  </w:num>
  <w:num w:numId="11">
    <w:abstractNumId w:val="6"/>
  </w:num>
  <w:num w:numId="12">
    <w:abstractNumId w:val="5"/>
  </w:num>
  <w:num w:numId="13">
    <w:abstractNumId w:val="10"/>
  </w:num>
  <w:num w:numId="14">
    <w:abstractNumId w:val="21"/>
  </w:num>
  <w:num w:numId="15">
    <w:abstractNumId w:val="29"/>
  </w:num>
  <w:num w:numId="16">
    <w:abstractNumId w:val="24"/>
  </w:num>
  <w:num w:numId="17">
    <w:abstractNumId w:val="14"/>
  </w:num>
  <w:num w:numId="18">
    <w:abstractNumId w:val="19"/>
  </w:num>
  <w:num w:numId="19">
    <w:abstractNumId w:val="22"/>
  </w:num>
  <w:num w:numId="20">
    <w:abstractNumId w:val="8"/>
  </w:num>
  <w:num w:numId="21">
    <w:abstractNumId w:val="26"/>
  </w:num>
  <w:num w:numId="22">
    <w:abstractNumId w:val="27"/>
  </w:num>
  <w:num w:numId="23">
    <w:abstractNumId w:val="25"/>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0"/>
  </w:num>
  <w:num w:numId="29">
    <w:abstractNumId w:val="17"/>
  </w:num>
  <w:num w:numId="30">
    <w:abstractNumId w:val="1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222A"/>
    <w:rsid w:val="00023301"/>
    <w:rsid w:val="000249F6"/>
    <w:rsid w:val="00042469"/>
    <w:rsid w:val="00050F96"/>
    <w:rsid w:val="0008655B"/>
    <w:rsid w:val="000A0C92"/>
    <w:rsid w:val="000A4775"/>
    <w:rsid w:val="000A4E3F"/>
    <w:rsid w:val="000C0E50"/>
    <w:rsid w:val="000C2B2C"/>
    <w:rsid w:val="000C4DE9"/>
    <w:rsid w:val="000E1DC5"/>
    <w:rsid w:val="001106DF"/>
    <w:rsid w:val="00143ACD"/>
    <w:rsid w:val="00173E42"/>
    <w:rsid w:val="00187B42"/>
    <w:rsid w:val="001A1B3B"/>
    <w:rsid w:val="001B47C8"/>
    <w:rsid w:val="001C299A"/>
    <w:rsid w:val="001D0CD4"/>
    <w:rsid w:val="001F6C10"/>
    <w:rsid w:val="00211B55"/>
    <w:rsid w:val="00246FBF"/>
    <w:rsid w:val="00260242"/>
    <w:rsid w:val="0026728B"/>
    <w:rsid w:val="002C054A"/>
    <w:rsid w:val="002E3D97"/>
    <w:rsid w:val="00354326"/>
    <w:rsid w:val="0036425E"/>
    <w:rsid w:val="00380B8E"/>
    <w:rsid w:val="003A657F"/>
    <w:rsid w:val="003D7479"/>
    <w:rsid w:val="0041007B"/>
    <w:rsid w:val="0043162F"/>
    <w:rsid w:val="00431D40"/>
    <w:rsid w:val="00482EF6"/>
    <w:rsid w:val="004A5C08"/>
    <w:rsid w:val="004B7417"/>
    <w:rsid w:val="004C0CE7"/>
    <w:rsid w:val="004C7186"/>
    <w:rsid w:val="004F0F51"/>
    <w:rsid w:val="00512D97"/>
    <w:rsid w:val="0051560F"/>
    <w:rsid w:val="00526ADD"/>
    <w:rsid w:val="0053065D"/>
    <w:rsid w:val="005F1084"/>
    <w:rsid w:val="005F44FF"/>
    <w:rsid w:val="00612195"/>
    <w:rsid w:val="0062478B"/>
    <w:rsid w:val="00625337"/>
    <w:rsid w:val="00632CDF"/>
    <w:rsid w:val="006A1311"/>
    <w:rsid w:val="006A261F"/>
    <w:rsid w:val="006B081E"/>
    <w:rsid w:val="006D65DB"/>
    <w:rsid w:val="006D7F14"/>
    <w:rsid w:val="006F223A"/>
    <w:rsid w:val="00753CCD"/>
    <w:rsid w:val="00755008"/>
    <w:rsid w:val="00757865"/>
    <w:rsid w:val="007632A8"/>
    <w:rsid w:val="00791E4B"/>
    <w:rsid w:val="00797AF5"/>
    <w:rsid w:val="007B384D"/>
    <w:rsid w:val="007D4A5C"/>
    <w:rsid w:val="007D70C6"/>
    <w:rsid w:val="007E6483"/>
    <w:rsid w:val="00805EF0"/>
    <w:rsid w:val="0081504B"/>
    <w:rsid w:val="008507D9"/>
    <w:rsid w:val="008631FB"/>
    <w:rsid w:val="00864EA0"/>
    <w:rsid w:val="008711A6"/>
    <w:rsid w:val="008C1342"/>
    <w:rsid w:val="008C7811"/>
    <w:rsid w:val="008D246C"/>
    <w:rsid w:val="008D4F6D"/>
    <w:rsid w:val="008E19DC"/>
    <w:rsid w:val="008E5E18"/>
    <w:rsid w:val="008F18E8"/>
    <w:rsid w:val="0090061B"/>
    <w:rsid w:val="009142A5"/>
    <w:rsid w:val="0093039D"/>
    <w:rsid w:val="0099149D"/>
    <w:rsid w:val="009A3973"/>
    <w:rsid w:val="009B480A"/>
    <w:rsid w:val="009B49D4"/>
    <w:rsid w:val="009B5F83"/>
    <w:rsid w:val="009D5835"/>
    <w:rsid w:val="009F5AC8"/>
    <w:rsid w:val="00A02DBD"/>
    <w:rsid w:val="00A0719A"/>
    <w:rsid w:val="00A23F05"/>
    <w:rsid w:val="00A4465A"/>
    <w:rsid w:val="00A8283C"/>
    <w:rsid w:val="00A906B5"/>
    <w:rsid w:val="00A97A0F"/>
    <w:rsid w:val="00AD161B"/>
    <w:rsid w:val="00AD66D6"/>
    <w:rsid w:val="00B1696B"/>
    <w:rsid w:val="00B26361"/>
    <w:rsid w:val="00B66053"/>
    <w:rsid w:val="00BC5417"/>
    <w:rsid w:val="00BE0746"/>
    <w:rsid w:val="00C01FA3"/>
    <w:rsid w:val="00C02DFA"/>
    <w:rsid w:val="00C439E7"/>
    <w:rsid w:val="00C51C3E"/>
    <w:rsid w:val="00C53E57"/>
    <w:rsid w:val="00C545F6"/>
    <w:rsid w:val="00C61733"/>
    <w:rsid w:val="00C8641A"/>
    <w:rsid w:val="00CC2330"/>
    <w:rsid w:val="00CC35D9"/>
    <w:rsid w:val="00CD5377"/>
    <w:rsid w:val="00CD59E2"/>
    <w:rsid w:val="00CF7D8A"/>
    <w:rsid w:val="00D1499F"/>
    <w:rsid w:val="00D259F2"/>
    <w:rsid w:val="00D30612"/>
    <w:rsid w:val="00D356FA"/>
    <w:rsid w:val="00D41783"/>
    <w:rsid w:val="00D42614"/>
    <w:rsid w:val="00D447FB"/>
    <w:rsid w:val="00D465F3"/>
    <w:rsid w:val="00D52DA9"/>
    <w:rsid w:val="00D62259"/>
    <w:rsid w:val="00D818EC"/>
    <w:rsid w:val="00D8381D"/>
    <w:rsid w:val="00DB1E92"/>
    <w:rsid w:val="00DD5858"/>
    <w:rsid w:val="00DE4DE2"/>
    <w:rsid w:val="00DE6353"/>
    <w:rsid w:val="00DE792C"/>
    <w:rsid w:val="00E00BA3"/>
    <w:rsid w:val="00E06C52"/>
    <w:rsid w:val="00E10D7A"/>
    <w:rsid w:val="00E35AD6"/>
    <w:rsid w:val="00E52E0C"/>
    <w:rsid w:val="00E82CD9"/>
    <w:rsid w:val="00E84F3C"/>
    <w:rsid w:val="00EA5228"/>
    <w:rsid w:val="00EC5FEF"/>
    <w:rsid w:val="00ED25D0"/>
    <w:rsid w:val="00EE6B83"/>
    <w:rsid w:val="00EF6C50"/>
    <w:rsid w:val="00F1090C"/>
    <w:rsid w:val="00F26352"/>
    <w:rsid w:val="00F31763"/>
    <w:rsid w:val="00F44C98"/>
    <w:rsid w:val="00F71D43"/>
    <w:rsid w:val="00FB2713"/>
    <w:rsid w:val="00FB5C16"/>
    <w:rsid w:val="00FC7B2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2">
    <w:name w:val="heading 2"/>
    <w:basedOn w:val="Normal"/>
    <w:next w:val="Normal"/>
    <w:link w:val="Heading2Char"/>
    <w:uiPriority w:val="99"/>
    <w:unhideWhenUsed/>
    <w:qFormat/>
    <w:rsid w:val="00A97A0F"/>
    <w:pPr>
      <w:spacing w:before="100" w:beforeAutospacing="1" w:after="240" w:line="254" w:lineRule="auto"/>
      <w:ind w:left="426"/>
      <w:outlineLvl w:val="1"/>
    </w:pPr>
    <w:rPr>
      <w:rFonts w:ascii="Roboto Light" w:eastAsia="Times New Roman" w:hAnsi="Roboto Light" w:cs="Calibri"/>
      <w:b/>
      <w:bCs/>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c"/>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97254956msonormal">
    <w:name w:val="yiv6197254956msonormal"/>
    <w:basedOn w:val="Normal"/>
    <w:rsid w:val="00187B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WW8Num16z0">
    <w:name w:val="WW8Num16z0"/>
    <w:rsid w:val="007B384D"/>
    <w:rPr>
      <w:rFonts w:ascii="Times New Roman" w:eastAsia="Times New Roman" w:hAnsi="Times New Roman" w:cs="Times New Roman"/>
      <w:b/>
    </w:rPr>
  </w:style>
  <w:style w:type="character" w:customStyle="1" w:styleId="15">
    <w:name w:val="15"/>
    <w:rsid w:val="00A97A0F"/>
    <w:rPr>
      <w:rFonts w:ascii="Calibri" w:hAnsi="Calibri" w:cs="Calibri" w:hint="default"/>
      <w:b/>
      <w:bCs/>
      <w:sz w:val="26"/>
      <w:szCs w:val="26"/>
    </w:rPr>
  </w:style>
  <w:style w:type="character" w:customStyle="1" w:styleId="Heading2Char">
    <w:name w:val="Heading 2 Char"/>
    <w:basedOn w:val="DefaultParagraphFont"/>
    <w:link w:val="Heading2"/>
    <w:uiPriority w:val="99"/>
    <w:rsid w:val="00A97A0F"/>
    <w:rPr>
      <w:rFonts w:ascii="Roboto Light" w:eastAsia="Times New Roman" w:hAnsi="Roboto Light" w:cs="Calibri"/>
      <w:b/>
      <w:bCs/>
      <w:sz w:val="24"/>
      <w:szCs w:val="24"/>
      <w:lang w:val="en-US"/>
      <w14:ligatures w14:val="none"/>
    </w:rPr>
  </w:style>
  <w:style w:type="character" w:customStyle="1" w:styleId="tax1">
    <w:name w:val="tax1"/>
    <w:rsid w:val="00CF7D8A"/>
    <w:rPr>
      <w:b/>
      <w:bCs/>
      <w:sz w:val="26"/>
      <w:szCs w:val="26"/>
    </w:rPr>
  </w:style>
  <w:style w:type="character" w:customStyle="1" w:styleId="slinttl">
    <w:name w:val="s_lin_ttl"/>
    <w:rsid w:val="000C2B2C"/>
  </w:style>
  <w:style w:type="character" w:customStyle="1" w:styleId="slinbdy">
    <w:name w:val="s_lin_bdy"/>
    <w:rsid w:val="000C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FB94-EF96-477C-90C0-F1EE928E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18</Pages>
  <Words>8506</Words>
  <Characters>48490</Characters>
  <Application>Microsoft Office Word</Application>
  <DocSecurity>0</DocSecurity>
  <Lines>404</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67</cp:revision>
  <cp:lastPrinted>2024-03-27T05:22:00Z</cp:lastPrinted>
  <dcterms:created xsi:type="dcterms:W3CDTF">2023-12-08T11:08:00Z</dcterms:created>
  <dcterms:modified xsi:type="dcterms:W3CDTF">2024-04-08T07:04:00Z</dcterms:modified>
</cp:coreProperties>
</file>