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1AF01BF" w:rsidR="00DE792C"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14:paraId="2E0C9B65" w14:textId="11B6544B" w:rsidR="008E0BC3" w:rsidRPr="008E0BC3" w:rsidRDefault="008E0BC3" w:rsidP="008E0BC3">
      <w:pPr>
        <w:suppressAutoHyphens/>
        <w:spacing w:after="0" w:line="240" w:lineRule="auto"/>
        <w:jc w:val="center"/>
        <w:rPr>
          <w:rFonts w:ascii="Trebuchet MS" w:hAnsi="Trebuchet MS"/>
          <w:b/>
          <w:color w:val="000000"/>
          <w:lang w:eastAsia="ar-SA"/>
        </w:rPr>
      </w:pPr>
      <w:r w:rsidRPr="008E0BC3">
        <w:rPr>
          <w:rFonts w:ascii="Trebuchet MS" w:hAnsi="Trebuchet MS"/>
          <w:b/>
          <w:color w:val="000000"/>
          <w:lang w:eastAsia="ar-SA"/>
        </w:rPr>
        <w:t>PROIECT</w:t>
      </w:r>
    </w:p>
    <w:p w14:paraId="0CD664CC" w14:textId="5C0E5CD7" w:rsidR="008E0BC3" w:rsidRPr="008E0BC3" w:rsidRDefault="008E0BC3" w:rsidP="008E0BC3">
      <w:pPr>
        <w:suppressAutoHyphens/>
        <w:spacing w:after="0" w:line="240" w:lineRule="auto"/>
        <w:jc w:val="center"/>
        <w:rPr>
          <w:rFonts w:ascii="Trebuchet MS" w:hAnsi="Trebuchet MS"/>
          <w:b/>
          <w:color w:val="000000"/>
          <w:lang w:eastAsia="ar-SA"/>
        </w:rPr>
      </w:pPr>
      <w:r w:rsidRPr="008E0BC3">
        <w:rPr>
          <w:rFonts w:ascii="Trebuchet MS" w:hAnsi="Trebuchet MS"/>
          <w:b/>
          <w:color w:val="000000"/>
          <w:lang w:eastAsia="ar-SA"/>
        </w:rPr>
        <w:t xml:space="preserve">DECIZIA ETAPEI DE ÎNCADRARE </w:t>
      </w:r>
    </w:p>
    <w:p w14:paraId="61529DDB" w14:textId="77777777" w:rsidR="008E0BC3" w:rsidRPr="008E0BC3" w:rsidRDefault="008E0BC3" w:rsidP="008E0BC3">
      <w:pPr>
        <w:tabs>
          <w:tab w:val="left" w:pos="0"/>
        </w:tabs>
        <w:suppressAutoHyphens/>
        <w:spacing w:after="0" w:line="240" w:lineRule="auto"/>
        <w:rPr>
          <w:rFonts w:ascii="Trebuchet MS" w:hAnsi="Trebuchet MS"/>
          <w:color w:val="000000"/>
        </w:rPr>
      </w:pPr>
    </w:p>
    <w:p w14:paraId="397ECDCD" w14:textId="74AC85A4" w:rsidR="008E0BC3" w:rsidRPr="008E0BC3" w:rsidRDefault="008E0BC3" w:rsidP="008E0BC3">
      <w:pPr>
        <w:tabs>
          <w:tab w:val="left" w:pos="0"/>
        </w:tabs>
        <w:suppressAutoHyphens/>
        <w:spacing w:after="0" w:line="240" w:lineRule="auto"/>
        <w:jc w:val="both"/>
        <w:rPr>
          <w:rStyle w:val="tpa1"/>
          <w:rFonts w:ascii="Trebuchet MS" w:hAnsi="Trebuchet MS"/>
          <w:color w:val="000000"/>
        </w:rPr>
      </w:pPr>
      <w:r w:rsidRPr="008E0BC3">
        <w:rPr>
          <w:rFonts w:ascii="Trebuchet MS" w:hAnsi="Trebuchet MS"/>
          <w:color w:val="000000"/>
        </w:rPr>
        <w:t xml:space="preserve">       Ca urmare a solicitării de emitere a acordului de mediu adresate de </w:t>
      </w:r>
      <w:r w:rsidRPr="008E0BC3">
        <w:rPr>
          <w:rFonts w:ascii="Trebuchet MS" w:hAnsi="Trebuchet MS"/>
          <w:b/>
          <w:color w:val="000000"/>
          <w:lang w:val="fr-FR"/>
        </w:rPr>
        <w:t xml:space="preserve">COMUNA </w:t>
      </w:r>
      <w:r w:rsidR="007F1EFD">
        <w:rPr>
          <w:rFonts w:ascii="Trebuchet MS" w:hAnsi="Trebuchet MS"/>
          <w:b/>
          <w:color w:val="000000"/>
          <w:lang w:val="fr-FR"/>
        </w:rPr>
        <w:t>HOLBAV prin Primar Oprea Lucian Vasile</w:t>
      </w:r>
      <w:r w:rsidRPr="008E0BC3">
        <w:rPr>
          <w:rFonts w:ascii="Trebuchet MS" w:hAnsi="Trebuchet MS"/>
          <w:b/>
          <w:color w:val="000000"/>
          <w:lang w:val="fr-FR"/>
        </w:rPr>
        <w:t xml:space="preserve">, </w:t>
      </w:r>
      <w:r w:rsidRPr="008E0BC3">
        <w:rPr>
          <w:rFonts w:ascii="Trebuchet MS" w:hAnsi="Trebuchet MS"/>
          <w:color w:val="000000"/>
        </w:rPr>
        <w:t xml:space="preserve">cu sediul în </w:t>
      </w:r>
      <w:r w:rsidRPr="008E0BC3">
        <w:rPr>
          <w:rFonts w:ascii="Trebuchet MS" w:hAnsi="Trebuchet MS"/>
          <w:bCs/>
          <w:color w:val="000000"/>
          <w:lang w:val="fr-FR"/>
        </w:rPr>
        <w:t>jud. Brașov, comuna</w:t>
      </w:r>
      <w:r w:rsidR="007F1EFD">
        <w:rPr>
          <w:rFonts w:ascii="Trebuchet MS" w:hAnsi="Trebuchet MS"/>
          <w:bCs/>
          <w:color w:val="000000"/>
          <w:lang w:val="fr-FR"/>
        </w:rPr>
        <w:t xml:space="preserve"> Holbav</w:t>
      </w:r>
      <w:r w:rsidRPr="008E0BC3">
        <w:rPr>
          <w:rFonts w:ascii="Trebuchet MS" w:hAnsi="Trebuchet MS"/>
          <w:bCs/>
          <w:color w:val="000000"/>
          <w:lang w:val="fr-FR"/>
        </w:rPr>
        <w:t xml:space="preserve">, </w:t>
      </w:r>
      <w:r w:rsidR="007F1EFD">
        <w:rPr>
          <w:rFonts w:ascii="Trebuchet MS" w:hAnsi="Trebuchet MS"/>
          <w:bCs/>
          <w:color w:val="000000"/>
          <w:lang w:val="fr-FR"/>
        </w:rPr>
        <w:t>sat Holbav</w:t>
      </w:r>
      <w:r w:rsidRPr="008E0BC3">
        <w:rPr>
          <w:rFonts w:ascii="Trebuchet MS" w:hAnsi="Trebuchet MS"/>
          <w:bCs/>
          <w:color w:val="000000"/>
          <w:lang w:val="fr-FR"/>
        </w:rPr>
        <w:t>, str.</w:t>
      </w:r>
      <w:r w:rsidR="007F1EFD">
        <w:rPr>
          <w:rFonts w:ascii="Trebuchet MS" w:hAnsi="Trebuchet MS"/>
          <w:bCs/>
          <w:color w:val="000000"/>
          <w:lang w:val="fr-FR"/>
        </w:rPr>
        <w:t xml:space="preserve"> Principală, nr. 39</w:t>
      </w:r>
      <w:r w:rsidRPr="008E0BC3">
        <w:rPr>
          <w:rFonts w:ascii="Trebuchet MS" w:hAnsi="Trebuchet MS"/>
          <w:bCs/>
          <w:color w:val="000000"/>
          <w:lang w:val="fr-FR"/>
        </w:rPr>
        <w:t>, înregis</w:t>
      </w:r>
      <w:r w:rsidR="007F1EFD">
        <w:rPr>
          <w:rFonts w:ascii="Trebuchet MS" w:hAnsi="Trebuchet MS"/>
          <w:bCs/>
          <w:color w:val="000000"/>
          <w:lang w:val="fr-FR"/>
        </w:rPr>
        <w:t>trată la APM Brașov cu nr. 9208 din 11.07</w:t>
      </w:r>
      <w:r w:rsidRPr="008E0BC3">
        <w:rPr>
          <w:rFonts w:ascii="Trebuchet MS" w:hAnsi="Trebuchet MS"/>
          <w:bCs/>
          <w:color w:val="000000"/>
          <w:lang w:val="fr-FR"/>
        </w:rPr>
        <w:t>.2023, în baza:</w:t>
      </w:r>
      <w:r w:rsidRPr="008E0BC3">
        <w:rPr>
          <w:rStyle w:val="tpa1"/>
          <w:rFonts w:ascii="Trebuchet MS" w:hAnsi="Trebuchet MS"/>
          <w:color w:val="000000"/>
        </w:rPr>
        <w:t xml:space="preserve">              </w:t>
      </w:r>
    </w:p>
    <w:p w14:paraId="50A9F2E2" w14:textId="77777777" w:rsidR="008E0BC3" w:rsidRPr="008E0BC3" w:rsidRDefault="001B73ED" w:rsidP="008E0BC3">
      <w:pPr>
        <w:numPr>
          <w:ilvl w:val="0"/>
          <w:numId w:val="9"/>
        </w:numPr>
        <w:tabs>
          <w:tab w:val="left" w:pos="0"/>
        </w:tabs>
        <w:suppressAutoHyphens/>
        <w:spacing w:after="0" w:line="240" w:lineRule="auto"/>
        <w:jc w:val="both"/>
        <w:rPr>
          <w:rFonts w:ascii="Trebuchet MS" w:hAnsi="Trebuchet MS"/>
          <w:b/>
          <w:color w:val="000000"/>
        </w:rPr>
      </w:pPr>
      <w:hyperlink w:anchor="#" w:history="1"/>
      <w:r w:rsidR="008E0BC3" w:rsidRPr="008E0BC3">
        <w:rPr>
          <w:rFonts w:ascii="Trebuchet MS" w:hAnsi="Trebuchet MS"/>
          <w:b/>
          <w:color w:val="000000"/>
        </w:rPr>
        <w:t xml:space="preserve">Legii nr. 292/2018 </w:t>
      </w:r>
      <w:r w:rsidR="008E0BC3" w:rsidRPr="008E0BC3">
        <w:rPr>
          <w:rFonts w:ascii="Trebuchet MS" w:hAnsi="Trebuchet MS"/>
          <w:color w:val="000000"/>
        </w:rPr>
        <w:t>privind evaluarea impactului anumitor proiecte publice și</w:t>
      </w:r>
      <w:r w:rsidR="008E0BC3" w:rsidRPr="008E0BC3">
        <w:rPr>
          <w:rFonts w:ascii="Trebuchet MS" w:hAnsi="Trebuchet MS"/>
          <w:b/>
          <w:color w:val="000000"/>
        </w:rPr>
        <w:t xml:space="preserve"> </w:t>
      </w:r>
      <w:r w:rsidR="008E0BC3" w:rsidRPr="008E0BC3">
        <w:rPr>
          <w:rFonts w:ascii="Trebuchet MS" w:hAnsi="Trebuchet MS"/>
          <w:color w:val="000000"/>
        </w:rPr>
        <w:t>private asupra mediului;</w:t>
      </w:r>
    </w:p>
    <w:p w14:paraId="22D7B7E6" w14:textId="0AB46D78" w:rsidR="008E0BC3" w:rsidRPr="008E0BC3" w:rsidRDefault="008E0BC3" w:rsidP="008E0BC3">
      <w:pPr>
        <w:numPr>
          <w:ilvl w:val="0"/>
          <w:numId w:val="9"/>
        </w:numPr>
        <w:spacing w:after="0" w:line="240" w:lineRule="auto"/>
        <w:jc w:val="both"/>
        <w:rPr>
          <w:rFonts w:ascii="Trebuchet MS" w:hAnsi="Trebuchet MS"/>
          <w:color w:val="000000"/>
        </w:rPr>
      </w:pPr>
      <w:r w:rsidRPr="008E0BC3">
        <w:rPr>
          <w:rFonts w:ascii="Trebuchet MS" w:hAnsi="Trebuchet MS"/>
          <w:b/>
          <w:color w:val="000000"/>
        </w:rPr>
        <w:t xml:space="preserve">Ordonanţei de Urgenţă a Guvernului nr. 57/2007 </w:t>
      </w:r>
      <w:r w:rsidRPr="008E0BC3">
        <w:rPr>
          <w:rFonts w:ascii="Trebuchet MS" w:hAnsi="Trebuchet MS"/>
          <w:color w:val="000000"/>
        </w:rPr>
        <w:t>privind regimul ariilor naturale protejate, conservarea habitatelor naturale, a florei şi faunei s</w:t>
      </w:r>
      <w:r w:rsidRPr="008E0BC3">
        <w:rPr>
          <w:rFonts w:ascii="Calibri" w:hAnsi="Calibri" w:cs="Calibri"/>
          <w:color w:val="000000"/>
        </w:rPr>
        <w:t>ǎ</w:t>
      </w:r>
      <w:r w:rsidR="007F1EFD">
        <w:rPr>
          <w:rFonts w:ascii="Trebuchet MS" w:hAnsi="Trebuchet MS"/>
          <w:color w:val="000000"/>
        </w:rPr>
        <w:t xml:space="preserve">lbatice, </w:t>
      </w:r>
      <w:r w:rsidRPr="008E0BC3">
        <w:rPr>
          <w:rFonts w:ascii="Trebuchet MS" w:hAnsi="Trebuchet MS"/>
          <w:color w:val="000000"/>
        </w:rPr>
        <w:t>aprobată cu modific</w:t>
      </w:r>
      <w:r w:rsidRPr="008E0BC3">
        <w:rPr>
          <w:rFonts w:ascii="Calibri" w:hAnsi="Calibri" w:cs="Calibri"/>
          <w:color w:val="000000"/>
        </w:rPr>
        <w:t>ǎ</w:t>
      </w:r>
      <w:r w:rsidRPr="008E0BC3">
        <w:rPr>
          <w:rFonts w:ascii="Trebuchet MS" w:hAnsi="Trebuchet MS"/>
          <w:color w:val="000000"/>
        </w:rPr>
        <w:t xml:space="preserve">ri </w:t>
      </w:r>
      <w:r w:rsidRPr="008E0BC3">
        <w:rPr>
          <w:rFonts w:ascii="Trebuchet MS" w:hAnsi="Trebuchet MS" w:cs="Trebuchet MS"/>
          <w:color w:val="000000"/>
        </w:rPr>
        <w:t>ș</w:t>
      </w:r>
      <w:r w:rsidRPr="008E0BC3">
        <w:rPr>
          <w:rFonts w:ascii="Trebuchet MS" w:hAnsi="Trebuchet MS"/>
          <w:color w:val="000000"/>
        </w:rPr>
        <w:t>i complet</w:t>
      </w:r>
      <w:r w:rsidRPr="008E0BC3">
        <w:rPr>
          <w:rFonts w:ascii="Calibri" w:hAnsi="Calibri" w:cs="Calibri"/>
          <w:color w:val="000000"/>
        </w:rPr>
        <w:t>ǎ</w:t>
      </w:r>
      <w:r w:rsidRPr="008E0BC3">
        <w:rPr>
          <w:rFonts w:ascii="Trebuchet MS" w:hAnsi="Trebuchet MS"/>
          <w:color w:val="000000"/>
        </w:rPr>
        <w:t xml:space="preserve">ri prin Legea nr. 49/2011, cu modificările și completările ulterioare, </w:t>
      </w:r>
    </w:p>
    <w:p w14:paraId="48B6A654" w14:textId="62FA5B0A" w:rsidR="008E0BC3" w:rsidRPr="008E0BC3" w:rsidRDefault="008E0BC3" w:rsidP="008E0BC3">
      <w:pPr>
        <w:spacing w:after="0" w:line="240" w:lineRule="auto"/>
        <w:jc w:val="both"/>
        <w:rPr>
          <w:rStyle w:val="tpa1"/>
          <w:rFonts w:ascii="Trebuchet MS" w:hAnsi="Trebuchet MS"/>
          <w:color w:val="000000"/>
        </w:rPr>
      </w:pPr>
      <w:r w:rsidRPr="008E0BC3">
        <w:rPr>
          <w:rStyle w:val="tpa1"/>
          <w:rFonts w:ascii="Trebuchet MS" w:hAnsi="Trebuchet MS"/>
          <w:color w:val="000000"/>
        </w:rPr>
        <w:t xml:space="preserve">și ca urmare a completărilor depuse la dosar </w:t>
      </w:r>
      <w:r w:rsidRPr="008E0BC3">
        <w:rPr>
          <w:rFonts w:ascii="Trebuchet MS" w:hAnsi="Trebuchet MS"/>
          <w:color w:val="000000"/>
        </w:rPr>
        <w:t>cu nr.</w:t>
      </w:r>
      <w:r w:rsidRPr="008E0BC3">
        <w:rPr>
          <w:rStyle w:val="tpa1"/>
          <w:rFonts w:ascii="Trebuchet MS" w:hAnsi="Trebuchet MS"/>
          <w:color w:val="000000"/>
        </w:rPr>
        <w:t xml:space="preserve"> </w:t>
      </w:r>
      <w:r w:rsidR="007F1EFD">
        <w:rPr>
          <w:rStyle w:val="tpa1"/>
          <w:rFonts w:ascii="Trebuchet MS" w:hAnsi="Trebuchet MS"/>
          <w:color w:val="000000"/>
        </w:rPr>
        <w:t>9535 din 18.07</w:t>
      </w:r>
      <w:r w:rsidRPr="008E0BC3">
        <w:rPr>
          <w:rStyle w:val="tpa1"/>
          <w:rFonts w:ascii="Trebuchet MS" w:hAnsi="Trebuchet MS"/>
          <w:color w:val="000000"/>
        </w:rPr>
        <w:t>.2023</w:t>
      </w:r>
      <w:r w:rsidR="007F1EFD">
        <w:rPr>
          <w:rFonts w:ascii="Trebuchet MS" w:hAnsi="Trebuchet MS"/>
          <w:color w:val="000000"/>
        </w:rPr>
        <w:t xml:space="preserve">, </w:t>
      </w:r>
      <w:r w:rsidR="00DA23DF">
        <w:rPr>
          <w:rFonts w:ascii="Trebuchet MS" w:hAnsi="Trebuchet MS"/>
          <w:color w:val="000000"/>
        </w:rPr>
        <w:t xml:space="preserve">nr. 1517/05.02.2024, nr. 3260/07.03.2024, nr. 3604/14.03.2024, nr. 4334/27.03.2024 </w:t>
      </w:r>
      <w:r w:rsidR="00DA23DF" w:rsidRPr="001B73ED">
        <w:rPr>
          <w:rFonts w:ascii="Trebuchet MS" w:hAnsi="Trebuchet MS"/>
        </w:rPr>
        <w:t xml:space="preserve">și nr. </w:t>
      </w:r>
      <w:r w:rsidR="001B73ED" w:rsidRPr="001B73ED">
        <w:rPr>
          <w:rFonts w:ascii="Trebuchet MS" w:hAnsi="Trebuchet MS"/>
        </w:rPr>
        <w:t>4851/08.04.2024</w:t>
      </w:r>
      <w:r w:rsidRPr="008E0BC3">
        <w:rPr>
          <w:rStyle w:val="tpa1"/>
          <w:rFonts w:ascii="Trebuchet MS" w:hAnsi="Trebuchet MS"/>
          <w:color w:val="000000"/>
        </w:rPr>
        <w:t xml:space="preserve">, autoritatea competentă pentru protecţia mediului </w:t>
      </w:r>
      <w:r w:rsidRPr="008E0BC3">
        <w:rPr>
          <w:rStyle w:val="tpa1"/>
          <w:rFonts w:ascii="Trebuchet MS" w:hAnsi="Trebuchet MS"/>
          <w:b/>
          <w:color w:val="000000"/>
        </w:rPr>
        <w:t>decide</w:t>
      </w:r>
      <w:r w:rsidRPr="008E0BC3">
        <w:rPr>
          <w:rStyle w:val="tpa1"/>
          <w:rFonts w:ascii="Trebuchet MS" w:hAnsi="Trebuchet MS"/>
          <w:color w:val="000000"/>
        </w:rPr>
        <w:t xml:space="preserve">, ca urmare a consultărilor desfăşurate în cadrul şedinţei Comisiei de Analiză Tehnică din data de </w:t>
      </w:r>
      <w:r w:rsidR="00DA23DF">
        <w:rPr>
          <w:rStyle w:val="tpa1"/>
          <w:rFonts w:ascii="Trebuchet MS" w:hAnsi="Trebuchet MS"/>
          <w:color w:val="000000"/>
        </w:rPr>
        <w:t>03.04.2024</w:t>
      </w:r>
      <w:r w:rsidRPr="008E0BC3">
        <w:rPr>
          <w:rStyle w:val="tpa1"/>
          <w:rFonts w:ascii="Trebuchet MS" w:hAnsi="Trebuchet MS"/>
          <w:color w:val="000000"/>
        </w:rPr>
        <w:t xml:space="preserve">, că </w:t>
      </w:r>
      <w:r w:rsidRPr="008E0BC3">
        <w:rPr>
          <w:rFonts w:ascii="Trebuchet MS" w:hAnsi="Trebuchet MS"/>
          <w:color w:val="000000"/>
          <w:lang w:eastAsia="ar-SA"/>
        </w:rPr>
        <w:t xml:space="preserve">proiectul </w:t>
      </w:r>
      <w:r w:rsidR="00DA23DF">
        <w:rPr>
          <w:rFonts w:ascii="Trebuchet MS" w:hAnsi="Trebuchet MS"/>
          <w:color w:val="000000"/>
          <w:lang w:eastAsia="ar-SA"/>
        </w:rPr>
        <w:t>"</w:t>
      </w:r>
      <w:r w:rsidR="00DA23DF" w:rsidRPr="00C62624">
        <w:rPr>
          <w:rFonts w:ascii="Trebuchet MS" w:hAnsi="Trebuchet MS"/>
          <w:b/>
        </w:rPr>
        <w:t>ÎNFIINȚARE REȚEA DE CANALIZARE CU STAȚIE DE EPURARE ȘI EXTINDERE ALIMENTARE CU APĂ ÎN COMUNA HOLBAV, JUDEȚUL BRAȘOV, ETAPA 2023”</w:t>
      </w:r>
      <w:r w:rsidR="00DA23DF" w:rsidRPr="00C62624">
        <w:rPr>
          <w:rFonts w:ascii="Trebuchet MS" w:hAnsi="Trebuchet MS"/>
        </w:rPr>
        <w:t>, propus a fi amplasat în județul Brașov, extravilan și intravilan comuna Holbav, satul Holbav, înscris în CF nr. 100687 Holbav</w:t>
      </w:r>
      <w:r w:rsidR="00E31107">
        <w:rPr>
          <w:rFonts w:ascii="Trebuchet MS" w:hAnsi="Trebuchet MS"/>
        </w:rPr>
        <w:t>,</w:t>
      </w:r>
      <w:r w:rsidR="00DA23DF" w:rsidRPr="00C62624">
        <w:rPr>
          <w:rFonts w:ascii="Trebuchet MS" w:hAnsi="Trebuchet MS"/>
        </w:rPr>
        <w:t xml:space="preserve"> nr. cad. 100687 – DJ 106B tronsonul 1 km 3+932 - 4+931, CF nr. 100774 Holbav</w:t>
      </w:r>
      <w:r w:rsidR="00E31107">
        <w:rPr>
          <w:rFonts w:ascii="Trebuchet MS" w:hAnsi="Trebuchet MS"/>
        </w:rPr>
        <w:t>,</w:t>
      </w:r>
      <w:r w:rsidR="00DA23DF" w:rsidRPr="00C62624">
        <w:rPr>
          <w:rFonts w:ascii="Trebuchet MS" w:hAnsi="Trebuchet MS"/>
        </w:rPr>
        <w:t xml:space="preserve"> nr. cad. 100774, CF nr. 100686 Holbav</w:t>
      </w:r>
      <w:r w:rsidR="00E31107">
        <w:rPr>
          <w:rFonts w:ascii="Trebuchet MS" w:hAnsi="Trebuchet MS"/>
        </w:rPr>
        <w:t>,</w:t>
      </w:r>
      <w:r w:rsidR="00DA23DF" w:rsidRPr="00C62624">
        <w:rPr>
          <w:rFonts w:ascii="Trebuchet MS" w:hAnsi="Trebuchet MS"/>
        </w:rPr>
        <w:t xml:space="preserve"> nr. cad. 100686 – DJ 106B tronsonul 3 km 4+936 - 5+473, CF nr. 100786 Holbav</w:t>
      </w:r>
      <w:r w:rsidR="00E31107">
        <w:rPr>
          <w:rFonts w:ascii="Trebuchet MS" w:hAnsi="Trebuchet MS"/>
        </w:rPr>
        <w:t>,</w:t>
      </w:r>
      <w:r w:rsidR="00DA23DF" w:rsidRPr="00C62624">
        <w:rPr>
          <w:rFonts w:ascii="Trebuchet MS" w:hAnsi="Trebuchet MS"/>
        </w:rPr>
        <w:t xml:space="preserve"> nr. cad. 100786, CF nr. 100685 Holbav</w:t>
      </w:r>
      <w:r w:rsidR="00E31107">
        <w:rPr>
          <w:rFonts w:ascii="Trebuchet MS" w:hAnsi="Trebuchet MS"/>
        </w:rPr>
        <w:t>,</w:t>
      </w:r>
      <w:r w:rsidR="00DA23DF" w:rsidRPr="00C62624">
        <w:rPr>
          <w:rFonts w:ascii="Trebuchet MS" w:hAnsi="Trebuchet MS"/>
        </w:rPr>
        <w:t xml:space="preserve"> nr. cad. 100685 – DJ 106B tronsonul 5 km 5+478 - 6+272, CF nr. 100775 Holbav</w:t>
      </w:r>
      <w:r w:rsidR="00E31107">
        <w:rPr>
          <w:rFonts w:ascii="Trebuchet MS" w:hAnsi="Trebuchet MS"/>
        </w:rPr>
        <w:t>,</w:t>
      </w:r>
      <w:r w:rsidR="00DA23DF" w:rsidRPr="00C62624">
        <w:rPr>
          <w:rFonts w:ascii="Trebuchet MS" w:hAnsi="Trebuchet MS"/>
        </w:rPr>
        <w:t xml:space="preserve"> nr. cad. 100775, CF nr. 100688 Holbav</w:t>
      </w:r>
      <w:r w:rsidR="00E31107">
        <w:rPr>
          <w:rFonts w:ascii="Trebuchet MS" w:hAnsi="Trebuchet MS"/>
        </w:rPr>
        <w:t>,</w:t>
      </w:r>
      <w:r w:rsidR="00DA23DF" w:rsidRPr="00C62624">
        <w:rPr>
          <w:rFonts w:ascii="Trebuchet MS" w:hAnsi="Trebuchet MS"/>
        </w:rPr>
        <w:t xml:space="preserve"> nr. cad. 100688 – DJ 106B tronsonul 7 km 6+278 - 6+505, CF nr. 100295 Holbav</w:t>
      </w:r>
      <w:r w:rsidR="00E31107">
        <w:rPr>
          <w:rFonts w:ascii="Trebuchet MS" w:hAnsi="Trebuchet MS"/>
        </w:rPr>
        <w:t>,</w:t>
      </w:r>
      <w:r w:rsidR="00DA23DF" w:rsidRPr="00C62624">
        <w:rPr>
          <w:rFonts w:ascii="Trebuchet MS" w:hAnsi="Trebuchet MS"/>
        </w:rPr>
        <w:t xml:space="preserve"> nr. top. 1513/1/1/1/1/1/4/1/1/1, conform </w:t>
      </w:r>
      <w:r w:rsidR="00DA23DF" w:rsidRPr="001B73ED">
        <w:rPr>
          <w:rFonts w:ascii="Trebuchet MS" w:hAnsi="Trebuchet MS"/>
        </w:rPr>
        <w:t>Certificatului de Urbanism nr. 03 din 04.05.2023, eliberat de Primăria Comunei Holbav</w:t>
      </w:r>
      <w:r w:rsidRPr="001B73ED">
        <w:rPr>
          <w:rFonts w:ascii="Trebuchet MS" w:hAnsi="Trebuchet MS"/>
        </w:rPr>
        <w:t xml:space="preserve">, </w:t>
      </w:r>
      <w:r w:rsidRPr="001B73ED">
        <w:rPr>
          <w:rFonts w:ascii="Trebuchet MS" w:hAnsi="Trebuchet MS"/>
          <w:b/>
          <w:i/>
        </w:rPr>
        <w:t xml:space="preserve">nu se supune evaluării impactului asupra </w:t>
      </w:r>
      <w:r w:rsidRPr="008E0BC3">
        <w:rPr>
          <w:rFonts w:ascii="Trebuchet MS" w:hAnsi="Trebuchet MS"/>
          <w:b/>
          <w:i/>
          <w:color w:val="000000"/>
        </w:rPr>
        <w:t>mediului, nu se supune evaluării adecvate și nu se supune evaluării impactului asupra corpurilor de apă.</w:t>
      </w:r>
      <w:r w:rsidRPr="008E0BC3">
        <w:rPr>
          <w:rFonts w:ascii="Trebuchet MS" w:hAnsi="Trebuchet MS"/>
          <w:color w:val="000000"/>
        </w:rPr>
        <w:t xml:space="preserve">   </w:t>
      </w:r>
    </w:p>
    <w:p w14:paraId="2217D210" w14:textId="77777777" w:rsidR="008E0BC3" w:rsidRPr="008E0BC3" w:rsidRDefault="008E0BC3" w:rsidP="008E0BC3">
      <w:pPr>
        <w:suppressAutoHyphens/>
        <w:spacing w:after="0" w:line="240" w:lineRule="auto"/>
        <w:jc w:val="both"/>
        <w:rPr>
          <w:rFonts w:ascii="Trebuchet MS" w:hAnsi="Trebuchet MS"/>
          <w:color w:val="000000"/>
          <w:lang w:eastAsia="ar-SA"/>
        </w:rPr>
      </w:pPr>
    </w:p>
    <w:p w14:paraId="06E278B9" w14:textId="77777777" w:rsidR="008E0BC3" w:rsidRPr="008E0BC3" w:rsidRDefault="008E0BC3" w:rsidP="008E0BC3">
      <w:p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Justificarea prezentei decizii:</w:t>
      </w:r>
    </w:p>
    <w:p w14:paraId="393DFA91" w14:textId="77777777" w:rsidR="008E0BC3" w:rsidRPr="008E0BC3" w:rsidRDefault="008E0BC3" w:rsidP="008E0BC3">
      <w:p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b/>
          <w:color w:val="000000"/>
          <w:lang w:eastAsia="ar-SA"/>
        </w:rPr>
        <w:t xml:space="preserve">I. Motivele pe baza carora s-a stabilit necesitatea neefectuării evaluării impactului asupra mediului sunt următoarele: </w:t>
      </w:r>
    </w:p>
    <w:p w14:paraId="19C270B5" w14:textId="77777777" w:rsidR="008E0BC3" w:rsidRPr="008E0BC3" w:rsidRDefault="008E0BC3" w:rsidP="008E0BC3">
      <w:pPr>
        <w:numPr>
          <w:ilvl w:val="0"/>
          <w:numId w:val="10"/>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 xml:space="preserve">proiectul se încadreaza în prevederile Legii nr. 292/2018, privind evaluarea impactului anumitor proiecte publice și private asupra mediului, </w:t>
      </w:r>
      <w:r w:rsidRPr="008E0BC3">
        <w:rPr>
          <w:rFonts w:ascii="Trebuchet MS" w:hAnsi="Trebuchet MS"/>
          <w:b/>
          <w:lang w:val="fr-FR"/>
        </w:rPr>
        <w:t xml:space="preserve">Anexa nr. </w:t>
      </w:r>
      <w:proofErr w:type="gramStart"/>
      <w:r w:rsidRPr="008E0BC3">
        <w:rPr>
          <w:rFonts w:ascii="Trebuchet MS" w:hAnsi="Trebuchet MS"/>
          <w:b/>
          <w:lang w:val="fr-FR"/>
        </w:rPr>
        <w:t xml:space="preserve">2, </w:t>
      </w:r>
      <w:r w:rsidRPr="008E0BC3">
        <w:rPr>
          <w:rFonts w:ascii="Trebuchet MS" w:hAnsi="Trebuchet MS"/>
        </w:rPr>
        <w:t xml:space="preserve"> la</w:t>
      </w:r>
      <w:proofErr w:type="gramEnd"/>
      <w:r w:rsidRPr="008E0BC3">
        <w:rPr>
          <w:rFonts w:ascii="Trebuchet MS" w:hAnsi="Trebuchet MS"/>
        </w:rPr>
        <w:t xml:space="preserve"> pct. 10 "Proiecte de infrastructură: lit. </w:t>
      </w:r>
      <w:r w:rsidRPr="008E0BC3">
        <w:rPr>
          <w:rFonts w:ascii="Trebuchet MS" w:hAnsi="Trebuchet MS"/>
          <w:lang w:eastAsia="en-GB"/>
        </w:rPr>
        <w:t xml:space="preserve">b) proiecte de dezvoltare urbană, inclusiv construcţia centrelor comerciale şi a parcărilor auto publice", </w:t>
      </w:r>
      <w:r w:rsidRPr="008E0BC3">
        <w:rPr>
          <w:rFonts w:ascii="Trebuchet MS" w:hAnsi="Trebuchet MS"/>
        </w:rPr>
        <w:t xml:space="preserve">coroborat cu pct. 11, lit. c) "Stații pentru epurarea apelor uzate, altele decât cele prevăzute în anexa nr. 1";  </w:t>
      </w:r>
    </w:p>
    <w:p w14:paraId="536A9609" w14:textId="2567BB5F" w:rsidR="008E0BC3" w:rsidRPr="008E0BC3" w:rsidRDefault="008E0BC3" w:rsidP="008E0BC3">
      <w:pPr>
        <w:numPr>
          <w:ilvl w:val="0"/>
          <w:numId w:val="10"/>
        </w:numPr>
        <w:suppressAutoHyphens/>
        <w:spacing w:after="0" w:line="240" w:lineRule="auto"/>
        <w:jc w:val="both"/>
        <w:rPr>
          <w:rFonts w:ascii="Trebuchet MS" w:eastAsia="Times New Roman" w:hAnsi="Trebuchet MS"/>
          <w:i/>
          <w:color w:val="000000"/>
          <w:lang w:eastAsia="ar-SA"/>
        </w:rPr>
      </w:pPr>
      <w:r w:rsidRPr="008E0BC3">
        <w:rPr>
          <w:rFonts w:ascii="Trebuchet MS" w:eastAsia="Times New Roman" w:hAnsi="Trebuchet MS"/>
          <w:color w:val="000000"/>
          <w:lang w:eastAsia="ar-SA"/>
        </w:rPr>
        <w:t>titularul și APM Brașov au mediatizat în presa locală</w:t>
      </w:r>
      <w:r w:rsidR="00E7562C">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cât și pe pagina web</w:t>
      </w:r>
      <w:r w:rsidR="00E7562C">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atât depunerea solicitării acordului</w:t>
      </w:r>
      <w:r w:rsidR="00E7562C">
        <w:rPr>
          <w:rFonts w:ascii="Trebuchet MS" w:eastAsia="Times New Roman" w:hAnsi="Trebuchet MS"/>
          <w:color w:val="000000"/>
          <w:lang w:eastAsia="ar-SA"/>
        </w:rPr>
        <w:t>,</w:t>
      </w:r>
      <w:r w:rsidRPr="008E0BC3">
        <w:rPr>
          <w:rFonts w:ascii="Trebuchet MS" w:eastAsia="Times New Roman" w:hAnsi="Trebuchet MS"/>
          <w:color w:val="000000"/>
          <w:lang w:eastAsia="ar-SA"/>
        </w:rPr>
        <w:t xml:space="preserve"> cât și decizia etapei de încadrare;</w:t>
      </w:r>
    </w:p>
    <w:p w14:paraId="3B0ABFA5" w14:textId="77777777" w:rsidR="008E0BC3" w:rsidRPr="008E0BC3" w:rsidRDefault="008E0BC3" w:rsidP="008E0BC3">
      <w:pPr>
        <w:numPr>
          <w:ilvl w:val="0"/>
          <w:numId w:val="10"/>
        </w:numPr>
        <w:suppressAutoHyphens/>
        <w:spacing w:after="0" w:line="240" w:lineRule="auto"/>
        <w:jc w:val="both"/>
        <w:rPr>
          <w:rFonts w:ascii="Trebuchet MS" w:eastAsia="Times New Roman" w:hAnsi="Trebuchet MS"/>
          <w:i/>
          <w:color w:val="000000"/>
          <w:lang w:eastAsia="ar-SA"/>
        </w:rPr>
      </w:pPr>
      <w:r w:rsidRPr="008E0BC3">
        <w:rPr>
          <w:rFonts w:ascii="Trebuchet MS" w:eastAsia="Times New Roman" w:hAnsi="Trebuchet MS"/>
          <w:color w:val="000000"/>
          <w:lang w:eastAsia="ar-SA"/>
        </w:rPr>
        <w:t>lipsa observațiilor din partea publicului interesat;</w:t>
      </w:r>
    </w:p>
    <w:p w14:paraId="2666F7C2" w14:textId="77777777" w:rsidR="008E0BC3" w:rsidRPr="008E0BC3" w:rsidRDefault="008E0BC3" w:rsidP="008E0BC3">
      <w:pPr>
        <w:numPr>
          <w:ilvl w:val="0"/>
          <w:numId w:val="10"/>
        </w:numPr>
        <w:spacing w:after="0" w:line="240" w:lineRule="auto"/>
        <w:ind w:left="709" w:hanging="425"/>
        <w:jc w:val="both"/>
        <w:rPr>
          <w:rFonts w:ascii="Trebuchet MS" w:eastAsia="Times New Roman" w:hAnsi="Trebuchet MS"/>
          <w:color w:val="000000"/>
          <w:lang w:eastAsia="ar-SA"/>
        </w:rPr>
      </w:pPr>
      <w:r w:rsidRPr="008E0BC3">
        <w:rPr>
          <w:rFonts w:ascii="Trebuchet MS" w:eastAsia="Times New Roman" w:hAnsi="Trebuchet MS"/>
          <w:color w:val="000000"/>
          <w:lang w:eastAsia="ar-SA"/>
        </w:rPr>
        <w:t xml:space="preserve">în urma analizării criteriilor de selecție pentru stabilirea necesitații efectuării evaluării impactului asupra mediului, prevăzute în Anexa 3 din Legea nr. 292/2018, s-a constatat că proiectul analizat nu este susceptibil de a avea impact semnificativ asupra mediului, din următoarele considerente:  </w:t>
      </w:r>
    </w:p>
    <w:p w14:paraId="573B86A5" w14:textId="77777777" w:rsidR="008E0BC3" w:rsidRPr="008E0BC3" w:rsidRDefault="008E0BC3" w:rsidP="008E0BC3">
      <w:pPr>
        <w:suppressAutoHyphens/>
        <w:spacing w:after="0" w:line="240" w:lineRule="auto"/>
        <w:jc w:val="both"/>
        <w:rPr>
          <w:rFonts w:ascii="Trebuchet MS" w:hAnsi="Trebuchet MS"/>
          <w:b/>
          <w:color w:val="000000"/>
          <w:lang w:eastAsia="ar-SA"/>
        </w:rPr>
      </w:pPr>
    </w:p>
    <w:p w14:paraId="21A9587C" w14:textId="77777777" w:rsidR="008E0BC3" w:rsidRPr="008E0BC3" w:rsidRDefault="008E0BC3" w:rsidP="008E0BC3">
      <w:pPr>
        <w:tabs>
          <w:tab w:val="left" w:pos="720"/>
        </w:tabs>
        <w:spacing w:after="0" w:line="240" w:lineRule="auto"/>
        <w:contextualSpacing/>
        <w:jc w:val="both"/>
        <w:rPr>
          <w:rFonts w:ascii="Trebuchet MS" w:hAnsi="Trebuchet MS"/>
          <w:b/>
          <w:i/>
          <w:color w:val="000000"/>
        </w:rPr>
      </w:pPr>
      <w:r w:rsidRPr="008E0BC3">
        <w:rPr>
          <w:rFonts w:ascii="Trebuchet MS" w:hAnsi="Trebuchet MS"/>
          <w:b/>
          <w:i/>
          <w:color w:val="000000"/>
        </w:rPr>
        <w:lastRenderedPageBreak/>
        <w:t>1. Caracteristicile proiectului:</w:t>
      </w:r>
    </w:p>
    <w:p w14:paraId="78B46024" w14:textId="77777777" w:rsidR="008E0BC3" w:rsidRPr="008E0BC3" w:rsidRDefault="008E0BC3" w:rsidP="008E0BC3">
      <w:pPr>
        <w:spacing w:after="0" w:line="240" w:lineRule="auto"/>
        <w:contextualSpacing/>
        <w:jc w:val="both"/>
        <w:rPr>
          <w:rFonts w:ascii="Trebuchet MS" w:hAnsi="Trebuchet MS"/>
          <w:i/>
          <w:color w:val="000000"/>
        </w:rPr>
      </w:pPr>
      <w:r w:rsidRPr="008E0BC3">
        <w:rPr>
          <w:rFonts w:ascii="Trebuchet MS" w:hAnsi="Trebuchet MS"/>
          <w:b/>
          <w:i/>
          <w:color w:val="000000"/>
        </w:rPr>
        <w:t>a) dimensiunea și concepția întregului proiect</w:t>
      </w:r>
      <w:r w:rsidRPr="008E0BC3">
        <w:rPr>
          <w:rFonts w:ascii="Trebuchet MS" w:hAnsi="Trebuchet MS"/>
          <w:i/>
          <w:color w:val="000000"/>
        </w:rPr>
        <w:t>:</w:t>
      </w:r>
    </w:p>
    <w:p w14:paraId="3AD92FC7" w14:textId="054D3B4D"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i/>
          <w:u w:val="single"/>
        </w:rPr>
        <w:t>Caracterizarea zonei de amplasament:</w:t>
      </w:r>
      <w:r w:rsidRPr="008E0BC3">
        <w:rPr>
          <w:rFonts w:ascii="Trebuchet MS" w:hAnsi="Trebuchet MS"/>
        </w:rPr>
        <w:t xml:space="preserve"> Terenul pe care se va realiza proiectul este amplasat în intravilanul </w:t>
      </w:r>
      <w:r w:rsidR="007C19A3">
        <w:rPr>
          <w:rFonts w:ascii="Trebuchet MS" w:hAnsi="Trebuchet MS"/>
        </w:rPr>
        <w:t>și extravilanul comunei Holbav, satul Holbav</w:t>
      </w:r>
      <w:r w:rsidRPr="008E0BC3">
        <w:rPr>
          <w:rFonts w:ascii="Trebuchet MS" w:hAnsi="Trebuchet MS"/>
        </w:rPr>
        <w:t>, teren</w:t>
      </w:r>
      <w:r w:rsidR="007C19A3">
        <w:rPr>
          <w:rFonts w:ascii="Trebuchet MS" w:hAnsi="Trebuchet MS"/>
        </w:rPr>
        <w:t xml:space="preserve"> domeniu public al județului Brașov (DJ 106B) și </w:t>
      </w:r>
      <w:r w:rsidR="00A92C30">
        <w:rPr>
          <w:rFonts w:ascii="Trebuchet MS" w:hAnsi="Trebuchet MS"/>
        </w:rPr>
        <w:t xml:space="preserve">al </w:t>
      </w:r>
      <w:r w:rsidR="007C19A3">
        <w:rPr>
          <w:rFonts w:ascii="Trebuchet MS" w:hAnsi="Trebuchet MS"/>
        </w:rPr>
        <w:t>comunei Holbav</w:t>
      </w:r>
      <w:r w:rsidRPr="008E0BC3">
        <w:rPr>
          <w:rFonts w:ascii="Trebuchet MS" w:hAnsi="Trebuchet MS"/>
        </w:rPr>
        <w:t>, cu dest</w:t>
      </w:r>
      <w:r w:rsidR="007C19A3">
        <w:rPr>
          <w:rFonts w:ascii="Trebuchet MS" w:hAnsi="Trebuchet MS"/>
        </w:rPr>
        <w:t>inația zonă de drumuri, iar terenul</w:t>
      </w:r>
      <w:r w:rsidRPr="008E0BC3">
        <w:rPr>
          <w:rFonts w:ascii="Trebuchet MS" w:hAnsi="Trebuchet MS"/>
        </w:rPr>
        <w:t xml:space="preserve"> </w:t>
      </w:r>
      <w:r w:rsidR="007C19A3">
        <w:rPr>
          <w:rFonts w:ascii="Trebuchet MS" w:hAnsi="Trebuchet MS"/>
        </w:rPr>
        <w:t xml:space="preserve">pe </w:t>
      </w:r>
      <w:r w:rsidRPr="008E0BC3">
        <w:rPr>
          <w:rFonts w:ascii="Trebuchet MS" w:hAnsi="Trebuchet MS"/>
        </w:rPr>
        <w:t>care se va amplasa stația de epurare ar</w:t>
      </w:r>
      <w:r w:rsidR="007C19A3">
        <w:rPr>
          <w:rFonts w:ascii="Trebuchet MS" w:hAnsi="Trebuchet MS"/>
        </w:rPr>
        <w:t>e categoria de folosință pășune și este liber de construcții</w:t>
      </w:r>
      <w:r w:rsidRPr="008E0BC3">
        <w:rPr>
          <w:rFonts w:ascii="Trebuchet MS" w:hAnsi="Trebuchet MS"/>
        </w:rPr>
        <w:t>.</w:t>
      </w:r>
    </w:p>
    <w:p w14:paraId="390AB1F2" w14:textId="5926C031" w:rsidR="008E0BC3" w:rsidRPr="008E0BC3" w:rsidRDefault="008E0BC3" w:rsidP="008E0BC3">
      <w:pPr>
        <w:spacing w:after="0" w:line="240" w:lineRule="auto"/>
        <w:jc w:val="both"/>
        <w:rPr>
          <w:rFonts w:ascii="Trebuchet MS" w:hAnsi="Trebuchet MS"/>
          <w:highlight w:val="yellow"/>
        </w:rPr>
      </w:pPr>
      <w:r w:rsidRPr="008E0BC3">
        <w:rPr>
          <w:rFonts w:ascii="Trebuchet MS" w:hAnsi="Trebuchet MS"/>
          <w:i/>
          <w:u w:val="single"/>
        </w:rPr>
        <w:t>Scopul investiției și elemente de corelare-coordonare:</w:t>
      </w:r>
      <w:r w:rsidRPr="008E0BC3">
        <w:rPr>
          <w:rFonts w:ascii="Trebuchet MS" w:hAnsi="Trebuchet MS"/>
        </w:rPr>
        <w:t xml:space="preserve"> Titularul proiectului dorește să realizeze reteaua</w:t>
      </w:r>
      <w:r w:rsidRPr="008E0BC3">
        <w:rPr>
          <w:rFonts w:ascii="Trebuchet MS" w:hAnsi="Trebuchet MS"/>
          <w:color w:val="000000"/>
        </w:rPr>
        <w:t xml:space="preserve"> </w:t>
      </w:r>
      <w:r w:rsidR="00D60320">
        <w:rPr>
          <w:rFonts w:ascii="Trebuchet MS" w:hAnsi="Trebuchet MS"/>
          <w:color w:val="000000"/>
        </w:rPr>
        <w:t>de canalizare menajera în satul Holbav, comuna Holbav</w:t>
      </w:r>
      <w:r w:rsidRPr="008E0BC3">
        <w:rPr>
          <w:rFonts w:ascii="Trebuchet MS" w:hAnsi="Trebuchet MS"/>
          <w:color w:val="000000"/>
        </w:rPr>
        <w:t xml:space="preserve">, </w:t>
      </w:r>
      <w:r w:rsidR="002F65DB">
        <w:rPr>
          <w:rFonts w:ascii="Trebuchet MS" w:hAnsi="Trebuchet MS"/>
          <w:color w:val="000000"/>
        </w:rPr>
        <w:t>racorduri cana</w:t>
      </w:r>
      <w:r w:rsidR="00D378D1">
        <w:rPr>
          <w:rFonts w:ascii="Trebuchet MS" w:hAnsi="Trebuchet MS"/>
          <w:color w:val="000000"/>
        </w:rPr>
        <w:t>lizare menajeră</w:t>
      </w:r>
      <w:r w:rsidR="002F65DB">
        <w:rPr>
          <w:rFonts w:ascii="Trebuchet MS" w:hAnsi="Trebuchet MS"/>
          <w:color w:val="000000"/>
        </w:rPr>
        <w:t xml:space="preserve">, </w:t>
      </w:r>
      <w:r w:rsidRPr="008E0BC3">
        <w:rPr>
          <w:rFonts w:ascii="Trebuchet MS" w:hAnsi="Trebuchet MS"/>
          <w:color w:val="000000"/>
        </w:rPr>
        <w:t xml:space="preserve">precum și statia de epurare </w:t>
      </w:r>
      <w:r w:rsidR="00D60320">
        <w:rPr>
          <w:rFonts w:ascii="Trebuchet MS" w:hAnsi="Trebuchet MS"/>
          <w:color w:val="000000"/>
        </w:rPr>
        <w:t>a localității Holbav, de tip mecano-biologică</w:t>
      </w:r>
      <w:r w:rsidRPr="008E0BC3">
        <w:rPr>
          <w:rFonts w:ascii="Trebuchet MS" w:hAnsi="Trebuchet MS"/>
          <w:color w:val="000000"/>
        </w:rPr>
        <w:t>, ce va descărca apele uzate m</w:t>
      </w:r>
      <w:r w:rsidR="00D60320">
        <w:rPr>
          <w:rFonts w:ascii="Trebuchet MS" w:hAnsi="Trebuchet MS"/>
          <w:color w:val="000000"/>
        </w:rPr>
        <w:t>enajere, epurate, în pârâul Holbav,</w:t>
      </w:r>
      <w:r w:rsidRPr="008E0BC3">
        <w:rPr>
          <w:rFonts w:ascii="Trebuchet MS" w:hAnsi="Trebuchet MS"/>
          <w:color w:val="000000"/>
        </w:rPr>
        <w:t xml:space="preserve"> prin intermediul unei guri de vărsare.</w:t>
      </w:r>
      <w:r w:rsidRPr="008E0BC3">
        <w:rPr>
          <w:rFonts w:ascii="Trebuchet MS" w:hAnsi="Trebuchet MS"/>
        </w:rPr>
        <w:t xml:space="preserve"> </w:t>
      </w:r>
      <w:r w:rsidR="002F65DB">
        <w:rPr>
          <w:rFonts w:ascii="Trebuchet MS" w:hAnsi="Trebuchet MS"/>
        </w:rPr>
        <w:t>De asemenea, prin acest proiect se vo</w:t>
      </w:r>
      <w:r w:rsidR="00126442">
        <w:rPr>
          <w:rFonts w:ascii="Trebuchet MS" w:hAnsi="Trebuchet MS"/>
        </w:rPr>
        <w:t>r realiza și branșamente de apă</w:t>
      </w:r>
      <w:r w:rsidR="002F65DB">
        <w:rPr>
          <w:rFonts w:ascii="Trebuchet MS" w:hAnsi="Trebuchet MS"/>
        </w:rPr>
        <w:t xml:space="preserve"> la rețeaua centralizată de alimentare cu apă</w:t>
      </w:r>
      <w:r w:rsidR="006C72C6">
        <w:rPr>
          <w:rFonts w:ascii="Trebuchet MS" w:hAnsi="Trebuchet MS"/>
        </w:rPr>
        <w:t>, precum și asigurarea cu energie electrică a gospodăriei de apă existente.</w:t>
      </w:r>
    </w:p>
    <w:p w14:paraId="0255EBD1" w14:textId="582CD9E1" w:rsidR="008E0BC3" w:rsidRPr="001B73ED" w:rsidRDefault="008E0BC3" w:rsidP="001B73ED">
      <w:pPr>
        <w:pStyle w:val="NoSpacing"/>
        <w:jc w:val="both"/>
        <w:rPr>
          <w:rFonts w:ascii="Trebuchet MS" w:eastAsia="Calibri" w:hAnsi="Trebuchet MS"/>
          <w:color w:val="FF0000"/>
          <w:sz w:val="22"/>
          <w:szCs w:val="22"/>
          <w:lang w:val="ro-RO"/>
        </w:rPr>
      </w:pPr>
      <w:r w:rsidRPr="001B73ED">
        <w:rPr>
          <w:rFonts w:ascii="Trebuchet MS" w:hAnsi="Trebuchet MS"/>
          <w:i/>
          <w:sz w:val="22"/>
          <w:szCs w:val="22"/>
          <w:u w:val="single"/>
        </w:rPr>
        <w:t>Situația existentă:</w:t>
      </w:r>
      <w:r w:rsidRPr="001B73ED">
        <w:rPr>
          <w:rFonts w:ascii="Trebuchet MS" w:hAnsi="Trebuchet MS"/>
          <w:b/>
          <w:sz w:val="22"/>
          <w:szCs w:val="22"/>
        </w:rPr>
        <w:t xml:space="preserve"> </w:t>
      </w:r>
      <w:r w:rsidR="00FF6AAB" w:rsidRPr="001B73ED">
        <w:rPr>
          <w:rFonts w:ascii="Trebuchet MS" w:hAnsi="Trebuchet MS"/>
          <w:sz w:val="22"/>
          <w:szCs w:val="22"/>
        </w:rPr>
        <w:t>Comuna Holbav</w:t>
      </w:r>
      <w:r w:rsidRPr="001B73ED">
        <w:rPr>
          <w:rFonts w:ascii="Trebuchet MS" w:hAnsi="Trebuchet MS"/>
          <w:sz w:val="22"/>
          <w:szCs w:val="22"/>
        </w:rPr>
        <w:t xml:space="preserve"> </w:t>
      </w:r>
      <w:proofErr w:type="gramStart"/>
      <w:r w:rsidRPr="001B73ED">
        <w:rPr>
          <w:rFonts w:ascii="Trebuchet MS" w:hAnsi="Trebuchet MS"/>
          <w:sz w:val="22"/>
          <w:szCs w:val="22"/>
        </w:rPr>
        <w:t>este</w:t>
      </w:r>
      <w:proofErr w:type="gramEnd"/>
      <w:r w:rsidRPr="001B73ED">
        <w:rPr>
          <w:rFonts w:ascii="Trebuchet MS" w:hAnsi="Trebuchet MS"/>
          <w:sz w:val="22"/>
          <w:szCs w:val="22"/>
        </w:rPr>
        <w:t xml:space="preserve"> o comună</w:t>
      </w:r>
      <w:r w:rsidR="00FF6AAB" w:rsidRPr="001B73ED">
        <w:rPr>
          <w:rFonts w:ascii="Trebuchet MS" w:hAnsi="Trebuchet MS"/>
          <w:sz w:val="22"/>
          <w:szCs w:val="22"/>
        </w:rPr>
        <w:t xml:space="preserve"> compusa din satul Holbav</w:t>
      </w:r>
      <w:r w:rsidR="001B73ED" w:rsidRPr="001B73ED">
        <w:rPr>
          <w:rFonts w:ascii="Trebuchet MS" w:hAnsi="Trebuchet MS"/>
          <w:sz w:val="22"/>
          <w:szCs w:val="22"/>
        </w:rPr>
        <w:t xml:space="preserve">, care </w:t>
      </w:r>
      <w:r w:rsidRPr="001B73ED">
        <w:rPr>
          <w:rFonts w:ascii="Trebuchet MS" w:hAnsi="Trebuchet MS"/>
          <w:sz w:val="22"/>
          <w:szCs w:val="22"/>
        </w:rPr>
        <w:t xml:space="preserve">dispune de sistem centralizat </w:t>
      </w:r>
      <w:r w:rsidR="00756C58" w:rsidRPr="001B73ED">
        <w:rPr>
          <w:rFonts w:ascii="Trebuchet MS" w:hAnsi="Trebuchet MS"/>
          <w:sz w:val="22"/>
          <w:szCs w:val="22"/>
        </w:rPr>
        <w:t>de alimentare cu apa</w:t>
      </w:r>
      <w:r w:rsidRPr="001B73ED">
        <w:rPr>
          <w:rFonts w:ascii="Trebuchet MS" w:hAnsi="Trebuchet MS"/>
          <w:sz w:val="22"/>
          <w:szCs w:val="22"/>
        </w:rPr>
        <w:t xml:space="preserve">, dar nu dispune de retea </w:t>
      </w:r>
      <w:r w:rsidR="00756C58" w:rsidRPr="001B73ED">
        <w:rPr>
          <w:rFonts w:ascii="Trebuchet MS" w:hAnsi="Trebuchet MS"/>
          <w:sz w:val="22"/>
          <w:szCs w:val="22"/>
        </w:rPr>
        <w:t xml:space="preserve">centralizată </w:t>
      </w:r>
      <w:r w:rsidRPr="001B73ED">
        <w:rPr>
          <w:rFonts w:ascii="Trebuchet MS" w:hAnsi="Trebuchet MS"/>
          <w:sz w:val="22"/>
          <w:szCs w:val="22"/>
        </w:rPr>
        <w:t>de canalizare menajeră</w:t>
      </w:r>
      <w:r w:rsidR="00756C58" w:rsidRPr="001B73ED">
        <w:rPr>
          <w:rFonts w:ascii="Trebuchet MS" w:hAnsi="Trebuchet MS"/>
          <w:sz w:val="22"/>
          <w:szCs w:val="22"/>
        </w:rPr>
        <w:t xml:space="preserve"> și de stație de epurare</w:t>
      </w:r>
      <w:r w:rsidRPr="001B73ED">
        <w:rPr>
          <w:rFonts w:ascii="Trebuchet MS" w:hAnsi="Trebuchet MS"/>
          <w:sz w:val="22"/>
          <w:szCs w:val="22"/>
        </w:rPr>
        <w:t>. Apele uzate menajere se descarca prin fose septice sau bazine vidanjabile.</w:t>
      </w:r>
    </w:p>
    <w:p w14:paraId="4303AFAE" w14:textId="1D1C53B8" w:rsidR="008E0BC3" w:rsidRPr="001B73ED" w:rsidRDefault="008E0BC3" w:rsidP="00D93D38">
      <w:pPr>
        <w:spacing w:after="0" w:line="240" w:lineRule="auto"/>
        <w:jc w:val="both"/>
        <w:rPr>
          <w:rFonts w:ascii="Trebuchet MS" w:hAnsi="Trebuchet MS"/>
          <w:highlight w:val="yellow"/>
        </w:rPr>
      </w:pPr>
      <w:r w:rsidRPr="001B73ED">
        <w:rPr>
          <w:rFonts w:ascii="Trebuchet MS" w:hAnsi="Trebuchet MS"/>
        </w:rPr>
        <w:t>Aliment</w:t>
      </w:r>
      <w:r w:rsidR="00D93D38" w:rsidRPr="001B73ED">
        <w:rPr>
          <w:rFonts w:ascii="Trebuchet MS" w:hAnsi="Trebuchet MS"/>
        </w:rPr>
        <w:t>area cu apa a comunei Holbav</w:t>
      </w:r>
      <w:r w:rsidR="00575877" w:rsidRPr="001B73ED">
        <w:rPr>
          <w:rFonts w:ascii="Trebuchet MS" w:hAnsi="Trebuchet MS"/>
        </w:rPr>
        <w:t xml:space="preserve"> se realizează</w:t>
      </w:r>
      <w:r w:rsidRPr="001B73ED">
        <w:rPr>
          <w:rFonts w:ascii="Trebuchet MS" w:hAnsi="Trebuchet MS"/>
        </w:rPr>
        <w:t xml:space="preserve"> </w:t>
      </w:r>
      <w:r w:rsidR="008D08E8" w:rsidRPr="001B73ED">
        <w:rPr>
          <w:rFonts w:ascii="Trebuchet MS" w:hAnsi="Trebuchet MS"/>
        </w:rPr>
        <w:t>din surse proprii subterane</w:t>
      </w:r>
      <w:r w:rsidR="0032328F" w:rsidRPr="001B73ED">
        <w:rPr>
          <w:rFonts w:ascii="Trebuchet MS" w:hAnsi="Trebuchet MS"/>
        </w:rPr>
        <w:t>- captare de izvor si foraj</w:t>
      </w:r>
      <w:r w:rsidR="008D08E8" w:rsidRPr="001B73ED">
        <w:rPr>
          <w:rFonts w:ascii="Trebuchet MS" w:hAnsi="Trebuchet MS"/>
        </w:rPr>
        <w:t>.</w:t>
      </w:r>
      <w:bookmarkStart w:id="0" w:name="_GoBack"/>
      <w:bookmarkEnd w:id="0"/>
    </w:p>
    <w:p w14:paraId="7F777329" w14:textId="77777777" w:rsidR="008E0BC3" w:rsidRPr="001B73ED" w:rsidRDefault="008E0BC3" w:rsidP="008E0BC3">
      <w:pPr>
        <w:pStyle w:val="NoSpacing"/>
        <w:jc w:val="both"/>
        <w:rPr>
          <w:rFonts w:ascii="Trebuchet MS" w:hAnsi="Trebuchet MS"/>
          <w:sz w:val="22"/>
          <w:szCs w:val="22"/>
        </w:rPr>
      </w:pPr>
      <w:r w:rsidRPr="001B73ED">
        <w:rPr>
          <w:rFonts w:ascii="Trebuchet MS" w:hAnsi="Trebuchet MS"/>
          <w:i/>
          <w:sz w:val="22"/>
          <w:szCs w:val="22"/>
          <w:u w:val="single"/>
        </w:rPr>
        <w:t>Situaţia propusă</w:t>
      </w:r>
      <w:r w:rsidRPr="001B73ED">
        <w:rPr>
          <w:rFonts w:ascii="Trebuchet MS" w:hAnsi="Trebuchet MS"/>
          <w:sz w:val="22"/>
          <w:szCs w:val="22"/>
          <w:u w:val="single"/>
        </w:rPr>
        <w:t>:</w:t>
      </w:r>
      <w:r w:rsidRPr="001B73ED">
        <w:rPr>
          <w:rFonts w:ascii="Trebuchet MS" w:hAnsi="Trebuchet MS"/>
          <w:sz w:val="22"/>
          <w:szCs w:val="22"/>
        </w:rPr>
        <w:t xml:space="preserve"> prin proiect se propun următoarele lucrări:</w:t>
      </w:r>
    </w:p>
    <w:p w14:paraId="2489DAA4" w14:textId="6545B2C3" w:rsidR="008E0BC3" w:rsidRPr="008E0BC3" w:rsidRDefault="008E0BC3" w:rsidP="008E0BC3">
      <w:pPr>
        <w:pStyle w:val="NoSpacing"/>
        <w:jc w:val="both"/>
        <w:rPr>
          <w:rFonts w:ascii="Trebuchet MS" w:hAnsi="Trebuchet MS"/>
          <w:sz w:val="22"/>
          <w:szCs w:val="22"/>
        </w:rPr>
      </w:pPr>
      <w:r w:rsidRPr="008E0BC3">
        <w:rPr>
          <w:rFonts w:ascii="Trebuchet MS" w:hAnsi="Trebuchet MS"/>
          <w:sz w:val="22"/>
          <w:szCs w:val="22"/>
        </w:rPr>
        <w:t xml:space="preserve">1) Execuție rețea canalizare menajeră și racorduri </w:t>
      </w:r>
      <w:r w:rsidR="00113FAD">
        <w:rPr>
          <w:rFonts w:ascii="Trebuchet MS" w:hAnsi="Trebuchet MS"/>
          <w:sz w:val="22"/>
          <w:szCs w:val="22"/>
        </w:rPr>
        <w:t>în satul Holbav, comuna Holbav</w:t>
      </w:r>
      <w:r w:rsidRPr="008E0BC3">
        <w:rPr>
          <w:rFonts w:ascii="Trebuchet MS" w:hAnsi="Trebuchet MS"/>
          <w:sz w:val="22"/>
          <w:szCs w:val="22"/>
        </w:rPr>
        <w:t>:</w:t>
      </w:r>
    </w:p>
    <w:p w14:paraId="15F0B8D0" w14:textId="40F121D9" w:rsidR="00850B78" w:rsidRDefault="008E0BC3" w:rsidP="008E0BC3">
      <w:pPr>
        <w:autoSpaceDE w:val="0"/>
        <w:spacing w:after="0" w:line="240" w:lineRule="auto"/>
        <w:jc w:val="both"/>
        <w:rPr>
          <w:rFonts w:ascii="Trebuchet MS" w:hAnsi="Trebuchet MS"/>
          <w:color w:val="000000"/>
        </w:rPr>
      </w:pPr>
      <w:r w:rsidRPr="008E0BC3">
        <w:rPr>
          <w:rFonts w:ascii="Trebuchet MS" w:hAnsi="Trebuchet MS"/>
          <w:color w:val="000000"/>
        </w:rPr>
        <w:t xml:space="preserve">Reteaua de canalizare menajeră </w:t>
      </w:r>
      <w:r w:rsidR="00113FAD">
        <w:rPr>
          <w:rFonts w:ascii="Trebuchet MS" w:hAnsi="Trebuchet MS"/>
          <w:color w:val="000000"/>
        </w:rPr>
        <w:t>va fi gravitationala și sub presiune</w:t>
      </w:r>
      <w:r w:rsidR="00850B78">
        <w:rPr>
          <w:rFonts w:ascii="Trebuchet MS" w:hAnsi="Trebuchet MS"/>
          <w:color w:val="000000"/>
        </w:rPr>
        <w:t>, se va poza pe drum județean DJ 106B și pe străzi sat Holbav, după cum urmează:</w:t>
      </w:r>
    </w:p>
    <w:p w14:paraId="57958B09" w14:textId="75291B73" w:rsidR="008E0BC3" w:rsidRDefault="00430C14" w:rsidP="008E0BC3">
      <w:pPr>
        <w:autoSpaceDE w:val="0"/>
        <w:spacing w:after="0" w:line="240" w:lineRule="auto"/>
        <w:jc w:val="both"/>
        <w:rPr>
          <w:rFonts w:ascii="Trebuchet MS" w:hAnsi="Trebuchet MS"/>
          <w:color w:val="000000"/>
        </w:rPr>
      </w:pPr>
      <w:r>
        <w:rPr>
          <w:rFonts w:ascii="Trebuchet MS" w:hAnsi="Trebuchet MS"/>
          <w:color w:val="000000"/>
        </w:rPr>
        <w:t>A</w:t>
      </w:r>
      <w:r w:rsidR="00236F60">
        <w:rPr>
          <w:rFonts w:ascii="Trebuchet MS" w:hAnsi="Trebuchet MS"/>
          <w:color w:val="000000"/>
        </w:rPr>
        <w:t>)</w:t>
      </w:r>
      <w:r w:rsidR="00850B78">
        <w:rPr>
          <w:rFonts w:ascii="Trebuchet MS" w:hAnsi="Trebuchet MS"/>
          <w:color w:val="000000"/>
        </w:rPr>
        <w:t xml:space="preserve"> </w:t>
      </w:r>
      <w:r w:rsidR="00E71A53">
        <w:rPr>
          <w:rFonts w:ascii="Trebuchet MS" w:hAnsi="Trebuchet MS"/>
          <w:color w:val="000000"/>
        </w:rPr>
        <w:t>R</w:t>
      </w:r>
      <w:r w:rsidR="00850B78">
        <w:rPr>
          <w:rFonts w:ascii="Trebuchet MS" w:hAnsi="Trebuchet MS"/>
          <w:color w:val="000000"/>
        </w:rPr>
        <w:t>ețea de canalizare gravitațională ce se va realiza din conducte PVC-KG</w:t>
      </w:r>
      <w:r w:rsidR="00DC394A">
        <w:rPr>
          <w:rFonts w:ascii="Trebuchet MS" w:hAnsi="Trebuchet MS"/>
          <w:color w:val="000000"/>
        </w:rPr>
        <w:t xml:space="preserve"> SN8</w:t>
      </w:r>
      <w:r w:rsidR="00850B78">
        <w:rPr>
          <w:rFonts w:ascii="Trebuchet MS" w:hAnsi="Trebuchet MS"/>
          <w:color w:val="000000"/>
        </w:rPr>
        <w:t xml:space="preserve"> cu diametre cuprinse între 250 și 315 mm, în lungime totală de 2500 m</w:t>
      </w:r>
      <w:r w:rsidR="004537C9">
        <w:rPr>
          <w:rFonts w:ascii="Trebuchet MS" w:hAnsi="Trebuchet MS"/>
          <w:color w:val="000000"/>
        </w:rPr>
        <w:t xml:space="preserve">, compusă din șapte tronsoane: </w:t>
      </w:r>
    </w:p>
    <w:tbl>
      <w:tblPr>
        <w:tblW w:w="9851" w:type="dxa"/>
        <w:jc w:val="center"/>
        <w:tblLook w:val="04A0" w:firstRow="1" w:lastRow="0" w:firstColumn="1" w:lastColumn="0" w:noHBand="0" w:noVBand="1"/>
      </w:tblPr>
      <w:tblGrid>
        <w:gridCol w:w="4643"/>
        <w:gridCol w:w="1280"/>
        <w:gridCol w:w="1203"/>
        <w:gridCol w:w="1341"/>
        <w:gridCol w:w="1384"/>
      </w:tblGrid>
      <w:tr w:rsidR="00DC394A" w:rsidRPr="00DC394A" w14:paraId="1BEFC4B9" w14:textId="77777777" w:rsidTr="00EA594C">
        <w:trPr>
          <w:trHeight w:val="405"/>
          <w:tblHeader/>
          <w:jc w:val="center"/>
        </w:trPr>
        <w:tc>
          <w:tcPr>
            <w:tcW w:w="46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4D0D29C"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Nume strada</w:t>
            </w:r>
          </w:p>
        </w:tc>
        <w:tc>
          <w:tcPr>
            <w:tcW w:w="1280" w:type="dxa"/>
            <w:tcBorders>
              <w:top w:val="single" w:sz="4" w:space="0" w:color="auto"/>
              <w:left w:val="nil"/>
              <w:bottom w:val="single" w:sz="4" w:space="0" w:color="auto"/>
              <w:right w:val="single" w:sz="4" w:space="0" w:color="auto"/>
            </w:tcBorders>
            <w:shd w:val="clear" w:color="000000" w:fill="C0C0C0"/>
            <w:vAlign w:val="center"/>
            <w:hideMark/>
          </w:tcPr>
          <w:p w14:paraId="1A2C8078"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 xml:space="preserve">Lungime </w:t>
            </w:r>
          </w:p>
        </w:tc>
        <w:tc>
          <w:tcPr>
            <w:tcW w:w="1203" w:type="dxa"/>
            <w:tcBorders>
              <w:top w:val="single" w:sz="4" w:space="0" w:color="auto"/>
              <w:left w:val="nil"/>
              <w:bottom w:val="single" w:sz="4" w:space="0" w:color="auto"/>
              <w:right w:val="single" w:sz="4" w:space="0" w:color="auto"/>
            </w:tcBorders>
            <w:shd w:val="clear" w:color="000000" w:fill="C0C0C0"/>
            <w:vAlign w:val="center"/>
            <w:hideMark/>
          </w:tcPr>
          <w:p w14:paraId="38492E3F"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Diametru</w:t>
            </w:r>
          </w:p>
        </w:tc>
        <w:tc>
          <w:tcPr>
            <w:tcW w:w="134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A7FF8A2"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Material</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A723F36"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Camine de vizitare (buc.)</w:t>
            </w:r>
          </w:p>
        </w:tc>
      </w:tr>
      <w:tr w:rsidR="00DC394A" w:rsidRPr="00DC394A" w14:paraId="68A1373C" w14:textId="77777777" w:rsidTr="00EA594C">
        <w:trPr>
          <w:trHeight w:val="315"/>
          <w:tblHeader/>
          <w:jc w:val="center"/>
        </w:trPr>
        <w:tc>
          <w:tcPr>
            <w:tcW w:w="4643" w:type="dxa"/>
            <w:vMerge/>
            <w:tcBorders>
              <w:top w:val="single" w:sz="4" w:space="0" w:color="auto"/>
              <w:left w:val="single" w:sz="4" w:space="0" w:color="auto"/>
              <w:bottom w:val="single" w:sz="4" w:space="0" w:color="auto"/>
              <w:right w:val="single" w:sz="4" w:space="0" w:color="auto"/>
            </w:tcBorders>
            <w:vAlign w:val="center"/>
            <w:hideMark/>
          </w:tcPr>
          <w:p w14:paraId="585AB955" w14:textId="77777777" w:rsidR="00DC394A" w:rsidRPr="00DC394A" w:rsidRDefault="00DC394A" w:rsidP="00EA594C">
            <w:pPr>
              <w:spacing w:after="0" w:line="240" w:lineRule="auto"/>
              <w:rPr>
                <w:rFonts w:ascii="Trebuchet MS" w:hAnsi="Trebuchet MS" w:cs="Times New Roman"/>
                <w:color w:val="000000"/>
                <w:lang w:eastAsia="ro-RO"/>
              </w:rPr>
            </w:pPr>
          </w:p>
        </w:tc>
        <w:tc>
          <w:tcPr>
            <w:tcW w:w="1280" w:type="dxa"/>
            <w:tcBorders>
              <w:top w:val="nil"/>
              <w:left w:val="nil"/>
              <w:bottom w:val="single" w:sz="4" w:space="0" w:color="auto"/>
              <w:right w:val="single" w:sz="4" w:space="0" w:color="auto"/>
            </w:tcBorders>
            <w:shd w:val="clear" w:color="000000" w:fill="C0C0C0"/>
            <w:vAlign w:val="center"/>
            <w:hideMark/>
          </w:tcPr>
          <w:p w14:paraId="2B84E0B3"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[m]</w:t>
            </w:r>
          </w:p>
        </w:tc>
        <w:tc>
          <w:tcPr>
            <w:tcW w:w="1203" w:type="dxa"/>
            <w:tcBorders>
              <w:top w:val="nil"/>
              <w:left w:val="nil"/>
              <w:bottom w:val="single" w:sz="4" w:space="0" w:color="auto"/>
              <w:right w:val="single" w:sz="4" w:space="0" w:color="auto"/>
            </w:tcBorders>
            <w:shd w:val="clear" w:color="000000" w:fill="C0C0C0"/>
            <w:vAlign w:val="center"/>
            <w:hideMark/>
          </w:tcPr>
          <w:p w14:paraId="23ACFF4E"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[mm]</w:t>
            </w: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3ECB29BB" w14:textId="77777777" w:rsidR="00DC394A" w:rsidRPr="00DC394A" w:rsidRDefault="00DC394A" w:rsidP="00EA594C">
            <w:pPr>
              <w:spacing w:after="0" w:line="240" w:lineRule="auto"/>
              <w:rPr>
                <w:rFonts w:ascii="Trebuchet MS" w:hAnsi="Trebuchet MS" w:cs="Times New Roman"/>
                <w:color w:val="000000"/>
                <w:lang w:eastAsia="ro-RO"/>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130CAEF9" w14:textId="77777777" w:rsidR="00DC394A" w:rsidRPr="00DC394A" w:rsidRDefault="00DC394A" w:rsidP="00EA594C">
            <w:pPr>
              <w:spacing w:after="0" w:line="240" w:lineRule="auto"/>
              <w:rPr>
                <w:rFonts w:ascii="Trebuchet MS" w:hAnsi="Trebuchet MS" w:cs="Times New Roman"/>
                <w:color w:val="000000"/>
                <w:lang w:eastAsia="ro-RO"/>
              </w:rPr>
            </w:pPr>
          </w:p>
        </w:tc>
      </w:tr>
      <w:tr w:rsidR="00DC394A" w:rsidRPr="00DC394A" w14:paraId="20E3DB07" w14:textId="77777777" w:rsidTr="00EA594C">
        <w:trPr>
          <w:trHeight w:val="285"/>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0DC28"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rPr>
              <w:t>Tronson I: str. Principală Cc1-Cc6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9876"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75,00</w:t>
            </w:r>
          </w:p>
        </w:tc>
        <w:tc>
          <w:tcPr>
            <w:tcW w:w="1203" w:type="dxa"/>
            <w:tcBorders>
              <w:top w:val="nil"/>
              <w:left w:val="nil"/>
              <w:bottom w:val="single" w:sz="4" w:space="0" w:color="auto"/>
              <w:right w:val="single" w:sz="4" w:space="0" w:color="auto"/>
            </w:tcBorders>
            <w:shd w:val="clear" w:color="auto" w:fill="auto"/>
            <w:noWrap/>
            <w:vAlign w:val="center"/>
            <w:hideMark/>
          </w:tcPr>
          <w:p w14:paraId="53D7CDF8"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7A8A"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023AB2A3"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4</w:t>
            </w:r>
          </w:p>
        </w:tc>
      </w:tr>
      <w:tr w:rsidR="00DC394A" w:rsidRPr="00DC394A" w14:paraId="018AF561"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60565DC8"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rPr>
              <w:t>Tronson II: str. 2 Cc4 – Cc7</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6C58A203"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30,00</w:t>
            </w:r>
          </w:p>
        </w:tc>
        <w:tc>
          <w:tcPr>
            <w:tcW w:w="1203" w:type="dxa"/>
            <w:tcBorders>
              <w:top w:val="nil"/>
              <w:left w:val="nil"/>
              <w:bottom w:val="single" w:sz="4" w:space="0" w:color="auto"/>
              <w:right w:val="single" w:sz="4" w:space="0" w:color="auto"/>
            </w:tcBorders>
            <w:shd w:val="clear" w:color="auto" w:fill="auto"/>
            <w:noWrap/>
            <w:vAlign w:val="center"/>
            <w:hideMark/>
          </w:tcPr>
          <w:p w14:paraId="1F4C3D8F"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4AE26327"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6A029E97"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2</w:t>
            </w:r>
          </w:p>
        </w:tc>
      </w:tr>
      <w:tr w:rsidR="00DC394A" w:rsidRPr="00DC394A" w14:paraId="6868B348"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4AF43AA4"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rPr>
              <w:t>Tronson III: str. 4-drum-DJ106B Cc7-SPAU2</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167A8C75"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2260,00</w:t>
            </w:r>
          </w:p>
        </w:tc>
        <w:tc>
          <w:tcPr>
            <w:tcW w:w="1203" w:type="dxa"/>
            <w:tcBorders>
              <w:top w:val="nil"/>
              <w:left w:val="nil"/>
              <w:bottom w:val="single" w:sz="4" w:space="0" w:color="auto"/>
              <w:right w:val="single" w:sz="4" w:space="0" w:color="auto"/>
            </w:tcBorders>
            <w:shd w:val="clear" w:color="auto" w:fill="auto"/>
            <w:noWrap/>
            <w:vAlign w:val="center"/>
          </w:tcPr>
          <w:p w14:paraId="766B3280"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315</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097D5C14"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29421D3F"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87</w:t>
            </w:r>
          </w:p>
        </w:tc>
      </w:tr>
      <w:tr w:rsidR="00DC394A" w:rsidRPr="00DC394A" w14:paraId="13A59246"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13B2B03E"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lang w:eastAsia="ro-RO"/>
              </w:rPr>
              <w:t xml:space="preserve">Tronson IV: str. 6 </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49200141"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15,00</w:t>
            </w:r>
          </w:p>
        </w:tc>
        <w:tc>
          <w:tcPr>
            <w:tcW w:w="1203" w:type="dxa"/>
            <w:tcBorders>
              <w:top w:val="nil"/>
              <w:left w:val="nil"/>
              <w:bottom w:val="single" w:sz="4" w:space="0" w:color="auto"/>
              <w:right w:val="single" w:sz="4" w:space="0" w:color="auto"/>
            </w:tcBorders>
            <w:shd w:val="clear" w:color="auto" w:fill="auto"/>
            <w:noWrap/>
            <w:vAlign w:val="center"/>
          </w:tcPr>
          <w:p w14:paraId="6BDD066F"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194CB8C7"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2F5965DD"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w:t>
            </w:r>
          </w:p>
        </w:tc>
      </w:tr>
      <w:tr w:rsidR="00DC394A" w:rsidRPr="00DC394A" w14:paraId="58980727"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51E949BE"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lang w:eastAsia="ro-RO"/>
              </w:rPr>
              <w:t>Tronson V: str. Maiului</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7DBECE58"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15,00</w:t>
            </w:r>
          </w:p>
        </w:tc>
        <w:tc>
          <w:tcPr>
            <w:tcW w:w="1203" w:type="dxa"/>
            <w:tcBorders>
              <w:top w:val="nil"/>
              <w:left w:val="nil"/>
              <w:bottom w:val="single" w:sz="4" w:space="0" w:color="auto"/>
              <w:right w:val="single" w:sz="4" w:space="0" w:color="auto"/>
            </w:tcBorders>
            <w:shd w:val="clear" w:color="auto" w:fill="auto"/>
            <w:noWrap/>
            <w:vAlign w:val="center"/>
          </w:tcPr>
          <w:p w14:paraId="1BFEFB62"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1FFEAA5B"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07DA310A"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w:t>
            </w:r>
          </w:p>
        </w:tc>
      </w:tr>
      <w:tr w:rsidR="00DC394A" w:rsidRPr="00DC394A" w14:paraId="62EF395E"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5B5737B0"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lang w:eastAsia="ro-RO"/>
              </w:rPr>
              <w:t>Tronson VI: str. Crucii</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3C003095"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15,00</w:t>
            </w:r>
          </w:p>
        </w:tc>
        <w:tc>
          <w:tcPr>
            <w:tcW w:w="1203" w:type="dxa"/>
            <w:tcBorders>
              <w:top w:val="nil"/>
              <w:left w:val="nil"/>
              <w:bottom w:val="single" w:sz="4" w:space="0" w:color="auto"/>
              <w:right w:val="single" w:sz="4" w:space="0" w:color="auto"/>
            </w:tcBorders>
            <w:shd w:val="clear" w:color="auto" w:fill="auto"/>
            <w:noWrap/>
            <w:vAlign w:val="center"/>
          </w:tcPr>
          <w:p w14:paraId="6E548F34"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3D06BE3E"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46BD3035"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1</w:t>
            </w:r>
          </w:p>
        </w:tc>
      </w:tr>
      <w:tr w:rsidR="00DC394A" w:rsidRPr="00DC394A" w14:paraId="79CE0A09"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tcPr>
          <w:p w14:paraId="0E78BC5E" w14:textId="77777777" w:rsidR="00DC394A" w:rsidRPr="00DC394A" w:rsidRDefault="00DC394A" w:rsidP="00EA594C">
            <w:pPr>
              <w:spacing w:after="0" w:line="240" w:lineRule="auto"/>
              <w:rPr>
                <w:rFonts w:ascii="Trebuchet MS" w:hAnsi="Trebuchet MS" w:cs="Times New Roman"/>
                <w:color w:val="000000"/>
                <w:lang w:eastAsia="ro-RO"/>
              </w:rPr>
            </w:pPr>
            <w:r w:rsidRPr="00DC394A">
              <w:rPr>
                <w:rFonts w:ascii="Trebuchet MS" w:hAnsi="Trebuchet MS" w:cs="Times New Roman"/>
                <w:color w:val="000000"/>
                <w:lang w:eastAsia="ro-RO"/>
              </w:rPr>
              <w:t>Tronson VII: DJ 106B Cc95 – SPAU1</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48DF273B"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90,00</w:t>
            </w:r>
          </w:p>
        </w:tc>
        <w:tc>
          <w:tcPr>
            <w:tcW w:w="1203" w:type="dxa"/>
            <w:tcBorders>
              <w:top w:val="nil"/>
              <w:left w:val="nil"/>
              <w:bottom w:val="single" w:sz="4" w:space="0" w:color="auto"/>
              <w:right w:val="single" w:sz="4" w:space="0" w:color="auto"/>
            </w:tcBorders>
            <w:shd w:val="clear" w:color="auto" w:fill="auto"/>
            <w:noWrap/>
            <w:vAlign w:val="center"/>
          </w:tcPr>
          <w:p w14:paraId="33F0EE68"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250</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3CF6DBCE"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rPr>
              <w:t>PVC, SN8</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655B4760" w14:textId="77777777" w:rsidR="00DC394A" w:rsidRPr="00DC394A" w:rsidRDefault="00DC394A" w:rsidP="00EA594C">
            <w:pPr>
              <w:spacing w:after="0" w:line="240" w:lineRule="auto"/>
              <w:jc w:val="center"/>
              <w:rPr>
                <w:rFonts w:ascii="Trebuchet MS" w:hAnsi="Trebuchet MS" w:cs="Times New Roman"/>
                <w:color w:val="000000"/>
                <w:lang w:eastAsia="ro-RO"/>
              </w:rPr>
            </w:pPr>
            <w:r w:rsidRPr="00DC394A">
              <w:rPr>
                <w:rFonts w:ascii="Trebuchet MS" w:hAnsi="Trebuchet MS" w:cs="Times New Roman"/>
                <w:color w:val="000000"/>
                <w:lang w:eastAsia="ro-RO"/>
              </w:rPr>
              <w:t>3</w:t>
            </w:r>
          </w:p>
        </w:tc>
      </w:tr>
      <w:tr w:rsidR="00DC394A" w:rsidRPr="00DC394A" w14:paraId="3EB9FC7B" w14:textId="77777777" w:rsidTr="00EA594C">
        <w:trPr>
          <w:trHeight w:val="285"/>
          <w:jc w:val="center"/>
        </w:trPr>
        <w:tc>
          <w:tcPr>
            <w:tcW w:w="4643" w:type="dxa"/>
            <w:tcBorders>
              <w:top w:val="nil"/>
              <w:left w:val="single" w:sz="4" w:space="0" w:color="auto"/>
              <w:bottom w:val="single" w:sz="4" w:space="0" w:color="auto"/>
              <w:right w:val="single" w:sz="4" w:space="0" w:color="auto"/>
            </w:tcBorders>
            <w:shd w:val="clear" w:color="auto" w:fill="auto"/>
            <w:noWrap/>
            <w:vAlign w:val="center"/>
            <w:hideMark/>
          </w:tcPr>
          <w:p w14:paraId="7063E524" w14:textId="77777777" w:rsidR="00DC394A" w:rsidRPr="00DC394A" w:rsidRDefault="00DC394A" w:rsidP="00EA594C">
            <w:pPr>
              <w:spacing w:after="0" w:line="240" w:lineRule="auto"/>
              <w:rPr>
                <w:rFonts w:ascii="Trebuchet MS" w:hAnsi="Trebuchet MS" w:cs="Times New Roman"/>
                <w:b/>
                <w:bCs/>
                <w:color w:val="000000"/>
                <w:lang w:eastAsia="ro-RO"/>
              </w:rPr>
            </w:pPr>
            <w:r w:rsidRPr="00DC394A">
              <w:rPr>
                <w:rFonts w:ascii="Trebuchet MS" w:hAnsi="Trebuchet MS" w:cs="Times New Roman"/>
                <w:b/>
                <w:bCs/>
                <w:color w:val="000000"/>
              </w:rPr>
              <w:t>TOTAL</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435A893E" w14:textId="77777777" w:rsidR="00DC394A" w:rsidRPr="00DC394A" w:rsidRDefault="00DC394A" w:rsidP="00EA594C">
            <w:pPr>
              <w:spacing w:after="0" w:line="240" w:lineRule="auto"/>
              <w:jc w:val="center"/>
              <w:rPr>
                <w:rFonts w:ascii="Trebuchet MS" w:hAnsi="Trebuchet MS" w:cs="Times New Roman"/>
                <w:b/>
                <w:bCs/>
                <w:color w:val="000000"/>
                <w:lang w:eastAsia="ro-RO"/>
              </w:rPr>
            </w:pPr>
            <w:r w:rsidRPr="00DC394A">
              <w:rPr>
                <w:rFonts w:ascii="Trebuchet MS" w:hAnsi="Trebuchet MS" w:cs="Times New Roman"/>
                <w:b/>
                <w:bCs/>
                <w:color w:val="000000"/>
                <w:lang w:eastAsia="ro-RO"/>
              </w:rPr>
              <w:t>2500,00</w:t>
            </w:r>
          </w:p>
        </w:tc>
        <w:tc>
          <w:tcPr>
            <w:tcW w:w="1203" w:type="dxa"/>
            <w:tcBorders>
              <w:top w:val="nil"/>
              <w:left w:val="nil"/>
              <w:bottom w:val="single" w:sz="4" w:space="0" w:color="auto"/>
              <w:right w:val="single" w:sz="4" w:space="0" w:color="auto"/>
            </w:tcBorders>
            <w:shd w:val="clear" w:color="auto" w:fill="auto"/>
            <w:noWrap/>
            <w:vAlign w:val="center"/>
          </w:tcPr>
          <w:p w14:paraId="034FF069" w14:textId="77777777" w:rsidR="00DC394A" w:rsidRPr="00DC394A" w:rsidRDefault="00DC394A" w:rsidP="00EA594C">
            <w:pPr>
              <w:spacing w:after="0" w:line="240" w:lineRule="auto"/>
              <w:jc w:val="center"/>
              <w:rPr>
                <w:rFonts w:ascii="Trebuchet MS" w:hAnsi="Trebuchet MS" w:cs="Times New Roman"/>
                <w:b/>
                <w:bCs/>
                <w:color w:val="000000"/>
                <w:lang w:eastAsia="ro-RO"/>
              </w:rPr>
            </w:pP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2CC69A4D" w14:textId="77777777" w:rsidR="00DC394A" w:rsidRPr="00DC394A" w:rsidRDefault="00DC394A" w:rsidP="00EA594C">
            <w:pPr>
              <w:spacing w:after="0" w:line="240" w:lineRule="auto"/>
              <w:jc w:val="center"/>
              <w:rPr>
                <w:rFonts w:ascii="Trebuchet MS" w:hAnsi="Trebuchet MS" w:cs="Times New Roman"/>
                <w:b/>
                <w:bCs/>
                <w:color w:val="000000"/>
                <w:lang w:eastAsia="ro-RO"/>
              </w:rPr>
            </w:pP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5A1A519E" w14:textId="77777777" w:rsidR="00DC394A" w:rsidRPr="00DC394A" w:rsidRDefault="00DC394A" w:rsidP="00EA594C">
            <w:pPr>
              <w:spacing w:after="0" w:line="240" w:lineRule="auto"/>
              <w:jc w:val="center"/>
              <w:rPr>
                <w:rFonts w:ascii="Trebuchet MS" w:hAnsi="Trebuchet MS" w:cs="Times New Roman"/>
                <w:b/>
                <w:bCs/>
                <w:color w:val="000000"/>
                <w:lang w:eastAsia="ro-RO"/>
              </w:rPr>
            </w:pPr>
            <w:r w:rsidRPr="00DC394A">
              <w:rPr>
                <w:rFonts w:ascii="Trebuchet MS" w:hAnsi="Trebuchet MS" w:cs="Times New Roman"/>
                <w:b/>
                <w:bCs/>
                <w:color w:val="000000"/>
                <w:lang w:eastAsia="ro-RO"/>
              </w:rPr>
              <w:t>99</w:t>
            </w:r>
          </w:p>
        </w:tc>
      </w:tr>
    </w:tbl>
    <w:p w14:paraId="3B0A4A5C" w14:textId="77777777" w:rsidR="00773876" w:rsidRDefault="00773876" w:rsidP="00773876">
      <w:pPr>
        <w:autoSpaceDE w:val="0"/>
        <w:spacing w:after="0" w:line="240" w:lineRule="auto"/>
        <w:jc w:val="both"/>
        <w:rPr>
          <w:rFonts w:ascii="Trebuchet MS" w:hAnsi="Trebuchet MS"/>
          <w:color w:val="000000"/>
        </w:rPr>
      </w:pPr>
      <w:r>
        <w:rPr>
          <w:rFonts w:ascii="Trebuchet MS" w:hAnsi="Trebuchet MS"/>
          <w:color w:val="000000"/>
        </w:rPr>
        <w:t>Pe traseul rețelei de canalizare menajeră se vor amplasa două stații de pompare ape uzate, după cum urmează:</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1"/>
        <w:gridCol w:w="1477"/>
        <w:gridCol w:w="1282"/>
        <w:gridCol w:w="6237"/>
      </w:tblGrid>
      <w:tr w:rsidR="00773876" w:rsidRPr="00160029" w14:paraId="240630F5" w14:textId="77777777" w:rsidTr="00EA594C">
        <w:trPr>
          <w:tblHeader/>
        </w:trPr>
        <w:tc>
          <w:tcPr>
            <w:tcW w:w="751" w:type="dxa"/>
            <w:shd w:val="clear" w:color="auto" w:fill="BFBFBF"/>
            <w:tcMar>
              <w:top w:w="0" w:type="dxa"/>
              <w:left w:w="108" w:type="dxa"/>
              <w:bottom w:w="0" w:type="dxa"/>
              <w:right w:w="108" w:type="dxa"/>
            </w:tcMar>
            <w:vAlign w:val="center"/>
          </w:tcPr>
          <w:p w14:paraId="14D37FB8"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Nr.</w:t>
            </w:r>
          </w:p>
          <w:p w14:paraId="10D77696"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crt.</w:t>
            </w:r>
          </w:p>
        </w:tc>
        <w:tc>
          <w:tcPr>
            <w:tcW w:w="1477" w:type="dxa"/>
            <w:shd w:val="clear" w:color="auto" w:fill="BFBFBF"/>
            <w:tcMar>
              <w:top w:w="0" w:type="dxa"/>
              <w:left w:w="108" w:type="dxa"/>
              <w:bottom w:w="0" w:type="dxa"/>
              <w:right w:w="108" w:type="dxa"/>
            </w:tcMar>
            <w:vAlign w:val="center"/>
          </w:tcPr>
          <w:p w14:paraId="34ED0992"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Denumire</w:t>
            </w:r>
          </w:p>
        </w:tc>
        <w:tc>
          <w:tcPr>
            <w:tcW w:w="1282" w:type="dxa"/>
            <w:shd w:val="clear" w:color="auto" w:fill="BFBFBF"/>
            <w:vAlign w:val="center"/>
          </w:tcPr>
          <w:p w14:paraId="0494FEE8"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Nr. pompe</w:t>
            </w:r>
          </w:p>
        </w:tc>
        <w:tc>
          <w:tcPr>
            <w:tcW w:w="6237" w:type="dxa"/>
            <w:shd w:val="clear" w:color="auto" w:fill="BFBFBF"/>
            <w:vAlign w:val="center"/>
          </w:tcPr>
          <w:p w14:paraId="6303CE17"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Principalii parametrii</w:t>
            </w:r>
          </w:p>
        </w:tc>
      </w:tr>
      <w:tr w:rsidR="00773876" w:rsidRPr="00160029" w14:paraId="5ED6B1BB" w14:textId="77777777" w:rsidTr="00EA594C">
        <w:tc>
          <w:tcPr>
            <w:tcW w:w="751" w:type="dxa"/>
            <w:tcMar>
              <w:top w:w="0" w:type="dxa"/>
              <w:left w:w="108" w:type="dxa"/>
              <w:bottom w:w="0" w:type="dxa"/>
              <w:right w:w="108" w:type="dxa"/>
            </w:tcMar>
          </w:tcPr>
          <w:p w14:paraId="1C90F05C" w14:textId="77777777" w:rsidR="00773876" w:rsidRPr="00160029" w:rsidRDefault="00773876" w:rsidP="00EA594C">
            <w:pPr>
              <w:pStyle w:val="ListParagraph"/>
              <w:numPr>
                <w:ilvl w:val="0"/>
                <w:numId w:val="20"/>
              </w:numPr>
              <w:jc w:val="center"/>
              <w:rPr>
                <w:rFonts w:ascii="Trebuchet MS" w:hAnsi="Trebuchet MS"/>
              </w:rPr>
            </w:pPr>
          </w:p>
        </w:tc>
        <w:tc>
          <w:tcPr>
            <w:tcW w:w="1477" w:type="dxa"/>
            <w:tcMar>
              <w:top w:w="0" w:type="dxa"/>
              <w:left w:w="108" w:type="dxa"/>
              <w:bottom w:w="0" w:type="dxa"/>
              <w:right w:w="108" w:type="dxa"/>
            </w:tcMar>
          </w:tcPr>
          <w:p w14:paraId="7F61CC97"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SPAU1</w:t>
            </w:r>
          </w:p>
        </w:tc>
        <w:tc>
          <w:tcPr>
            <w:tcW w:w="1282" w:type="dxa"/>
          </w:tcPr>
          <w:p w14:paraId="65F2AE85"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1A+1R</w:t>
            </w:r>
          </w:p>
        </w:tc>
        <w:tc>
          <w:tcPr>
            <w:tcW w:w="6237" w:type="dxa"/>
          </w:tcPr>
          <w:p w14:paraId="2A1E1349" w14:textId="760B9979" w:rsidR="00773876" w:rsidRPr="00160029" w:rsidRDefault="00773876" w:rsidP="00EA594C">
            <w:pPr>
              <w:spacing w:after="0" w:line="240" w:lineRule="auto"/>
              <w:jc w:val="both"/>
              <w:rPr>
                <w:rFonts w:ascii="Trebuchet MS" w:hAnsi="Trebuchet MS" w:cs="Times New Roman"/>
              </w:rPr>
            </w:pPr>
            <w:r>
              <w:rPr>
                <w:rFonts w:ascii="Trebuchet MS" w:hAnsi="Trebuchet MS" w:cs="Times New Roman"/>
              </w:rPr>
              <w:t>Qpompă = 4,00 l/s, Hp = 12,00 mC</w:t>
            </w:r>
            <w:r w:rsidRPr="00160029">
              <w:rPr>
                <w:rFonts w:ascii="Trebuchet MS" w:hAnsi="Trebuchet MS" w:cs="Times New Roman"/>
              </w:rPr>
              <w:t>A, Hut = 3,50 m; P=3,2</w:t>
            </w:r>
            <w:r w:rsidR="001042C3">
              <w:rPr>
                <w:rFonts w:ascii="Trebuchet MS" w:hAnsi="Trebuchet MS" w:cs="Times New Roman"/>
              </w:rPr>
              <w:t xml:space="preserve"> </w:t>
            </w:r>
            <w:r w:rsidRPr="00160029">
              <w:rPr>
                <w:rFonts w:ascii="Trebuchet MS" w:hAnsi="Trebuchet MS" w:cs="Times New Roman"/>
              </w:rPr>
              <w:t>kW</w:t>
            </w:r>
          </w:p>
        </w:tc>
      </w:tr>
      <w:tr w:rsidR="00773876" w:rsidRPr="00160029" w14:paraId="0371D9A5" w14:textId="77777777" w:rsidTr="00EA594C">
        <w:tc>
          <w:tcPr>
            <w:tcW w:w="751" w:type="dxa"/>
            <w:tcMar>
              <w:top w:w="0" w:type="dxa"/>
              <w:left w:w="108" w:type="dxa"/>
              <w:bottom w:w="0" w:type="dxa"/>
              <w:right w:w="108" w:type="dxa"/>
            </w:tcMar>
          </w:tcPr>
          <w:p w14:paraId="6D6D4772" w14:textId="77777777" w:rsidR="00773876" w:rsidRPr="00160029" w:rsidRDefault="00773876" w:rsidP="00EA594C">
            <w:pPr>
              <w:pStyle w:val="ListParagraph"/>
              <w:numPr>
                <w:ilvl w:val="0"/>
                <w:numId w:val="20"/>
              </w:numPr>
              <w:jc w:val="center"/>
              <w:rPr>
                <w:rFonts w:ascii="Trebuchet MS" w:hAnsi="Trebuchet MS"/>
              </w:rPr>
            </w:pPr>
          </w:p>
        </w:tc>
        <w:tc>
          <w:tcPr>
            <w:tcW w:w="1477" w:type="dxa"/>
            <w:tcMar>
              <w:top w:w="0" w:type="dxa"/>
              <w:left w:w="108" w:type="dxa"/>
              <w:bottom w:w="0" w:type="dxa"/>
              <w:right w:w="108" w:type="dxa"/>
            </w:tcMar>
          </w:tcPr>
          <w:p w14:paraId="145ACB91"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SPAU2</w:t>
            </w:r>
          </w:p>
        </w:tc>
        <w:tc>
          <w:tcPr>
            <w:tcW w:w="1282" w:type="dxa"/>
          </w:tcPr>
          <w:p w14:paraId="7A40238F" w14:textId="77777777" w:rsidR="00773876" w:rsidRPr="00160029" w:rsidRDefault="00773876" w:rsidP="00EA594C">
            <w:pPr>
              <w:spacing w:after="0" w:line="240" w:lineRule="auto"/>
              <w:jc w:val="center"/>
              <w:rPr>
                <w:rFonts w:ascii="Trebuchet MS" w:hAnsi="Trebuchet MS" w:cs="Times New Roman"/>
              </w:rPr>
            </w:pPr>
            <w:r w:rsidRPr="00160029">
              <w:rPr>
                <w:rFonts w:ascii="Trebuchet MS" w:hAnsi="Trebuchet MS" w:cs="Times New Roman"/>
              </w:rPr>
              <w:t>1A+1R</w:t>
            </w:r>
          </w:p>
        </w:tc>
        <w:tc>
          <w:tcPr>
            <w:tcW w:w="6237" w:type="dxa"/>
          </w:tcPr>
          <w:p w14:paraId="09A11366" w14:textId="68B0EAFF" w:rsidR="00773876" w:rsidRPr="00160029" w:rsidRDefault="00773876" w:rsidP="00EA594C">
            <w:pPr>
              <w:spacing w:after="0" w:line="240" w:lineRule="auto"/>
              <w:jc w:val="both"/>
              <w:rPr>
                <w:rFonts w:ascii="Trebuchet MS" w:hAnsi="Trebuchet MS" w:cs="Times New Roman"/>
              </w:rPr>
            </w:pPr>
            <w:r>
              <w:rPr>
                <w:rFonts w:ascii="Trebuchet MS" w:hAnsi="Trebuchet MS" w:cs="Times New Roman"/>
              </w:rPr>
              <w:t>Qpompă = 4,00 l/s, Hp = 7,00 mC</w:t>
            </w:r>
            <w:r w:rsidRPr="00160029">
              <w:rPr>
                <w:rFonts w:ascii="Trebuchet MS" w:hAnsi="Trebuchet MS" w:cs="Times New Roman"/>
              </w:rPr>
              <w:t>A, Hut = 3,50 m; P=1,5</w:t>
            </w:r>
            <w:r w:rsidR="001042C3">
              <w:rPr>
                <w:rFonts w:ascii="Trebuchet MS" w:hAnsi="Trebuchet MS" w:cs="Times New Roman"/>
              </w:rPr>
              <w:t xml:space="preserve"> </w:t>
            </w:r>
            <w:r w:rsidRPr="00160029">
              <w:rPr>
                <w:rFonts w:ascii="Trebuchet MS" w:hAnsi="Trebuchet MS" w:cs="Times New Roman"/>
              </w:rPr>
              <w:t>kW</w:t>
            </w:r>
          </w:p>
        </w:tc>
      </w:tr>
    </w:tbl>
    <w:p w14:paraId="1814AFC5" w14:textId="77777777" w:rsidR="00DC394A" w:rsidRDefault="00DC394A" w:rsidP="008E0BC3">
      <w:pPr>
        <w:autoSpaceDE w:val="0"/>
        <w:spacing w:after="0" w:line="240" w:lineRule="auto"/>
        <w:jc w:val="both"/>
        <w:rPr>
          <w:rFonts w:ascii="Trebuchet MS" w:hAnsi="Trebuchet MS"/>
          <w:color w:val="000000"/>
        </w:rPr>
      </w:pPr>
    </w:p>
    <w:p w14:paraId="5458B35C" w14:textId="03B73430" w:rsidR="00E71A53" w:rsidRPr="00E71A53" w:rsidRDefault="00430C14" w:rsidP="00E71A53">
      <w:pPr>
        <w:autoSpaceDE w:val="0"/>
        <w:spacing w:after="0" w:line="240" w:lineRule="auto"/>
        <w:jc w:val="both"/>
        <w:rPr>
          <w:rFonts w:ascii="Trebuchet MS" w:hAnsi="Trebuchet MS"/>
          <w:color w:val="000000"/>
        </w:rPr>
      </w:pPr>
      <w:r>
        <w:rPr>
          <w:rFonts w:ascii="Trebuchet MS" w:hAnsi="Trebuchet MS"/>
          <w:color w:val="000000"/>
        </w:rPr>
        <w:t>B</w:t>
      </w:r>
      <w:r w:rsidR="00236F60" w:rsidRPr="00E71A53">
        <w:rPr>
          <w:rFonts w:ascii="Trebuchet MS" w:hAnsi="Trebuchet MS"/>
          <w:color w:val="000000"/>
        </w:rPr>
        <w:t>)</w:t>
      </w:r>
      <w:r w:rsidR="00E71A53" w:rsidRPr="00E71A53">
        <w:rPr>
          <w:rFonts w:ascii="Trebuchet MS" w:hAnsi="Trebuchet MS"/>
          <w:color w:val="000000"/>
        </w:rPr>
        <w:t xml:space="preserve"> </w:t>
      </w:r>
      <w:r w:rsidR="00860FF5">
        <w:rPr>
          <w:rFonts w:ascii="Trebuchet MS" w:hAnsi="Trebuchet MS"/>
          <w:color w:val="000000"/>
        </w:rPr>
        <w:t>Execuție r</w:t>
      </w:r>
      <w:r w:rsidR="00850B78" w:rsidRPr="00E71A53">
        <w:rPr>
          <w:rFonts w:ascii="Trebuchet MS" w:hAnsi="Trebuchet MS"/>
          <w:color w:val="000000"/>
        </w:rPr>
        <w:t xml:space="preserve">ețea de canalizare sub presiune ce se va realiza din conducte </w:t>
      </w:r>
      <w:r w:rsidR="00DE080F" w:rsidRPr="00E71A53">
        <w:rPr>
          <w:rFonts w:ascii="Trebuchet MS" w:hAnsi="Trebuchet MS"/>
          <w:color w:val="000000"/>
        </w:rPr>
        <w:t>HDPE</w:t>
      </w:r>
      <w:r w:rsidR="00850B78" w:rsidRPr="00E71A53">
        <w:rPr>
          <w:rFonts w:ascii="Trebuchet MS" w:hAnsi="Trebuchet MS"/>
          <w:color w:val="000000"/>
        </w:rPr>
        <w:t xml:space="preserve"> </w:t>
      </w:r>
      <w:r w:rsidR="004537C9" w:rsidRPr="00E71A53">
        <w:rPr>
          <w:rFonts w:ascii="Trebuchet MS" w:hAnsi="Trebuchet MS"/>
          <w:color w:val="000000"/>
        </w:rPr>
        <w:t>cu diametre cuprinse între 75 și</w:t>
      </w:r>
      <w:r w:rsidR="00850B78" w:rsidRPr="00E71A53">
        <w:rPr>
          <w:rFonts w:ascii="Trebuchet MS" w:hAnsi="Trebuchet MS"/>
          <w:color w:val="000000"/>
        </w:rPr>
        <w:t xml:space="preserve"> 90</w:t>
      </w:r>
      <w:r w:rsidR="004537C9" w:rsidRPr="00E71A53">
        <w:rPr>
          <w:rFonts w:ascii="Trebuchet MS" w:hAnsi="Trebuchet MS"/>
          <w:color w:val="000000"/>
        </w:rPr>
        <w:t xml:space="preserve"> mm, în lungime totală de 171 m</w:t>
      </w:r>
      <w:r w:rsidR="00E71A53" w:rsidRPr="00E71A53">
        <w:rPr>
          <w:rFonts w:ascii="Trebuchet MS" w:hAnsi="Trebuchet MS"/>
          <w:color w:val="000000"/>
        </w:rPr>
        <w:t xml:space="preserve">. </w:t>
      </w:r>
      <w:r w:rsidR="00E71A53" w:rsidRPr="00E71A53">
        <w:rPr>
          <w:rFonts w:ascii="Trebuchet MS" w:hAnsi="Trebuchet MS" w:cs="Times New Roman"/>
        </w:rPr>
        <w:t>Pentru transportul apelor uzate menajere de la stațiile de pompare s-au prevăzut conducte de refulare, după cum urmează:</w:t>
      </w:r>
    </w:p>
    <w:p w14:paraId="69E5BF3D" w14:textId="781C160A" w:rsidR="00E71A53" w:rsidRPr="00E71A53" w:rsidRDefault="00E71A53" w:rsidP="00E71A53">
      <w:pPr>
        <w:spacing w:after="0" w:line="240" w:lineRule="auto"/>
        <w:jc w:val="both"/>
        <w:rPr>
          <w:rFonts w:ascii="Trebuchet MS" w:hAnsi="Trebuchet MS" w:cs="Times New Roman"/>
        </w:rPr>
      </w:pPr>
      <w:r w:rsidRPr="00E71A53">
        <w:rPr>
          <w:rFonts w:ascii="Trebuchet MS" w:hAnsi="Trebuchet MS" w:cs="Times New Roman"/>
        </w:rPr>
        <w:t>Tronsonul I: str. 3 (DJ106B) SPAU1 - Cc7 rețea sub presiune de la SPAU1 la căminul Cc7.</w:t>
      </w:r>
    </w:p>
    <w:p w14:paraId="2DE679CD" w14:textId="24052FB6" w:rsidR="00E71A53" w:rsidRPr="00E71A53" w:rsidRDefault="00E71A53" w:rsidP="00E71A53">
      <w:pPr>
        <w:spacing w:after="0" w:line="240" w:lineRule="auto"/>
        <w:jc w:val="both"/>
        <w:rPr>
          <w:rFonts w:ascii="Trebuchet MS" w:hAnsi="Trebuchet MS" w:cs="Times New Roman"/>
        </w:rPr>
      </w:pPr>
      <w:r w:rsidRPr="00E71A53">
        <w:rPr>
          <w:rFonts w:ascii="Trebuchet MS" w:hAnsi="Trebuchet MS" w:cs="Times New Roman"/>
        </w:rPr>
        <w:t>Tronsonul II: str. Principală SPAU2 - SE rețea sub presiune de la SPAU 2 la stația de epurare.</w:t>
      </w:r>
    </w:p>
    <w:p w14:paraId="31ED118E" w14:textId="77777777" w:rsidR="00E71A53" w:rsidRDefault="00E71A53" w:rsidP="008E0BC3">
      <w:pPr>
        <w:autoSpaceDE w:val="0"/>
        <w:spacing w:after="0" w:line="240" w:lineRule="auto"/>
        <w:jc w:val="both"/>
        <w:rPr>
          <w:rFonts w:ascii="Trebuchet MS" w:hAnsi="Trebuchet MS"/>
          <w:color w:val="000000"/>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7"/>
        <w:gridCol w:w="2055"/>
        <w:gridCol w:w="5670"/>
        <w:gridCol w:w="1302"/>
      </w:tblGrid>
      <w:tr w:rsidR="009211F5" w:rsidRPr="009211F5" w14:paraId="14C773FB" w14:textId="77777777" w:rsidTr="009211F5">
        <w:trPr>
          <w:tblHeader/>
        </w:trPr>
        <w:tc>
          <w:tcPr>
            <w:tcW w:w="747" w:type="dxa"/>
            <w:shd w:val="clear" w:color="auto" w:fill="BFBFBF"/>
            <w:tcMar>
              <w:top w:w="0" w:type="dxa"/>
              <w:left w:w="108" w:type="dxa"/>
              <w:bottom w:w="0" w:type="dxa"/>
              <w:right w:w="108" w:type="dxa"/>
            </w:tcMar>
            <w:vAlign w:val="center"/>
          </w:tcPr>
          <w:p w14:paraId="41663687"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Nr.</w:t>
            </w:r>
          </w:p>
          <w:p w14:paraId="0946B402"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crt.</w:t>
            </w:r>
          </w:p>
        </w:tc>
        <w:tc>
          <w:tcPr>
            <w:tcW w:w="2055" w:type="dxa"/>
            <w:shd w:val="clear" w:color="auto" w:fill="BFBFBF"/>
            <w:tcMar>
              <w:top w:w="0" w:type="dxa"/>
              <w:left w:w="108" w:type="dxa"/>
              <w:bottom w:w="0" w:type="dxa"/>
              <w:right w:w="108" w:type="dxa"/>
            </w:tcMar>
            <w:vAlign w:val="center"/>
          </w:tcPr>
          <w:p w14:paraId="787477D5"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Tronson</w:t>
            </w:r>
          </w:p>
        </w:tc>
        <w:tc>
          <w:tcPr>
            <w:tcW w:w="5670" w:type="dxa"/>
            <w:shd w:val="clear" w:color="auto" w:fill="BFBFBF"/>
          </w:tcPr>
          <w:p w14:paraId="27260EAE"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Caracteristici</w:t>
            </w:r>
          </w:p>
        </w:tc>
        <w:tc>
          <w:tcPr>
            <w:tcW w:w="1302" w:type="dxa"/>
            <w:shd w:val="clear" w:color="auto" w:fill="BFBFBF"/>
            <w:vAlign w:val="center"/>
          </w:tcPr>
          <w:p w14:paraId="7A0DFD0D"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Lungime</w:t>
            </w:r>
          </w:p>
          <w:p w14:paraId="05B1E5BF"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(m)</w:t>
            </w:r>
          </w:p>
        </w:tc>
      </w:tr>
      <w:tr w:rsidR="009211F5" w:rsidRPr="009211F5" w14:paraId="676DEC82" w14:textId="77777777" w:rsidTr="009211F5">
        <w:tc>
          <w:tcPr>
            <w:tcW w:w="747" w:type="dxa"/>
            <w:tcMar>
              <w:top w:w="0" w:type="dxa"/>
              <w:left w:w="108" w:type="dxa"/>
              <w:bottom w:w="0" w:type="dxa"/>
              <w:right w:w="108" w:type="dxa"/>
            </w:tcMar>
          </w:tcPr>
          <w:p w14:paraId="42B92260" w14:textId="77777777" w:rsidR="009211F5" w:rsidRPr="009211F5" w:rsidRDefault="009211F5" w:rsidP="009211F5">
            <w:pPr>
              <w:pStyle w:val="ListParagraph"/>
              <w:numPr>
                <w:ilvl w:val="0"/>
                <w:numId w:val="19"/>
              </w:numPr>
              <w:jc w:val="center"/>
              <w:rPr>
                <w:rFonts w:ascii="Trebuchet MS" w:hAnsi="Trebuchet MS"/>
              </w:rPr>
            </w:pPr>
          </w:p>
        </w:tc>
        <w:tc>
          <w:tcPr>
            <w:tcW w:w="2055" w:type="dxa"/>
            <w:tcMar>
              <w:top w:w="0" w:type="dxa"/>
              <w:left w:w="108" w:type="dxa"/>
              <w:bottom w:w="0" w:type="dxa"/>
              <w:right w:w="108" w:type="dxa"/>
            </w:tcMar>
          </w:tcPr>
          <w:p w14:paraId="53688D92"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SPAU1 - Cc7</w:t>
            </w:r>
          </w:p>
        </w:tc>
        <w:tc>
          <w:tcPr>
            <w:tcW w:w="5670" w:type="dxa"/>
          </w:tcPr>
          <w:p w14:paraId="6D0C0BED" w14:textId="77777777" w:rsidR="009211F5" w:rsidRPr="009211F5" w:rsidRDefault="009211F5" w:rsidP="00EA594C">
            <w:pPr>
              <w:spacing w:after="0" w:line="240" w:lineRule="auto"/>
              <w:jc w:val="center"/>
              <w:rPr>
                <w:rFonts w:ascii="Trebuchet MS" w:hAnsi="Trebuchet MS" w:cs="Times New Roman"/>
              </w:rPr>
            </w:pPr>
            <w:r w:rsidRPr="009211F5">
              <w:rPr>
                <w:rFonts w:ascii="Trebuchet MS" w:hAnsi="Trebuchet MS" w:cs="Times New Roman"/>
              </w:rPr>
              <w:t>PEID, Dn 75 mm, SDR 17, Pn 10</w:t>
            </w:r>
          </w:p>
        </w:tc>
        <w:tc>
          <w:tcPr>
            <w:tcW w:w="1302" w:type="dxa"/>
          </w:tcPr>
          <w:p w14:paraId="023286E7" w14:textId="47BFCC61" w:rsidR="009211F5" w:rsidRPr="009211F5" w:rsidRDefault="009211F5" w:rsidP="00FB353F">
            <w:pPr>
              <w:spacing w:after="0" w:line="240" w:lineRule="auto"/>
              <w:jc w:val="center"/>
              <w:rPr>
                <w:rFonts w:ascii="Trebuchet MS" w:hAnsi="Trebuchet MS" w:cs="Times New Roman"/>
              </w:rPr>
            </w:pPr>
            <w:r w:rsidRPr="009211F5">
              <w:rPr>
                <w:rFonts w:ascii="Trebuchet MS" w:hAnsi="Trebuchet MS" w:cs="Times New Roman"/>
              </w:rPr>
              <w:t>105</w:t>
            </w:r>
            <w:r w:rsidR="00FB353F">
              <w:rPr>
                <w:rFonts w:ascii="Trebuchet MS" w:hAnsi="Trebuchet MS" w:cs="Times New Roman"/>
              </w:rPr>
              <w:t>,00</w:t>
            </w:r>
          </w:p>
        </w:tc>
      </w:tr>
      <w:tr w:rsidR="009211F5" w:rsidRPr="009211F5" w14:paraId="513FE356" w14:textId="77777777" w:rsidTr="009211F5">
        <w:tc>
          <w:tcPr>
            <w:tcW w:w="747" w:type="dxa"/>
            <w:tcMar>
              <w:top w:w="0" w:type="dxa"/>
              <w:left w:w="108" w:type="dxa"/>
              <w:bottom w:w="0" w:type="dxa"/>
              <w:right w:w="108" w:type="dxa"/>
            </w:tcMar>
          </w:tcPr>
          <w:p w14:paraId="7F1737F4" w14:textId="77777777" w:rsidR="009211F5" w:rsidRPr="009211F5" w:rsidRDefault="009211F5" w:rsidP="009211F5">
            <w:pPr>
              <w:pStyle w:val="ListParagraph"/>
              <w:numPr>
                <w:ilvl w:val="0"/>
                <w:numId w:val="19"/>
              </w:numPr>
              <w:jc w:val="center"/>
              <w:rPr>
                <w:rFonts w:ascii="Trebuchet MS" w:hAnsi="Trebuchet MS"/>
              </w:rPr>
            </w:pPr>
          </w:p>
        </w:tc>
        <w:tc>
          <w:tcPr>
            <w:tcW w:w="2055" w:type="dxa"/>
            <w:tcMar>
              <w:top w:w="0" w:type="dxa"/>
              <w:left w:w="108" w:type="dxa"/>
              <w:bottom w:w="0" w:type="dxa"/>
              <w:right w:w="108" w:type="dxa"/>
            </w:tcMar>
          </w:tcPr>
          <w:p w14:paraId="38CA7EBB" w14:textId="7FCE64F9" w:rsidR="009211F5" w:rsidRPr="009211F5" w:rsidRDefault="00E71A53" w:rsidP="00EA594C">
            <w:pPr>
              <w:spacing w:after="0" w:line="240" w:lineRule="auto"/>
              <w:jc w:val="center"/>
              <w:rPr>
                <w:rFonts w:ascii="Trebuchet MS" w:hAnsi="Trebuchet MS" w:cs="Times New Roman"/>
              </w:rPr>
            </w:pPr>
            <w:r>
              <w:rPr>
                <w:rFonts w:ascii="Trebuchet MS" w:hAnsi="Trebuchet MS" w:cs="Times New Roman"/>
              </w:rPr>
              <w:t xml:space="preserve">SPAU2 - </w:t>
            </w:r>
            <w:r w:rsidR="009211F5" w:rsidRPr="009211F5">
              <w:rPr>
                <w:rFonts w:ascii="Trebuchet MS" w:hAnsi="Trebuchet MS" w:cs="Times New Roman"/>
              </w:rPr>
              <w:t>SE</w:t>
            </w:r>
          </w:p>
        </w:tc>
        <w:tc>
          <w:tcPr>
            <w:tcW w:w="5670" w:type="dxa"/>
          </w:tcPr>
          <w:p w14:paraId="4B6CA5C6" w14:textId="77777777" w:rsidR="009211F5" w:rsidRPr="009211F5" w:rsidRDefault="009211F5" w:rsidP="00EA594C">
            <w:pPr>
              <w:spacing w:after="0" w:line="240" w:lineRule="auto"/>
              <w:jc w:val="center"/>
              <w:rPr>
                <w:rFonts w:ascii="Trebuchet MS" w:hAnsi="Trebuchet MS" w:cs="Times New Roman"/>
                <w:highlight w:val="yellow"/>
              </w:rPr>
            </w:pPr>
            <w:r w:rsidRPr="009211F5">
              <w:rPr>
                <w:rFonts w:ascii="Trebuchet MS" w:hAnsi="Trebuchet MS" w:cs="Times New Roman"/>
              </w:rPr>
              <w:t>PEID, Dn 90 mm, SDR 17, Pn 10</w:t>
            </w:r>
          </w:p>
        </w:tc>
        <w:tc>
          <w:tcPr>
            <w:tcW w:w="1302" w:type="dxa"/>
          </w:tcPr>
          <w:p w14:paraId="22206E9B" w14:textId="7C6FBC25" w:rsidR="009211F5" w:rsidRPr="009211F5" w:rsidRDefault="009211F5" w:rsidP="00FB353F">
            <w:pPr>
              <w:spacing w:after="0" w:line="240" w:lineRule="auto"/>
              <w:jc w:val="center"/>
              <w:rPr>
                <w:rFonts w:ascii="Trebuchet MS" w:hAnsi="Trebuchet MS" w:cs="Times New Roman"/>
                <w:highlight w:val="yellow"/>
              </w:rPr>
            </w:pPr>
            <w:r w:rsidRPr="009211F5">
              <w:rPr>
                <w:rFonts w:ascii="Trebuchet MS" w:hAnsi="Trebuchet MS" w:cs="Times New Roman"/>
              </w:rPr>
              <w:t>66</w:t>
            </w:r>
            <w:r w:rsidR="00FB353F">
              <w:rPr>
                <w:rFonts w:ascii="Trebuchet MS" w:hAnsi="Trebuchet MS" w:cs="Times New Roman"/>
              </w:rPr>
              <w:t>,00</w:t>
            </w:r>
          </w:p>
        </w:tc>
      </w:tr>
      <w:tr w:rsidR="009211F5" w:rsidRPr="009211F5" w14:paraId="37FE1895" w14:textId="77777777" w:rsidTr="009211F5">
        <w:trPr>
          <w:trHeight w:val="134"/>
        </w:trPr>
        <w:tc>
          <w:tcPr>
            <w:tcW w:w="747" w:type="dxa"/>
            <w:shd w:val="clear" w:color="auto" w:fill="BFBFBF"/>
            <w:tcMar>
              <w:top w:w="0" w:type="dxa"/>
              <w:left w:w="108" w:type="dxa"/>
              <w:bottom w:w="0" w:type="dxa"/>
              <w:right w:w="108" w:type="dxa"/>
            </w:tcMar>
          </w:tcPr>
          <w:p w14:paraId="1B012878" w14:textId="77777777" w:rsidR="009211F5" w:rsidRPr="009211F5" w:rsidRDefault="009211F5" w:rsidP="00EA594C">
            <w:pPr>
              <w:spacing w:after="0" w:line="240" w:lineRule="auto"/>
              <w:jc w:val="center"/>
              <w:rPr>
                <w:rFonts w:ascii="Trebuchet MS" w:hAnsi="Trebuchet MS" w:cs="Times New Roman"/>
                <w:highlight w:val="yellow"/>
              </w:rPr>
            </w:pPr>
          </w:p>
        </w:tc>
        <w:tc>
          <w:tcPr>
            <w:tcW w:w="7725" w:type="dxa"/>
            <w:gridSpan w:val="2"/>
            <w:shd w:val="clear" w:color="auto" w:fill="BFBFBF"/>
            <w:tcMar>
              <w:top w:w="0" w:type="dxa"/>
              <w:left w:w="108" w:type="dxa"/>
              <w:bottom w:w="0" w:type="dxa"/>
              <w:right w:w="108" w:type="dxa"/>
            </w:tcMar>
          </w:tcPr>
          <w:p w14:paraId="167A4F59" w14:textId="77777777" w:rsidR="009211F5" w:rsidRPr="009211F5" w:rsidRDefault="009211F5" w:rsidP="00EA594C">
            <w:pPr>
              <w:spacing w:after="0" w:line="240" w:lineRule="auto"/>
              <w:jc w:val="both"/>
              <w:rPr>
                <w:rFonts w:ascii="Trebuchet MS" w:hAnsi="Trebuchet MS" w:cs="Times New Roman"/>
                <w:highlight w:val="yellow"/>
              </w:rPr>
            </w:pPr>
            <w:r w:rsidRPr="009211F5">
              <w:rPr>
                <w:rFonts w:ascii="Trebuchet MS" w:hAnsi="Trebuchet MS" w:cs="Times New Roman"/>
              </w:rPr>
              <w:t>Total lungime conducte refulare</w:t>
            </w:r>
          </w:p>
        </w:tc>
        <w:tc>
          <w:tcPr>
            <w:tcW w:w="1302" w:type="dxa"/>
            <w:shd w:val="clear" w:color="auto" w:fill="BFBFBF"/>
          </w:tcPr>
          <w:p w14:paraId="6D42D54F" w14:textId="461C513C" w:rsidR="009211F5" w:rsidRPr="009211F5" w:rsidRDefault="009211F5" w:rsidP="00FB353F">
            <w:pPr>
              <w:spacing w:after="0" w:line="240" w:lineRule="auto"/>
              <w:jc w:val="center"/>
              <w:rPr>
                <w:rFonts w:ascii="Trebuchet MS" w:hAnsi="Trebuchet MS" w:cs="Times New Roman"/>
              </w:rPr>
            </w:pPr>
            <w:r w:rsidRPr="009211F5">
              <w:rPr>
                <w:rFonts w:ascii="Trebuchet MS" w:hAnsi="Trebuchet MS" w:cs="Times New Roman"/>
              </w:rPr>
              <w:t>171</w:t>
            </w:r>
            <w:r w:rsidR="00FB353F">
              <w:rPr>
                <w:rFonts w:ascii="Trebuchet MS" w:hAnsi="Trebuchet MS" w:cs="Times New Roman"/>
              </w:rPr>
              <w:t>,00</w:t>
            </w:r>
          </w:p>
        </w:tc>
      </w:tr>
    </w:tbl>
    <w:p w14:paraId="00DCF824" w14:textId="77777777" w:rsidR="004537C9" w:rsidRPr="008E0BC3" w:rsidRDefault="004537C9" w:rsidP="008E0BC3">
      <w:pPr>
        <w:autoSpaceDE w:val="0"/>
        <w:spacing w:after="0" w:line="240" w:lineRule="auto"/>
        <w:jc w:val="both"/>
        <w:rPr>
          <w:rFonts w:ascii="Trebuchet MS" w:hAnsi="Trebuchet MS"/>
          <w:color w:val="000000"/>
        </w:rPr>
      </w:pPr>
    </w:p>
    <w:p w14:paraId="5EE50583" w14:textId="260F4313" w:rsidR="00160029" w:rsidRDefault="00430C14" w:rsidP="008E0BC3">
      <w:pPr>
        <w:autoSpaceDE w:val="0"/>
        <w:spacing w:after="0" w:line="240" w:lineRule="auto"/>
        <w:jc w:val="both"/>
        <w:rPr>
          <w:rFonts w:ascii="Trebuchet MS" w:hAnsi="Trebuchet MS"/>
          <w:color w:val="000000"/>
        </w:rPr>
      </w:pPr>
      <w:r>
        <w:rPr>
          <w:rFonts w:ascii="Trebuchet MS" w:hAnsi="Trebuchet MS"/>
          <w:color w:val="000000"/>
        </w:rPr>
        <w:t>C</w:t>
      </w:r>
      <w:r w:rsidR="00860FF5">
        <w:rPr>
          <w:rFonts w:ascii="Trebuchet MS" w:hAnsi="Trebuchet MS"/>
          <w:color w:val="000000"/>
        </w:rPr>
        <w:t>)</w:t>
      </w:r>
      <w:r w:rsidR="0099228A">
        <w:rPr>
          <w:rFonts w:ascii="Trebuchet MS" w:hAnsi="Trebuchet MS"/>
          <w:color w:val="000000"/>
        </w:rPr>
        <w:t xml:space="preserve"> Execuție racorduri de canalizare menajeră: se vor realiza un număr de 200 racorduri din conducte PVC-KG Dn 160 mm, la rețeaua centralizată de canalizare astfel:</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140"/>
        <w:gridCol w:w="1417"/>
      </w:tblGrid>
      <w:tr w:rsidR="0099228A" w:rsidRPr="0099228A" w14:paraId="4091648D" w14:textId="77777777" w:rsidTr="00EA594C">
        <w:trPr>
          <w:tblHeader/>
        </w:trPr>
        <w:tc>
          <w:tcPr>
            <w:tcW w:w="1075" w:type="dxa"/>
            <w:shd w:val="clear" w:color="auto" w:fill="BFBFBF"/>
          </w:tcPr>
          <w:p w14:paraId="0EBCF3CC" w14:textId="77777777" w:rsidR="0099228A" w:rsidRPr="0099228A" w:rsidRDefault="0099228A" w:rsidP="00EA594C">
            <w:pPr>
              <w:autoSpaceDE w:val="0"/>
              <w:autoSpaceDN w:val="0"/>
              <w:adjustRightInd w:val="0"/>
              <w:spacing w:after="0" w:line="240" w:lineRule="auto"/>
              <w:jc w:val="center"/>
              <w:rPr>
                <w:rFonts w:ascii="Trebuchet MS" w:hAnsi="Trebuchet MS" w:cs="Times New Roman"/>
                <w:b/>
                <w:bCs/>
              </w:rPr>
            </w:pPr>
            <w:r w:rsidRPr="0099228A">
              <w:rPr>
                <w:rFonts w:ascii="Trebuchet MS" w:hAnsi="Trebuchet MS" w:cs="Times New Roman"/>
                <w:b/>
                <w:bCs/>
              </w:rPr>
              <w:t>Nr. crt.</w:t>
            </w:r>
          </w:p>
        </w:tc>
        <w:tc>
          <w:tcPr>
            <w:tcW w:w="7140" w:type="dxa"/>
            <w:shd w:val="clear" w:color="auto" w:fill="BFBFBF"/>
          </w:tcPr>
          <w:p w14:paraId="01E17EF4" w14:textId="77777777" w:rsidR="0099228A" w:rsidRPr="0099228A" w:rsidRDefault="0099228A" w:rsidP="00EA594C">
            <w:pPr>
              <w:autoSpaceDE w:val="0"/>
              <w:autoSpaceDN w:val="0"/>
              <w:adjustRightInd w:val="0"/>
              <w:spacing w:after="0" w:line="240" w:lineRule="auto"/>
              <w:jc w:val="both"/>
              <w:rPr>
                <w:rFonts w:ascii="Trebuchet MS" w:hAnsi="Trebuchet MS" w:cs="Times New Roman"/>
                <w:b/>
                <w:bCs/>
              </w:rPr>
            </w:pPr>
            <w:r w:rsidRPr="0099228A">
              <w:rPr>
                <w:rFonts w:ascii="Trebuchet MS" w:hAnsi="Trebuchet MS" w:cs="Times New Roman"/>
                <w:b/>
                <w:bCs/>
              </w:rPr>
              <w:t xml:space="preserve">Tuburi, tip și diametru </w:t>
            </w:r>
          </w:p>
        </w:tc>
        <w:tc>
          <w:tcPr>
            <w:tcW w:w="1417" w:type="dxa"/>
            <w:shd w:val="clear" w:color="auto" w:fill="BFBFBF"/>
          </w:tcPr>
          <w:p w14:paraId="42CFFFB4" w14:textId="77777777" w:rsidR="0099228A" w:rsidRPr="0099228A" w:rsidRDefault="0099228A" w:rsidP="00EA594C">
            <w:pPr>
              <w:autoSpaceDE w:val="0"/>
              <w:autoSpaceDN w:val="0"/>
              <w:adjustRightInd w:val="0"/>
              <w:spacing w:after="0" w:line="240" w:lineRule="auto"/>
              <w:jc w:val="center"/>
              <w:rPr>
                <w:rFonts w:ascii="Trebuchet MS" w:hAnsi="Trebuchet MS" w:cs="Times New Roman"/>
                <w:b/>
                <w:bCs/>
              </w:rPr>
            </w:pPr>
            <w:r w:rsidRPr="0099228A">
              <w:rPr>
                <w:rFonts w:ascii="Trebuchet MS" w:hAnsi="Trebuchet MS" w:cs="Times New Roman"/>
                <w:b/>
                <w:bCs/>
              </w:rPr>
              <w:t>Cantitate (buc)</w:t>
            </w:r>
          </w:p>
        </w:tc>
      </w:tr>
      <w:tr w:rsidR="0099228A" w:rsidRPr="0099228A" w14:paraId="22C53509" w14:textId="77777777" w:rsidTr="00EA594C">
        <w:tc>
          <w:tcPr>
            <w:tcW w:w="1075" w:type="dxa"/>
          </w:tcPr>
          <w:p w14:paraId="24CB3CA2"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23E1CA4D"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rPr>
              <w:t>Tronson I: str. Principală Cc1-Cc6</w:t>
            </w:r>
          </w:p>
        </w:tc>
        <w:tc>
          <w:tcPr>
            <w:tcW w:w="1417" w:type="dxa"/>
            <w:vMerge w:val="restart"/>
            <w:vAlign w:val="center"/>
          </w:tcPr>
          <w:p w14:paraId="281AAF56"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9</w:t>
            </w:r>
          </w:p>
        </w:tc>
      </w:tr>
      <w:tr w:rsidR="0099228A" w:rsidRPr="0099228A" w14:paraId="12F385A4" w14:textId="77777777" w:rsidTr="00EA594C">
        <w:tc>
          <w:tcPr>
            <w:tcW w:w="1075" w:type="dxa"/>
          </w:tcPr>
          <w:p w14:paraId="029055FE"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763F9BD4"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rPr>
              <w:t>Tronson II: str. 2 Cc4 – Cc7</w:t>
            </w:r>
          </w:p>
        </w:tc>
        <w:tc>
          <w:tcPr>
            <w:tcW w:w="1417" w:type="dxa"/>
            <w:vMerge/>
            <w:vAlign w:val="center"/>
          </w:tcPr>
          <w:p w14:paraId="014A1AD1"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p>
        </w:tc>
      </w:tr>
      <w:tr w:rsidR="0099228A" w:rsidRPr="0099228A" w14:paraId="611B9113" w14:textId="77777777" w:rsidTr="00EA594C">
        <w:tc>
          <w:tcPr>
            <w:tcW w:w="1075" w:type="dxa"/>
          </w:tcPr>
          <w:p w14:paraId="235AA385"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673FFA78"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rPr>
              <w:t>Tronson III: str. 4-drum-DJ106B Cc7-SPAU2</w:t>
            </w:r>
          </w:p>
        </w:tc>
        <w:tc>
          <w:tcPr>
            <w:tcW w:w="1417" w:type="dxa"/>
            <w:vAlign w:val="center"/>
          </w:tcPr>
          <w:p w14:paraId="1C78CB4A"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177</w:t>
            </w:r>
          </w:p>
        </w:tc>
      </w:tr>
      <w:tr w:rsidR="0099228A" w:rsidRPr="0099228A" w14:paraId="204A1DD1" w14:textId="77777777" w:rsidTr="00EA594C">
        <w:tc>
          <w:tcPr>
            <w:tcW w:w="1075" w:type="dxa"/>
          </w:tcPr>
          <w:p w14:paraId="799972C5"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0ED4ECDA"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lang w:eastAsia="ro-RO"/>
              </w:rPr>
              <w:t>Tronson IV: str. 6</w:t>
            </w:r>
          </w:p>
        </w:tc>
        <w:tc>
          <w:tcPr>
            <w:tcW w:w="1417" w:type="dxa"/>
            <w:vAlign w:val="center"/>
          </w:tcPr>
          <w:p w14:paraId="198F0F49"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2</w:t>
            </w:r>
          </w:p>
        </w:tc>
      </w:tr>
      <w:tr w:rsidR="0099228A" w:rsidRPr="0099228A" w14:paraId="6E9E3C75" w14:textId="77777777" w:rsidTr="00EA594C">
        <w:tc>
          <w:tcPr>
            <w:tcW w:w="1075" w:type="dxa"/>
          </w:tcPr>
          <w:p w14:paraId="56669A8A"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39438224"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lang w:eastAsia="ro-RO"/>
              </w:rPr>
              <w:t>Tronson V: str. Maiului</w:t>
            </w:r>
          </w:p>
        </w:tc>
        <w:tc>
          <w:tcPr>
            <w:tcW w:w="1417" w:type="dxa"/>
            <w:vAlign w:val="center"/>
          </w:tcPr>
          <w:p w14:paraId="6DE46908"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3</w:t>
            </w:r>
          </w:p>
        </w:tc>
      </w:tr>
      <w:tr w:rsidR="0099228A" w:rsidRPr="0099228A" w14:paraId="3D961CD8" w14:textId="77777777" w:rsidTr="00EA594C">
        <w:tc>
          <w:tcPr>
            <w:tcW w:w="1075" w:type="dxa"/>
          </w:tcPr>
          <w:p w14:paraId="47824BB7"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tcPr>
          <w:p w14:paraId="6C9F8504"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lang w:eastAsia="ro-RO"/>
              </w:rPr>
              <w:t>Tronson VI: str. Crucii</w:t>
            </w:r>
          </w:p>
        </w:tc>
        <w:tc>
          <w:tcPr>
            <w:tcW w:w="1417" w:type="dxa"/>
            <w:vAlign w:val="center"/>
          </w:tcPr>
          <w:p w14:paraId="3EBEECFB"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3</w:t>
            </w:r>
          </w:p>
        </w:tc>
      </w:tr>
      <w:tr w:rsidR="0099228A" w:rsidRPr="0099228A" w14:paraId="20425B60" w14:textId="77777777" w:rsidTr="00EA594C">
        <w:tc>
          <w:tcPr>
            <w:tcW w:w="1075" w:type="dxa"/>
          </w:tcPr>
          <w:p w14:paraId="42DD6522" w14:textId="77777777" w:rsidR="0099228A" w:rsidRPr="0099228A" w:rsidRDefault="0099228A" w:rsidP="0099228A">
            <w:pPr>
              <w:pStyle w:val="ListParagraph"/>
              <w:numPr>
                <w:ilvl w:val="0"/>
                <w:numId w:val="21"/>
              </w:numPr>
              <w:autoSpaceDE w:val="0"/>
              <w:autoSpaceDN w:val="0"/>
              <w:adjustRightInd w:val="0"/>
              <w:jc w:val="center"/>
              <w:rPr>
                <w:rFonts w:ascii="Trebuchet MS" w:hAnsi="Trebuchet MS"/>
              </w:rPr>
            </w:pPr>
          </w:p>
        </w:tc>
        <w:tc>
          <w:tcPr>
            <w:tcW w:w="7140" w:type="dxa"/>
            <w:vAlign w:val="center"/>
          </w:tcPr>
          <w:p w14:paraId="427D9AF3" w14:textId="77777777" w:rsidR="0099228A" w:rsidRPr="0099228A" w:rsidRDefault="0099228A" w:rsidP="00EA594C">
            <w:pPr>
              <w:autoSpaceDE w:val="0"/>
              <w:autoSpaceDN w:val="0"/>
              <w:adjustRightInd w:val="0"/>
              <w:spacing w:after="0" w:line="240" w:lineRule="auto"/>
              <w:jc w:val="both"/>
              <w:rPr>
                <w:rFonts w:ascii="Trebuchet MS" w:hAnsi="Trebuchet MS" w:cs="Times New Roman"/>
              </w:rPr>
            </w:pPr>
            <w:r w:rsidRPr="0099228A">
              <w:rPr>
                <w:rFonts w:ascii="Trebuchet MS" w:hAnsi="Trebuchet MS" w:cs="Times New Roman"/>
                <w:color w:val="000000"/>
                <w:lang w:eastAsia="ro-RO"/>
              </w:rPr>
              <w:t>Tronson VII: DJ 106B Cc95 – SPAU1</w:t>
            </w:r>
          </w:p>
        </w:tc>
        <w:tc>
          <w:tcPr>
            <w:tcW w:w="1417" w:type="dxa"/>
            <w:vAlign w:val="center"/>
          </w:tcPr>
          <w:p w14:paraId="67AE2EB2" w14:textId="77777777" w:rsidR="0099228A" w:rsidRPr="0099228A" w:rsidRDefault="0099228A" w:rsidP="00EA594C">
            <w:pPr>
              <w:autoSpaceDE w:val="0"/>
              <w:autoSpaceDN w:val="0"/>
              <w:adjustRightInd w:val="0"/>
              <w:spacing w:after="0" w:line="240" w:lineRule="auto"/>
              <w:jc w:val="right"/>
              <w:rPr>
                <w:rFonts w:ascii="Trebuchet MS" w:hAnsi="Trebuchet MS" w:cs="Times New Roman"/>
              </w:rPr>
            </w:pPr>
            <w:r w:rsidRPr="0099228A">
              <w:rPr>
                <w:rFonts w:ascii="Trebuchet MS" w:hAnsi="Trebuchet MS" w:cs="Times New Roman"/>
              </w:rPr>
              <w:t>6</w:t>
            </w:r>
          </w:p>
        </w:tc>
      </w:tr>
      <w:tr w:rsidR="0099228A" w:rsidRPr="0099228A" w14:paraId="6FE145A8" w14:textId="77777777" w:rsidTr="00EA594C">
        <w:tc>
          <w:tcPr>
            <w:tcW w:w="8215" w:type="dxa"/>
            <w:gridSpan w:val="2"/>
            <w:shd w:val="clear" w:color="auto" w:fill="BFBFBF"/>
          </w:tcPr>
          <w:p w14:paraId="2CB83D41" w14:textId="77777777" w:rsidR="0099228A" w:rsidRPr="0099228A" w:rsidRDefault="0099228A" w:rsidP="00EA594C">
            <w:pPr>
              <w:autoSpaceDE w:val="0"/>
              <w:autoSpaceDN w:val="0"/>
              <w:adjustRightInd w:val="0"/>
              <w:spacing w:after="0" w:line="240" w:lineRule="auto"/>
              <w:jc w:val="both"/>
              <w:rPr>
                <w:rFonts w:ascii="Trebuchet MS" w:hAnsi="Trebuchet MS" w:cs="Times New Roman"/>
                <w:b/>
                <w:bCs/>
              </w:rPr>
            </w:pPr>
            <w:r w:rsidRPr="0099228A">
              <w:rPr>
                <w:rFonts w:ascii="Trebuchet MS" w:hAnsi="Trebuchet MS" w:cs="Times New Roman"/>
                <w:b/>
                <w:bCs/>
              </w:rPr>
              <w:t>Total cămine de racord în sistemul de canalizare al localității</w:t>
            </w:r>
          </w:p>
        </w:tc>
        <w:tc>
          <w:tcPr>
            <w:tcW w:w="1417" w:type="dxa"/>
            <w:shd w:val="clear" w:color="auto" w:fill="auto"/>
          </w:tcPr>
          <w:p w14:paraId="3312B61D" w14:textId="77777777" w:rsidR="0099228A" w:rsidRPr="0099228A" w:rsidRDefault="0099228A" w:rsidP="00EA594C">
            <w:pPr>
              <w:autoSpaceDE w:val="0"/>
              <w:autoSpaceDN w:val="0"/>
              <w:adjustRightInd w:val="0"/>
              <w:spacing w:after="0" w:line="240" w:lineRule="auto"/>
              <w:jc w:val="right"/>
              <w:rPr>
                <w:rFonts w:ascii="Trebuchet MS" w:hAnsi="Trebuchet MS" w:cs="Times New Roman"/>
                <w:b/>
                <w:bCs/>
              </w:rPr>
            </w:pPr>
            <w:r w:rsidRPr="0099228A">
              <w:rPr>
                <w:rFonts w:ascii="Trebuchet MS" w:hAnsi="Trebuchet MS" w:cs="Times New Roman"/>
                <w:b/>
                <w:bCs/>
              </w:rPr>
              <w:t>200</w:t>
            </w:r>
          </w:p>
        </w:tc>
      </w:tr>
    </w:tbl>
    <w:p w14:paraId="17CEABCD" w14:textId="4CFE4EDF" w:rsidR="009F0874" w:rsidRPr="006C2F22" w:rsidRDefault="009F0874" w:rsidP="006C2F22">
      <w:pPr>
        <w:autoSpaceDE w:val="0"/>
        <w:spacing w:after="0" w:line="240" w:lineRule="auto"/>
        <w:jc w:val="both"/>
        <w:rPr>
          <w:rFonts w:ascii="Trebuchet MS" w:hAnsi="Trebuchet MS"/>
          <w:color w:val="000000"/>
        </w:rPr>
      </w:pPr>
      <w:r w:rsidRPr="009F0874">
        <w:rPr>
          <w:rFonts w:ascii="Trebuchet MS" w:hAnsi="Trebuchet MS" w:cs="Times New Roman"/>
        </w:rPr>
        <w:t>Căminul de racord va fi d</w:t>
      </w:r>
      <w:r>
        <w:rPr>
          <w:rFonts w:ascii="Trebuchet MS" w:hAnsi="Trebuchet MS" w:cs="Times New Roman"/>
        </w:rPr>
        <w:t>e tip compact, din HDPE</w:t>
      </w:r>
      <w:r w:rsidRPr="009F0874">
        <w:rPr>
          <w:rFonts w:ascii="Trebuchet MS" w:hAnsi="Trebuchet MS" w:cs="Times New Roman"/>
        </w:rPr>
        <w:t xml:space="preserve"> sau PVC (baza cămin Dn 400, 1 intrare și 1 ieșire cu Dn 160 mm), înălțime 1,2 - 1,9 m, pentru posibilitatea aducerii căminului la cota de montaj și capac și ramă fontă, după caz - clasa B125 (pentru zone verzi și pietonale), clasa C250 (zone parcare și de acostament) sau D400 (zone trafic mediu sau greu).</w:t>
      </w:r>
      <w:r w:rsidR="00430C14" w:rsidRPr="00430C14">
        <w:rPr>
          <w:rFonts w:ascii="Trebuchet MS" w:hAnsi="Trebuchet MS"/>
          <w:color w:val="000000"/>
        </w:rPr>
        <w:t xml:space="preserve"> </w:t>
      </w:r>
      <w:r w:rsidR="00430C14">
        <w:rPr>
          <w:rFonts w:ascii="Trebuchet MS" w:hAnsi="Trebuchet MS"/>
          <w:color w:val="000000"/>
        </w:rPr>
        <w:t>C</w:t>
      </w:r>
      <w:r w:rsidR="00430C14" w:rsidRPr="008E0BC3">
        <w:rPr>
          <w:rFonts w:ascii="Trebuchet MS" w:hAnsi="Trebuchet MS"/>
          <w:color w:val="000000"/>
        </w:rPr>
        <w:t>ămin</w:t>
      </w:r>
      <w:r w:rsidR="00430C14">
        <w:rPr>
          <w:rFonts w:ascii="Trebuchet MS" w:hAnsi="Trebuchet MS"/>
          <w:color w:val="000000"/>
        </w:rPr>
        <w:t>ele</w:t>
      </w:r>
      <w:r w:rsidR="00430C14" w:rsidRPr="008E0BC3">
        <w:rPr>
          <w:rFonts w:ascii="Trebuchet MS" w:hAnsi="Trebuchet MS"/>
          <w:color w:val="000000"/>
        </w:rPr>
        <w:t xml:space="preserve"> de racord </w:t>
      </w:r>
      <w:r w:rsidR="00430C14">
        <w:rPr>
          <w:rFonts w:ascii="Trebuchet MS" w:hAnsi="Trebuchet MS"/>
          <w:color w:val="000000"/>
        </w:rPr>
        <w:t>se vor amplasa la limita de proprietate a</w:t>
      </w:r>
      <w:r w:rsidR="00430C14" w:rsidRPr="008E0BC3">
        <w:rPr>
          <w:rFonts w:ascii="Trebuchet MS" w:hAnsi="Trebuchet MS"/>
          <w:color w:val="000000"/>
        </w:rPr>
        <w:t xml:space="preserve"> im</w:t>
      </w:r>
      <w:r w:rsidR="006C2F22">
        <w:rPr>
          <w:rFonts w:ascii="Trebuchet MS" w:hAnsi="Trebuchet MS"/>
          <w:color w:val="000000"/>
        </w:rPr>
        <w:t xml:space="preserve">obilului, pe domeniul public.  </w:t>
      </w:r>
    </w:p>
    <w:p w14:paraId="17E9170B" w14:textId="70EDB485" w:rsidR="0099228A" w:rsidRDefault="00430C14" w:rsidP="008E0BC3">
      <w:pPr>
        <w:autoSpaceDE w:val="0"/>
        <w:spacing w:after="0" w:line="240" w:lineRule="auto"/>
        <w:jc w:val="both"/>
        <w:rPr>
          <w:rFonts w:ascii="Trebuchet MS" w:hAnsi="Trebuchet MS"/>
          <w:color w:val="000000"/>
        </w:rPr>
      </w:pPr>
      <w:r>
        <w:rPr>
          <w:rFonts w:ascii="Trebuchet MS" w:hAnsi="Trebuchet MS"/>
          <w:color w:val="000000"/>
        </w:rPr>
        <w:t>D) Subtraversări cursuri de apă cu rețeaua de canalizare menajeră</w:t>
      </w:r>
    </w:p>
    <w:p w14:paraId="378F7CB5" w14:textId="07CB312E" w:rsidR="00430C14" w:rsidRDefault="006C2F22" w:rsidP="008E0BC3">
      <w:pPr>
        <w:autoSpaceDE w:val="0"/>
        <w:spacing w:after="0" w:line="240" w:lineRule="auto"/>
        <w:jc w:val="both"/>
        <w:rPr>
          <w:rFonts w:ascii="Trebuchet MS" w:hAnsi="Trebuchet MS"/>
          <w:color w:val="000000"/>
        </w:rPr>
      </w:pPr>
      <w:r>
        <w:rPr>
          <w:rFonts w:ascii="Trebuchet MS" w:hAnsi="Trebuchet MS"/>
          <w:color w:val="000000"/>
        </w:rPr>
        <w:t>Î</w:t>
      </w:r>
      <w:r w:rsidR="008E0BC3" w:rsidRPr="008E0BC3">
        <w:rPr>
          <w:rFonts w:ascii="Trebuchet MS" w:hAnsi="Trebuchet MS"/>
          <w:color w:val="000000"/>
        </w:rPr>
        <w:t>n traseul retele</w:t>
      </w:r>
      <w:r w:rsidR="00430C14">
        <w:rPr>
          <w:rFonts w:ascii="Trebuchet MS" w:hAnsi="Trebuchet MS"/>
          <w:color w:val="000000"/>
        </w:rPr>
        <w:t>i de canalizare se vor realiza 8</w:t>
      </w:r>
      <w:r w:rsidR="008E0BC3" w:rsidRPr="008E0BC3">
        <w:rPr>
          <w:rFonts w:ascii="Trebuchet MS" w:hAnsi="Trebuchet MS"/>
          <w:color w:val="000000"/>
        </w:rPr>
        <w:t xml:space="preserve"> subtra</w:t>
      </w:r>
      <w:r w:rsidR="00430C14">
        <w:rPr>
          <w:rFonts w:ascii="Trebuchet MS" w:hAnsi="Trebuchet MS"/>
          <w:color w:val="000000"/>
        </w:rPr>
        <w:t xml:space="preserve">versari ale cursurilor de apă, pârâu Holbav și afluenți necadastrați, </w:t>
      </w:r>
      <w:r w:rsidR="008E0BC3" w:rsidRPr="008E0BC3">
        <w:rPr>
          <w:rFonts w:ascii="Trebuchet MS" w:hAnsi="Trebuchet MS"/>
          <w:color w:val="000000"/>
        </w:rPr>
        <w:t xml:space="preserve">prin foraj orizontal dirijat </w:t>
      </w:r>
      <w:r w:rsidR="00430C14">
        <w:rPr>
          <w:rFonts w:ascii="Trebuchet MS" w:hAnsi="Trebuchet MS"/>
          <w:color w:val="000000"/>
        </w:rPr>
        <w:t xml:space="preserve">sau săpătură deschisă, </w:t>
      </w:r>
      <w:r w:rsidR="008E0BC3" w:rsidRPr="008E0BC3">
        <w:rPr>
          <w:rFonts w:ascii="Trebuchet MS" w:hAnsi="Trebuchet MS"/>
          <w:color w:val="000000"/>
        </w:rPr>
        <w:t>amplasat</w:t>
      </w:r>
      <w:r w:rsidR="00430C14">
        <w:rPr>
          <w:rFonts w:ascii="Trebuchet MS" w:hAnsi="Trebuchet MS"/>
          <w:color w:val="000000"/>
        </w:rPr>
        <w:t>e</w:t>
      </w:r>
      <w:r w:rsidR="008E0BC3" w:rsidRPr="008E0BC3">
        <w:rPr>
          <w:rFonts w:ascii="Trebuchet MS" w:hAnsi="Trebuchet MS"/>
          <w:color w:val="000000"/>
        </w:rPr>
        <w:t xml:space="preserve"> sub cota de afuiere</w:t>
      </w:r>
      <w:r>
        <w:rPr>
          <w:rFonts w:ascii="Trebuchet MS" w:hAnsi="Trebuchet MS"/>
          <w:color w:val="000000"/>
        </w:rPr>
        <w:t>, după cum urmează:</w:t>
      </w:r>
      <w:r w:rsidR="008E0BC3" w:rsidRPr="008E0BC3">
        <w:rPr>
          <w:rFonts w:ascii="Trebuchet MS" w:hAnsi="Trebuchet MS"/>
          <w:color w:val="000000"/>
        </w:rPr>
        <w:t xml:space="preserve"> </w:t>
      </w: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993"/>
        <w:gridCol w:w="2013"/>
        <w:gridCol w:w="2409"/>
        <w:gridCol w:w="1985"/>
        <w:gridCol w:w="1575"/>
        <w:gridCol w:w="9"/>
      </w:tblGrid>
      <w:tr w:rsidR="009F22F9" w:rsidRPr="009F22F9" w14:paraId="25BDDE33" w14:textId="77777777" w:rsidTr="009F22F9">
        <w:trPr>
          <w:gridAfter w:val="1"/>
          <w:wAfter w:w="9" w:type="dxa"/>
          <w:tblHeader/>
        </w:trPr>
        <w:tc>
          <w:tcPr>
            <w:tcW w:w="815" w:type="dxa"/>
            <w:shd w:val="clear" w:color="auto" w:fill="BFBFBF"/>
            <w:vAlign w:val="center"/>
          </w:tcPr>
          <w:p w14:paraId="1A751389"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bookmarkStart w:id="1" w:name="_Hlk84957689"/>
            <w:r w:rsidRPr="009F22F9">
              <w:rPr>
                <w:rFonts w:ascii="Trebuchet MS" w:hAnsi="Trebuchet MS" w:cs="Times New Roman"/>
              </w:rPr>
              <w:t>Nr. crt.</w:t>
            </w:r>
          </w:p>
        </w:tc>
        <w:tc>
          <w:tcPr>
            <w:tcW w:w="993" w:type="dxa"/>
            <w:shd w:val="clear" w:color="auto" w:fill="BFBFBF"/>
          </w:tcPr>
          <w:p w14:paraId="187B3428"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Curs apă</w:t>
            </w:r>
          </w:p>
        </w:tc>
        <w:tc>
          <w:tcPr>
            <w:tcW w:w="2013" w:type="dxa"/>
            <w:shd w:val="clear" w:color="auto" w:fill="BFBFBF"/>
            <w:vAlign w:val="center"/>
          </w:tcPr>
          <w:p w14:paraId="498C9DA6"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Tronson</w:t>
            </w:r>
          </w:p>
        </w:tc>
        <w:tc>
          <w:tcPr>
            <w:tcW w:w="2409" w:type="dxa"/>
            <w:shd w:val="clear" w:color="auto" w:fill="BFBFBF"/>
          </w:tcPr>
          <w:p w14:paraId="3288CF35"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Conductă</w:t>
            </w:r>
          </w:p>
          <w:p w14:paraId="4581FF4B" w14:textId="3C96C8C2"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tra</w:t>
            </w:r>
            <w:r>
              <w:rPr>
                <w:rFonts w:ascii="Trebuchet MS" w:hAnsi="Trebuchet MS" w:cs="Times New Roman"/>
              </w:rPr>
              <w:t>n</w:t>
            </w:r>
            <w:r w:rsidRPr="009F22F9">
              <w:rPr>
                <w:rFonts w:ascii="Trebuchet MS" w:hAnsi="Trebuchet MS" w:cs="Times New Roman"/>
              </w:rPr>
              <w:t>sport</w:t>
            </w:r>
          </w:p>
        </w:tc>
        <w:tc>
          <w:tcPr>
            <w:tcW w:w="1985" w:type="dxa"/>
            <w:shd w:val="clear" w:color="auto" w:fill="BFBFBF"/>
            <w:vAlign w:val="center"/>
          </w:tcPr>
          <w:p w14:paraId="272BAE53"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Conductă</w:t>
            </w:r>
          </w:p>
          <w:p w14:paraId="51CB63F8"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protecție</w:t>
            </w:r>
          </w:p>
        </w:tc>
        <w:tc>
          <w:tcPr>
            <w:tcW w:w="1575" w:type="dxa"/>
            <w:shd w:val="clear" w:color="auto" w:fill="BFBFBF"/>
            <w:vAlign w:val="center"/>
          </w:tcPr>
          <w:p w14:paraId="02C6F551" w14:textId="707BFCC1"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Lungime</w:t>
            </w:r>
            <w:r>
              <w:rPr>
                <w:rFonts w:ascii="Trebuchet MS" w:hAnsi="Trebuchet MS" w:cs="Times New Roman"/>
              </w:rPr>
              <w:t xml:space="preserve"> subtraversare</w:t>
            </w:r>
            <w:r w:rsidRPr="009F22F9">
              <w:rPr>
                <w:rFonts w:ascii="Trebuchet MS" w:hAnsi="Trebuchet MS" w:cs="Times New Roman"/>
              </w:rPr>
              <w:t xml:space="preserve"> (m)</w:t>
            </w:r>
          </w:p>
        </w:tc>
      </w:tr>
      <w:tr w:rsidR="009F22F9" w:rsidRPr="009F22F9" w14:paraId="67BC7210" w14:textId="77777777" w:rsidTr="00EA594C">
        <w:tc>
          <w:tcPr>
            <w:tcW w:w="9799" w:type="dxa"/>
            <w:gridSpan w:val="7"/>
          </w:tcPr>
          <w:p w14:paraId="0001FFBC" w14:textId="77777777" w:rsidR="009F22F9" w:rsidRPr="009F22F9" w:rsidRDefault="009F22F9" w:rsidP="00EA594C">
            <w:pPr>
              <w:autoSpaceDE w:val="0"/>
              <w:autoSpaceDN w:val="0"/>
              <w:adjustRightInd w:val="0"/>
              <w:spacing w:after="0" w:line="240" w:lineRule="auto"/>
              <w:rPr>
                <w:rFonts w:ascii="Trebuchet MS" w:hAnsi="Trebuchet MS" w:cs="Times New Roman"/>
                <w:b/>
                <w:bCs/>
              </w:rPr>
            </w:pPr>
            <w:r w:rsidRPr="009F22F9">
              <w:rPr>
                <w:rFonts w:ascii="Trebuchet MS" w:hAnsi="Trebuchet MS" w:cs="Times New Roman"/>
              </w:rPr>
              <w:t>Subtraversări</w:t>
            </w:r>
          </w:p>
        </w:tc>
      </w:tr>
      <w:tr w:rsidR="009F22F9" w:rsidRPr="009F22F9" w14:paraId="63D8C29B" w14:textId="77777777" w:rsidTr="00F602EB">
        <w:trPr>
          <w:gridAfter w:val="1"/>
          <w:wAfter w:w="9" w:type="dxa"/>
        </w:trPr>
        <w:tc>
          <w:tcPr>
            <w:tcW w:w="815" w:type="dxa"/>
            <w:vAlign w:val="center"/>
          </w:tcPr>
          <w:p w14:paraId="4370B471"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55C73894"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Holbav</w:t>
            </w:r>
          </w:p>
        </w:tc>
        <w:tc>
          <w:tcPr>
            <w:tcW w:w="2013" w:type="dxa"/>
          </w:tcPr>
          <w:p w14:paraId="56D26453"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605FA6D5" w14:textId="38AB4A0F"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Cc27</w:t>
            </w:r>
            <w:r w:rsidRPr="009F22F9">
              <w:rPr>
                <w:rFonts w:ascii="Trebuchet MS" w:hAnsi="Trebuchet MS" w:cs="Times New Roman"/>
              </w:rPr>
              <w:t>–Cc28</w:t>
            </w:r>
          </w:p>
        </w:tc>
        <w:tc>
          <w:tcPr>
            <w:tcW w:w="2409" w:type="dxa"/>
          </w:tcPr>
          <w:p w14:paraId="50901BAF"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PVC, Dn 315 mm, Sn 8</w:t>
            </w:r>
          </w:p>
        </w:tc>
        <w:tc>
          <w:tcPr>
            <w:tcW w:w="1985" w:type="dxa"/>
          </w:tcPr>
          <w:p w14:paraId="4382EE67"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1100B97E" w14:textId="3C0CB631"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8</w:t>
            </w:r>
            <w:r w:rsidR="0019339D">
              <w:rPr>
                <w:rFonts w:ascii="Trebuchet MS" w:hAnsi="Trebuchet MS" w:cs="Times New Roman"/>
              </w:rPr>
              <w:t>,00</w:t>
            </w:r>
          </w:p>
        </w:tc>
      </w:tr>
      <w:tr w:rsidR="009F22F9" w:rsidRPr="009F22F9" w14:paraId="0C86160A" w14:textId="77777777" w:rsidTr="00F602EB">
        <w:trPr>
          <w:gridAfter w:val="1"/>
          <w:wAfter w:w="9" w:type="dxa"/>
        </w:trPr>
        <w:tc>
          <w:tcPr>
            <w:tcW w:w="815" w:type="dxa"/>
            <w:vAlign w:val="center"/>
          </w:tcPr>
          <w:p w14:paraId="0DAE981E"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7E0E6846"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Holbav</w:t>
            </w:r>
          </w:p>
        </w:tc>
        <w:tc>
          <w:tcPr>
            <w:tcW w:w="2013" w:type="dxa"/>
          </w:tcPr>
          <w:p w14:paraId="09C33A2C"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219B5D76" w14:textId="36523906"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Cc35</w:t>
            </w:r>
            <w:r w:rsidRPr="009F22F9">
              <w:rPr>
                <w:rFonts w:ascii="Trebuchet MS" w:hAnsi="Trebuchet MS" w:cs="Times New Roman"/>
              </w:rPr>
              <w:t>–Cc36</w:t>
            </w:r>
          </w:p>
        </w:tc>
        <w:tc>
          <w:tcPr>
            <w:tcW w:w="2409" w:type="dxa"/>
          </w:tcPr>
          <w:p w14:paraId="605D498A"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75DB0C85"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6F7C3EE7" w14:textId="37398188"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15</w:t>
            </w:r>
            <w:r w:rsidR="0019339D">
              <w:rPr>
                <w:rFonts w:ascii="Trebuchet MS" w:hAnsi="Trebuchet MS" w:cs="Times New Roman"/>
              </w:rPr>
              <w:t>,00</w:t>
            </w:r>
          </w:p>
        </w:tc>
      </w:tr>
      <w:tr w:rsidR="009F22F9" w:rsidRPr="009F22F9" w14:paraId="282B576F" w14:textId="77777777" w:rsidTr="00F602EB">
        <w:trPr>
          <w:gridAfter w:val="1"/>
          <w:wAfter w:w="9" w:type="dxa"/>
        </w:trPr>
        <w:tc>
          <w:tcPr>
            <w:tcW w:w="815" w:type="dxa"/>
            <w:vAlign w:val="center"/>
          </w:tcPr>
          <w:p w14:paraId="0F082353"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463FE8A4"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Holbav</w:t>
            </w:r>
          </w:p>
        </w:tc>
        <w:tc>
          <w:tcPr>
            <w:tcW w:w="2013" w:type="dxa"/>
          </w:tcPr>
          <w:p w14:paraId="1CCCABFB" w14:textId="2D9F4C53"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str. Maiului–</w:t>
            </w:r>
            <w:r w:rsidRPr="009F22F9">
              <w:rPr>
                <w:rFonts w:ascii="Trebuchet MS" w:hAnsi="Trebuchet MS" w:cs="Times New Roman"/>
              </w:rPr>
              <w:t>Cc41</w:t>
            </w:r>
          </w:p>
        </w:tc>
        <w:tc>
          <w:tcPr>
            <w:tcW w:w="2409" w:type="dxa"/>
          </w:tcPr>
          <w:p w14:paraId="72EE6BD6"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3FABDEAA"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3F89E537" w14:textId="30BB10B6"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15</w:t>
            </w:r>
            <w:r w:rsidR="0019339D">
              <w:rPr>
                <w:rFonts w:ascii="Trebuchet MS" w:hAnsi="Trebuchet MS" w:cs="Times New Roman"/>
              </w:rPr>
              <w:t>,00</w:t>
            </w:r>
          </w:p>
        </w:tc>
      </w:tr>
      <w:tr w:rsidR="009F22F9" w:rsidRPr="009F22F9" w14:paraId="0479CB13" w14:textId="77777777" w:rsidTr="00F602EB">
        <w:trPr>
          <w:gridAfter w:val="1"/>
          <w:wAfter w:w="9" w:type="dxa"/>
        </w:trPr>
        <w:tc>
          <w:tcPr>
            <w:tcW w:w="815" w:type="dxa"/>
            <w:vAlign w:val="center"/>
          </w:tcPr>
          <w:p w14:paraId="21C5F8BF"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42E46C70"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Holbav</w:t>
            </w:r>
          </w:p>
        </w:tc>
        <w:tc>
          <w:tcPr>
            <w:tcW w:w="2013" w:type="dxa"/>
          </w:tcPr>
          <w:p w14:paraId="5020CF3E"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15BB4D1A" w14:textId="08898469"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Cc56</w:t>
            </w:r>
            <w:r w:rsidRPr="009F22F9">
              <w:rPr>
                <w:rFonts w:ascii="Trebuchet MS" w:hAnsi="Trebuchet MS" w:cs="Times New Roman"/>
              </w:rPr>
              <w:t>–Cc57</w:t>
            </w:r>
          </w:p>
        </w:tc>
        <w:tc>
          <w:tcPr>
            <w:tcW w:w="2409" w:type="dxa"/>
          </w:tcPr>
          <w:p w14:paraId="4D898E2D"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312022E0"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38E6ACA3" w14:textId="708E052B"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15</w:t>
            </w:r>
            <w:r w:rsidR="0019339D">
              <w:rPr>
                <w:rFonts w:ascii="Trebuchet MS" w:hAnsi="Trebuchet MS" w:cs="Times New Roman"/>
              </w:rPr>
              <w:t>,00</w:t>
            </w:r>
          </w:p>
        </w:tc>
      </w:tr>
      <w:tr w:rsidR="009F22F9" w:rsidRPr="009F22F9" w14:paraId="2BE44CAC" w14:textId="77777777" w:rsidTr="00F602EB">
        <w:trPr>
          <w:gridAfter w:val="1"/>
          <w:wAfter w:w="9" w:type="dxa"/>
        </w:trPr>
        <w:tc>
          <w:tcPr>
            <w:tcW w:w="815" w:type="dxa"/>
            <w:vAlign w:val="center"/>
          </w:tcPr>
          <w:p w14:paraId="4F7053EB"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23504B2B"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Holbav</w:t>
            </w:r>
          </w:p>
        </w:tc>
        <w:tc>
          <w:tcPr>
            <w:tcW w:w="2013" w:type="dxa"/>
          </w:tcPr>
          <w:p w14:paraId="5A608091"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4331339C" w14:textId="12266F3A"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Cc81</w:t>
            </w:r>
            <w:r w:rsidRPr="009F22F9">
              <w:rPr>
                <w:rFonts w:ascii="Trebuchet MS" w:hAnsi="Trebuchet MS" w:cs="Times New Roman"/>
              </w:rPr>
              <w:t>–Cc82</w:t>
            </w:r>
          </w:p>
        </w:tc>
        <w:tc>
          <w:tcPr>
            <w:tcW w:w="2409" w:type="dxa"/>
          </w:tcPr>
          <w:p w14:paraId="5195C7F4"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7A24C523"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6FABC653" w14:textId="47B64561"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17</w:t>
            </w:r>
            <w:r w:rsidR="0019339D">
              <w:rPr>
                <w:rFonts w:ascii="Trebuchet MS" w:hAnsi="Trebuchet MS" w:cs="Times New Roman"/>
              </w:rPr>
              <w:t>,00</w:t>
            </w:r>
          </w:p>
        </w:tc>
      </w:tr>
      <w:tr w:rsidR="009F22F9" w:rsidRPr="009F22F9" w14:paraId="71223E1A" w14:textId="77777777" w:rsidTr="00F602EB">
        <w:trPr>
          <w:gridAfter w:val="1"/>
          <w:wAfter w:w="9" w:type="dxa"/>
        </w:trPr>
        <w:tc>
          <w:tcPr>
            <w:tcW w:w="815" w:type="dxa"/>
            <w:vAlign w:val="center"/>
          </w:tcPr>
          <w:p w14:paraId="705E3953"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69CA12FF"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Pârâu</w:t>
            </w:r>
          </w:p>
        </w:tc>
        <w:tc>
          <w:tcPr>
            <w:tcW w:w="2013" w:type="dxa"/>
          </w:tcPr>
          <w:p w14:paraId="0847A592"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3FA778DA" w14:textId="68170420"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Cc88</w:t>
            </w:r>
            <w:r w:rsidRPr="009F22F9">
              <w:rPr>
                <w:rFonts w:ascii="Trebuchet MS" w:hAnsi="Trebuchet MS" w:cs="Times New Roman"/>
              </w:rPr>
              <w:t>–Cc89</w:t>
            </w:r>
          </w:p>
        </w:tc>
        <w:tc>
          <w:tcPr>
            <w:tcW w:w="2409" w:type="dxa"/>
          </w:tcPr>
          <w:p w14:paraId="16D4207C"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62EEEDFE"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032D04EA" w14:textId="2CB8F879"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10</w:t>
            </w:r>
            <w:r w:rsidR="0019339D">
              <w:rPr>
                <w:rFonts w:ascii="Trebuchet MS" w:hAnsi="Trebuchet MS" w:cs="Times New Roman"/>
              </w:rPr>
              <w:t>,00</w:t>
            </w:r>
          </w:p>
        </w:tc>
      </w:tr>
      <w:tr w:rsidR="009F22F9" w:rsidRPr="009F22F9" w14:paraId="586EACAA" w14:textId="77777777" w:rsidTr="00F602EB">
        <w:trPr>
          <w:gridAfter w:val="1"/>
          <w:wAfter w:w="9" w:type="dxa"/>
        </w:trPr>
        <w:tc>
          <w:tcPr>
            <w:tcW w:w="815" w:type="dxa"/>
            <w:vAlign w:val="center"/>
          </w:tcPr>
          <w:p w14:paraId="49B55505"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4C8B8F09"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Pârâu</w:t>
            </w:r>
          </w:p>
        </w:tc>
        <w:tc>
          <w:tcPr>
            <w:tcW w:w="2013" w:type="dxa"/>
          </w:tcPr>
          <w:p w14:paraId="20FB2D87"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str. Principală</w:t>
            </w:r>
          </w:p>
          <w:p w14:paraId="5F0E650A" w14:textId="50BE6597"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Pr>
                <w:rFonts w:ascii="Trebuchet MS" w:hAnsi="Trebuchet MS" w:cs="Times New Roman"/>
              </w:rPr>
              <w:t>Cc92</w:t>
            </w:r>
            <w:r w:rsidRPr="009F22F9">
              <w:rPr>
                <w:rFonts w:ascii="Trebuchet MS" w:hAnsi="Trebuchet MS" w:cs="Times New Roman"/>
              </w:rPr>
              <w:t>–Cc93</w:t>
            </w:r>
          </w:p>
        </w:tc>
        <w:tc>
          <w:tcPr>
            <w:tcW w:w="2409" w:type="dxa"/>
          </w:tcPr>
          <w:p w14:paraId="46471809"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PVC, Dn 315 mm, Sn 8</w:t>
            </w:r>
          </w:p>
        </w:tc>
        <w:tc>
          <w:tcPr>
            <w:tcW w:w="1985" w:type="dxa"/>
          </w:tcPr>
          <w:p w14:paraId="3071DE39" w14:textId="77777777" w:rsidR="009F22F9" w:rsidRPr="009F22F9" w:rsidRDefault="009F22F9" w:rsidP="00EA594C">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OL Dn 457 x 6 mm</w:t>
            </w:r>
          </w:p>
        </w:tc>
        <w:tc>
          <w:tcPr>
            <w:tcW w:w="1575" w:type="dxa"/>
          </w:tcPr>
          <w:p w14:paraId="1B66F917" w14:textId="5A7EACA2"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12</w:t>
            </w:r>
            <w:r w:rsidR="0019339D">
              <w:rPr>
                <w:rFonts w:ascii="Trebuchet MS" w:hAnsi="Trebuchet MS" w:cs="Times New Roman"/>
              </w:rPr>
              <w:t>,00</w:t>
            </w:r>
          </w:p>
        </w:tc>
      </w:tr>
      <w:tr w:rsidR="009F22F9" w:rsidRPr="009F22F9" w14:paraId="0CDD5F95" w14:textId="77777777" w:rsidTr="00F602EB">
        <w:trPr>
          <w:gridAfter w:val="1"/>
          <w:wAfter w:w="9" w:type="dxa"/>
        </w:trPr>
        <w:tc>
          <w:tcPr>
            <w:tcW w:w="815" w:type="dxa"/>
            <w:vAlign w:val="center"/>
          </w:tcPr>
          <w:p w14:paraId="28E2D046" w14:textId="77777777" w:rsidR="009F22F9" w:rsidRPr="009F22F9" w:rsidRDefault="009F22F9" w:rsidP="00F602EB">
            <w:pPr>
              <w:pStyle w:val="ListParagraph"/>
              <w:numPr>
                <w:ilvl w:val="0"/>
                <w:numId w:val="22"/>
              </w:numPr>
              <w:autoSpaceDE w:val="0"/>
              <w:autoSpaceDN w:val="0"/>
              <w:adjustRightInd w:val="0"/>
              <w:jc w:val="center"/>
              <w:rPr>
                <w:rFonts w:ascii="Trebuchet MS" w:hAnsi="Trebuchet MS"/>
              </w:rPr>
            </w:pPr>
          </w:p>
        </w:tc>
        <w:tc>
          <w:tcPr>
            <w:tcW w:w="993" w:type="dxa"/>
          </w:tcPr>
          <w:p w14:paraId="205CD118"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Holbav</w:t>
            </w:r>
          </w:p>
        </w:tc>
        <w:tc>
          <w:tcPr>
            <w:tcW w:w="2013" w:type="dxa"/>
          </w:tcPr>
          <w:p w14:paraId="23CE3A05" w14:textId="2DADDFBB" w:rsidR="009F22F9" w:rsidRPr="009F22F9" w:rsidRDefault="009F22F9" w:rsidP="009F22F9">
            <w:pPr>
              <w:autoSpaceDE w:val="0"/>
              <w:autoSpaceDN w:val="0"/>
              <w:adjustRightInd w:val="0"/>
              <w:spacing w:after="0" w:line="240" w:lineRule="auto"/>
              <w:jc w:val="both"/>
              <w:rPr>
                <w:rFonts w:ascii="Trebuchet MS" w:hAnsi="Trebuchet MS" w:cs="Times New Roman"/>
                <w:b/>
                <w:bCs/>
              </w:rPr>
            </w:pPr>
            <w:r w:rsidRPr="009F22F9">
              <w:rPr>
                <w:rFonts w:ascii="Trebuchet MS" w:hAnsi="Trebuchet MS" w:cs="Times New Roman"/>
              </w:rPr>
              <w:t xml:space="preserve">SPAU </w:t>
            </w:r>
            <w:r>
              <w:rPr>
                <w:rFonts w:ascii="Trebuchet MS" w:hAnsi="Trebuchet MS" w:cs="Times New Roman"/>
              </w:rPr>
              <w:t>2</w:t>
            </w:r>
            <w:r w:rsidRPr="009F22F9">
              <w:rPr>
                <w:rFonts w:ascii="Trebuchet MS" w:hAnsi="Trebuchet MS" w:cs="Times New Roman"/>
              </w:rPr>
              <w:t>-SE</w:t>
            </w:r>
          </w:p>
        </w:tc>
        <w:tc>
          <w:tcPr>
            <w:tcW w:w="2409" w:type="dxa"/>
          </w:tcPr>
          <w:p w14:paraId="3994A36A" w14:textId="77777777" w:rsidR="009F22F9" w:rsidRPr="009F22F9" w:rsidRDefault="009F22F9" w:rsidP="00EA594C">
            <w:pPr>
              <w:spacing w:after="0" w:line="240" w:lineRule="auto"/>
              <w:rPr>
                <w:rFonts w:ascii="Trebuchet MS" w:hAnsi="Trebuchet MS" w:cs="Times New Roman"/>
                <w:b/>
                <w:bCs/>
              </w:rPr>
            </w:pPr>
            <w:r w:rsidRPr="009F22F9">
              <w:rPr>
                <w:rFonts w:ascii="Trebuchet MS" w:hAnsi="Trebuchet MS" w:cs="Times New Roman"/>
              </w:rPr>
              <w:t>PEID, Dn 90 mm, SDR 17, Pn 10 – refulare</w:t>
            </w:r>
          </w:p>
        </w:tc>
        <w:tc>
          <w:tcPr>
            <w:tcW w:w="1985" w:type="dxa"/>
          </w:tcPr>
          <w:p w14:paraId="164DEBEF" w14:textId="77777777" w:rsidR="009F22F9" w:rsidRPr="009F22F9" w:rsidRDefault="009F22F9" w:rsidP="00EA594C">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PEID, Dn 160 mm, SDR 17, Pn10</w:t>
            </w:r>
          </w:p>
        </w:tc>
        <w:tc>
          <w:tcPr>
            <w:tcW w:w="1575" w:type="dxa"/>
          </w:tcPr>
          <w:p w14:paraId="4660DBCF" w14:textId="3FF26B43" w:rsidR="009F22F9" w:rsidRPr="009F22F9" w:rsidRDefault="009F22F9" w:rsidP="00F602EB">
            <w:pPr>
              <w:autoSpaceDE w:val="0"/>
              <w:autoSpaceDN w:val="0"/>
              <w:adjustRightInd w:val="0"/>
              <w:spacing w:after="0" w:line="240" w:lineRule="auto"/>
              <w:jc w:val="center"/>
              <w:rPr>
                <w:rFonts w:ascii="Trebuchet MS" w:hAnsi="Trebuchet MS" w:cs="Times New Roman"/>
                <w:b/>
                <w:bCs/>
              </w:rPr>
            </w:pPr>
            <w:r w:rsidRPr="009F22F9">
              <w:rPr>
                <w:rFonts w:ascii="Trebuchet MS" w:hAnsi="Trebuchet MS" w:cs="Times New Roman"/>
              </w:rPr>
              <w:t>35</w:t>
            </w:r>
            <w:r w:rsidR="0019339D">
              <w:rPr>
                <w:rFonts w:ascii="Trebuchet MS" w:hAnsi="Trebuchet MS" w:cs="Times New Roman"/>
              </w:rPr>
              <w:t>,00</w:t>
            </w:r>
          </w:p>
        </w:tc>
      </w:tr>
      <w:bookmarkEnd w:id="1"/>
    </w:tbl>
    <w:p w14:paraId="192A6497" w14:textId="77777777" w:rsidR="009F22F9" w:rsidRDefault="009F22F9" w:rsidP="008E0BC3">
      <w:pPr>
        <w:autoSpaceDE w:val="0"/>
        <w:spacing w:after="0" w:line="240" w:lineRule="auto"/>
        <w:jc w:val="both"/>
        <w:rPr>
          <w:rFonts w:ascii="Trebuchet MS" w:hAnsi="Trebuchet MS"/>
          <w:color w:val="000000"/>
        </w:rPr>
      </w:pPr>
    </w:p>
    <w:p w14:paraId="4D464AEA" w14:textId="12563D92" w:rsidR="008E0BC3" w:rsidRPr="008E0BC3" w:rsidRDefault="008E0BC3" w:rsidP="008E0BC3">
      <w:pPr>
        <w:autoSpaceDE w:val="0"/>
        <w:spacing w:after="0" w:line="240" w:lineRule="auto"/>
        <w:jc w:val="both"/>
        <w:rPr>
          <w:rFonts w:ascii="Trebuchet MS" w:hAnsi="Trebuchet MS"/>
          <w:color w:val="000000"/>
        </w:rPr>
      </w:pPr>
      <w:r w:rsidRPr="008E0BC3">
        <w:rPr>
          <w:rFonts w:ascii="Trebuchet MS" w:hAnsi="Trebuchet MS"/>
          <w:color w:val="000000"/>
        </w:rPr>
        <w:t xml:space="preserve">Apele </w:t>
      </w:r>
      <w:r w:rsidR="00430C14">
        <w:rPr>
          <w:rFonts w:ascii="Trebuchet MS" w:hAnsi="Trebuchet MS"/>
          <w:color w:val="000000"/>
        </w:rPr>
        <w:t>uzate menajere vor fi conduse că</w:t>
      </w:r>
      <w:r w:rsidRPr="008E0BC3">
        <w:rPr>
          <w:rFonts w:ascii="Trebuchet MS" w:hAnsi="Trebuchet MS"/>
          <w:color w:val="000000"/>
        </w:rPr>
        <w:t>tre st</w:t>
      </w:r>
      <w:r w:rsidR="00430C14">
        <w:rPr>
          <w:rFonts w:ascii="Trebuchet MS" w:hAnsi="Trebuchet MS"/>
          <w:color w:val="000000"/>
        </w:rPr>
        <w:t>atia de epurare mecano-biologică, dimensionată</w:t>
      </w:r>
      <w:r w:rsidRPr="008E0BC3">
        <w:rPr>
          <w:rFonts w:ascii="Trebuchet MS" w:hAnsi="Trebuchet MS"/>
          <w:color w:val="000000"/>
        </w:rPr>
        <w:t xml:space="preserve"> pentru </w:t>
      </w:r>
      <w:r w:rsidR="00430C14">
        <w:rPr>
          <w:rFonts w:ascii="Trebuchet MS" w:hAnsi="Trebuchet MS"/>
          <w:color w:val="000000"/>
        </w:rPr>
        <w:t xml:space="preserve">1000 locuitori echivalenți și pentru </w:t>
      </w:r>
      <w:r w:rsidRPr="008E0BC3">
        <w:rPr>
          <w:rFonts w:ascii="Trebuchet MS" w:hAnsi="Trebuchet MS"/>
          <w:color w:val="000000"/>
        </w:rPr>
        <w:t xml:space="preserve">epurarea unui debit maxim de </w:t>
      </w:r>
      <w:r w:rsidR="00430C14">
        <w:rPr>
          <w:rFonts w:ascii="Trebuchet MS" w:hAnsi="Trebuchet MS"/>
          <w:color w:val="000000"/>
        </w:rPr>
        <w:t>156</w:t>
      </w:r>
      <w:r w:rsidRPr="008E0BC3">
        <w:rPr>
          <w:rFonts w:ascii="Trebuchet MS" w:hAnsi="Trebuchet MS"/>
          <w:color w:val="000000"/>
        </w:rPr>
        <w:t xml:space="preserve"> mc/zi, din care </w:t>
      </w:r>
      <w:r w:rsidR="006C381B">
        <w:rPr>
          <w:rFonts w:ascii="Trebuchet MS" w:hAnsi="Trebuchet MS"/>
          <w:color w:val="000000"/>
        </w:rPr>
        <w:t xml:space="preserve">   </w:t>
      </w:r>
      <w:r w:rsidR="00D040E3">
        <w:rPr>
          <w:rFonts w:ascii="Trebuchet MS" w:hAnsi="Trebuchet MS"/>
          <w:color w:val="000000"/>
        </w:rPr>
        <w:t>printr-o conductă</w:t>
      </w:r>
      <w:r w:rsidRPr="008E0BC3">
        <w:rPr>
          <w:rFonts w:ascii="Trebuchet MS" w:hAnsi="Trebuchet MS"/>
          <w:color w:val="000000"/>
        </w:rPr>
        <w:t xml:space="preserve"> </w:t>
      </w:r>
      <w:r w:rsidR="00430C14">
        <w:rPr>
          <w:rFonts w:ascii="Trebuchet MS" w:hAnsi="Trebuchet MS"/>
          <w:color w:val="000000"/>
        </w:rPr>
        <w:t>PVC KG Dn 315</w:t>
      </w:r>
      <w:r w:rsidR="005A535B">
        <w:rPr>
          <w:rFonts w:ascii="Trebuchet MS" w:hAnsi="Trebuchet MS"/>
          <w:color w:val="000000"/>
        </w:rPr>
        <w:t xml:space="preserve"> mm</w:t>
      </w:r>
      <w:r w:rsidRPr="008E0BC3">
        <w:rPr>
          <w:rFonts w:ascii="Trebuchet MS" w:hAnsi="Trebuchet MS"/>
          <w:color w:val="000000"/>
        </w:rPr>
        <w:t xml:space="preserve">, apele epurate vor fi </w:t>
      </w:r>
      <w:r w:rsidR="00F74D7C">
        <w:rPr>
          <w:rFonts w:ascii="Trebuchet MS" w:hAnsi="Trebuchet MS"/>
          <w:color w:val="000000"/>
        </w:rPr>
        <w:t>descărcate gravitaț</w:t>
      </w:r>
      <w:r w:rsidR="00D040E3">
        <w:rPr>
          <w:rFonts w:ascii="Trebuchet MS" w:hAnsi="Trebuchet MS"/>
          <w:color w:val="000000"/>
        </w:rPr>
        <w:t>ional î</w:t>
      </w:r>
      <w:r w:rsidRPr="008E0BC3">
        <w:rPr>
          <w:rFonts w:ascii="Trebuchet MS" w:hAnsi="Trebuchet MS"/>
          <w:color w:val="000000"/>
        </w:rPr>
        <w:t>n pârâul</w:t>
      </w:r>
      <w:r w:rsidR="00430C14">
        <w:rPr>
          <w:rFonts w:ascii="Trebuchet MS" w:hAnsi="Trebuchet MS"/>
          <w:color w:val="000000"/>
        </w:rPr>
        <w:t xml:space="preserve"> Holbav</w:t>
      </w:r>
      <w:r w:rsidR="005A535B">
        <w:rPr>
          <w:rFonts w:ascii="Trebuchet MS" w:hAnsi="Trebuchet MS"/>
          <w:color w:val="000000"/>
        </w:rPr>
        <w:t xml:space="preserve"> prin intermediul unei</w:t>
      </w:r>
      <w:r w:rsidRPr="008E0BC3">
        <w:rPr>
          <w:rFonts w:ascii="Trebuchet MS" w:hAnsi="Trebuchet MS"/>
          <w:color w:val="000000"/>
        </w:rPr>
        <w:t xml:space="preserve"> g</w:t>
      </w:r>
      <w:r w:rsidR="005A535B">
        <w:rPr>
          <w:rFonts w:ascii="Trebuchet MS" w:hAnsi="Trebuchet MS"/>
          <w:color w:val="000000"/>
        </w:rPr>
        <w:t>uri</w:t>
      </w:r>
      <w:r w:rsidRPr="008E0BC3">
        <w:rPr>
          <w:rFonts w:ascii="Trebuchet MS" w:hAnsi="Trebuchet MS"/>
          <w:color w:val="000000"/>
        </w:rPr>
        <w:t xml:space="preserve"> de vă</w:t>
      </w:r>
      <w:r w:rsidR="005A535B">
        <w:rPr>
          <w:rFonts w:ascii="Trebuchet MS" w:hAnsi="Trebuchet MS"/>
          <w:color w:val="000000"/>
        </w:rPr>
        <w:t>rsare.</w:t>
      </w:r>
    </w:p>
    <w:p w14:paraId="7CDD4DCC" w14:textId="77777777" w:rsidR="008E0BC3" w:rsidRPr="00D80C32" w:rsidRDefault="008E0BC3" w:rsidP="008E0BC3">
      <w:pPr>
        <w:pStyle w:val="Heading2"/>
        <w:numPr>
          <w:ilvl w:val="1"/>
          <w:numId w:val="0"/>
        </w:numPr>
        <w:spacing w:before="0" w:line="240" w:lineRule="auto"/>
        <w:ind w:left="576" w:hanging="576"/>
        <w:jc w:val="both"/>
        <w:rPr>
          <w:rFonts w:ascii="Trebuchet MS" w:hAnsi="Trebuchet MS"/>
          <w:color w:val="auto"/>
          <w:sz w:val="22"/>
          <w:szCs w:val="22"/>
        </w:rPr>
      </w:pPr>
      <w:bookmarkStart w:id="2" w:name="_Toc535705512"/>
      <w:bookmarkStart w:id="3" w:name="_Toc66789056"/>
      <w:r w:rsidRPr="00D80C32">
        <w:rPr>
          <w:rFonts w:ascii="Trebuchet MS" w:hAnsi="Trebuchet MS"/>
          <w:color w:val="auto"/>
          <w:sz w:val="22"/>
          <w:szCs w:val="22"/>
        </w:rPr>
        <w:t>2) Execuție stație de epurare</w:t>
      </w:r>
      <w:bookmarkEnd w:id="2"/>
      <w:bookmarkEnd w:id="3"/>
      <w:r w:rsidRPr="00D80C32">
        <w:rPr>
          <w:rFonts w:ascii="Trebuchet MS" w:hAnsi="Trebuchet MS"/>
          <w:color w:val="auto"/>
          <w:sz w:val="22"/>
          <w:szCs w:val="22"/>
        </w:rPr>
        <w:t xml:space="preserve"> </w:t>
      </w:r>
    </w:p>
    <w:p w14:paraId="606984B9" w14:textId="77A88201" w:rsidR="00282A5F" w:rsidRDefault="008E0BC3" w:rsidP="00282A5F">
      <w:pPr>
        <w:spacing w:after="0" w:line="240" w:lineRule="auto"/>
        <w:jc w:val="both"/>
        <w:rPr>
          <w:rFonts w:ascii="Trebuchet MS" w:hAnsi="Trebuchet MS"/>
        </w:rPr>
      </w:pPr>
      <w:r w:rsidRPr="008E0BC3">
        <w:rPr>
          <w:rFonts w:ascii="Trebuchet MS" w:hAnsi="Trebuchet MS"/>
        </w:rPr>
        <w:t>S</w:t>
      </w:r>
      <w:r w:rsidR="00282A5F">
        <w:rPr>
          <w:rFonts w:ascii="Trebuchet MS" w:hAnsi="Trebuchet MS"/>
        </w:rPr>
        <w:t xml:space="preserve">tația de epurare va fi compactă </w:t>
      </w:r>
      <w:r w:rsidRPr="00131D0B">
        <w:rPr>
          <w:rFonts w:ascii="Trebuchet MS" w:hAnsi="Trebuchet MS"/>
        </w:rPr>
        <w:t>(</w:t>
      </w:r>
      <w:r w:rsidR="003E15B6" w:rsidRPr="00131D0B">
        <w:rPr>
          <w:rFonts w:ascii="Trebuchet MS" w:hAnsi="Trebuchet MS"/>
        </w:rPr>
        <w:t>dimensionat</w:t>
      </w:r>
      <w:r w:rsidR="00131D0B" w:rsidRPr="00131D0B">
        <w:rPr>
          <w:rFonts w:ascii="Trebuchet MS" w:hAnsi="Trebuchet MS"/>
        </w:rPr>
        <w:t>ă</w:t>
      </w:r>
      <w:r w:rsidR="003E15B6" w:rsidRPr="00131D0B">
        <w:rPr>
          <w:rFonts w:ascii="Trebuchet MS" w:hAnsi="Trebuchet MS"/>
        </w:rPr>
        <w:t xml:space="preserve"> pentru 10</w:t>
      </w:r>
      <w:r w:rsidR="00131D0B" w:rsidRPr="00131D0B">
        <w:rPr>
          <w:rFonts w:ascii="Trebuchet MS" w:hAnsi="Trebuchet MS"/>
        </w:rPr>
        <w:t>00 LE și un debit de 156 mc/zi</w:t>
      </w:r>
      <w:r w:rsidRPr="00131D0B">
        <w:rPr>
          <w:rFonts w:ascii="Trebuchet MS" w:hAnsi="Trebuchet MS"/>
        </w:rPr>
        <w:t>)</w:t>
      </w:r>
      <w:r w:rsidR="00282A5F">
        <w:rPr>
          <w:rFonts w:ascii="Trebuchet MS" w:hAnsi="Trebuchet MS"/>
        </w:rPr>
        <w:t>, prevăzută cu treaptă mecanică</w:t>
      </w:r>
      <w:r w:rsidRPr="008E0BC3">
        <w:rPr>
          <w:rFonts w:ascii="Trebuchet MS" w:hAnsi="Trebuchet MS"/>
        </w:rPr>
        <w:t>,</w:t>
      </w:r>
      <w:r w:rsidR="00282A5F">
        <w:rPr>
          <w:rFonts w:ascii="Trebuchet MS" w:hAnsi="Trebuchet MS"/>
        </w:rPr>
        <w:t xml:space="preserve"> treaptă de epurare biologică, </w:t>
      </w:r>
      <w:r w:rsidRPr="008E0BC3">
        <w:rPr>
          <w:rFonts w:ascii="Trebuchet MS" w:hAnsi="Trebuchet MS"/>
        </w:rPr>
        <w:t>o treaptă finală de de</w:t>
      </w:r>
      <w:r w:rsidR="00D67EFB">
        <w:rPr>
          <w:rFonts w:ascii="Trebuchet MS" w:hAnsi="Trebuchet MS"/>
        </w:rPr>
        <w:t>zinfecție cu hipoclorit de sodiu</w:t>
      </w:r>
      <w:r w:rsidRPr="008E0BC3">
        <w:rPr>
          <w:rFonts w:ascii="Trebuchet MS" w:hAnsi="Trebuchet MS"/>
        </w:rPr>
        <w:t xml:space="preserve"> la ieșirea apei din</w:t>
      </w:r>
      <w:r w:rsidR="00D67EFB">
        <w:rPr>
          <w:rFonts w:ascii="Trebuchet MS" w:hAnsi="Trebuchet MS"/>
        </w:rPr>
        <w:t xml:space="preserve"> treapta biologică</w:t>
      </w:r>
      <w:r w:rsidR="00282A5F">
        <w:rPr>
          <w:rFonts w:ascii="Trebuchet MS" w:hAnsi="Trebuchet MS"/>
        </w:rPr>
        <w:t xml:space="preserve"> și linia </w:t>
      </w:r>
      <w:r w:rsidRPr="008E0BC3">
        <w:rPr>
          <w:rFonts w:ascii="Trebuchet MS" w:hAnsi="Trebuchet MS"/>
        </w:rPr>
        <w:t xml:space="preserve">de deshidratare a nămolului. </w:t>
      </w:r>
    </w:p>
    <w:p w14:paraId="2D33A99C" w14:textId="22EAB7AE" w:rsidR="008E0BC3" w:rsidRPr="008E0BC3" w:rsidRDefault="008E0BC3" w:rsidP="00282A5F">
      <w:pPr>
        <w:spacing w:after="0" w:line="240" w:lineRule="auto"/>
        <w:jc w:val="both"/>
        <w:rPr>
          <w:rFonts w:ascii="Trebuchet MS" w:hAnsi="Trebuchet MS"/>
          <w:color w:val="000000"/>
        </w:rPr>
      </w:pPr>
      <w:r w:rsidRPr="008E0BC3">
        <w:rPr>
          <w:rFonts w:ascii="Trebuchet MS" w:hAnsi="Trebuchet MS"/>
          <w:color w:val="000000"/>
        </w:rPr>
        <w:t xml:space="preserve">Statia de epurare </w:t>
      </w:r>
      <w:r w:rsidR="00D110FB">
        <w:rPr>
          <w:rFonts w:ascii="Trebuchet MS" w:hAnsi="Trebuchet MS"/>
          <w:color w:val="000000"/>
        </w:rPr>
        <w:t>va fi compusă din următoarele echipamente:</w:t>
      </w:r>
    </w:p>
    <w:p w14:paraId="31FE843D" w14:textId="22E933F2" w:rsidR="008E0BC3" w:rsidRPr="008E0BC3" w:rsidRDefault="008E0BC3" w:rsidP="008E0BC3">
      <w:pPr>
        <w:spacing w:after="0" w:line="240" w:lineRule="auto"/>
        <w:jc w:val="both"/>
        <w:rPr>
          <w:rFonts w:ascii="Trebuchet MS" w:hAnsi="Trebuchet MS"/>
          <w:color w:val="000000"/>
        </w:rPr>
      </w:pPr>
      <w:r w:rsidRPr="008E0BC3">
        <w:rPr>
          <w:rFonts w:ascii="Trebuchet MS" w:hAnsi="Trebuchet MS"/>
          <w:color w:val="000000"/>
        </w:rPr>
        <w:t>-Treapta de epurare primară (mecanic</w:t>
      </w:r>
      <w:r w:rsidRPr="008E0BC3">
        <w:rPr>
          <w:rFonts w:ascii="Trebuchet MS" w:hAnsi="Trebuchet MS"/>
        </w:rPr>
        <w:t>ă</w:t>
      </w:r>
      <w:r w:rsidR="00D706F8">
        <w:rPr>
          <w:rFonts w:ascii="Trebuchet MS" w:hAnsi="Trebuchet MS"/>
          <w:color w:val="000000"/>
        </w:rPr>
        <w:t>)</w:t>
      </w:r>
      <w:r w:rsidRPr="008E0BC3">
        <w:rPr>
          <w:rFonts w:ascii="Trebuchet MS" w:hAnsi="Trebuchet MS"/>
          <w:color w:val="000000"/>
        </w:rPr>
        <w:t>:</w:t>
      </w:r>
    </w:p>
    <w:p w14:paraId="0ED3047B" w14:textId="77777777" w:rsidR="005A6E15" w:rsidRDefault="008E0BC3" w:rsidP="005A6E15">
      <w:pPr>
        <w:numPr>
          <w:ilvl w:val="2"/>
          <w:numId w:val="15"/>
        </w:numPr>
        <w:tabs>
          <w:tab w:val="clear" w:pos="2160"/>
        </w:tabs>
        <w:spacing w:after="0" w:line="240" w:lineRule="auto"/>
        <w:ind w:left="567" w:hanging="283"/>
        <w:jc w:val="both"/>
        <w:rPr>
          <w:rFonts w:ascii="Trebuchet MS" w:hAnsi="Trebuchet MS"/>
          <w:color w:val="000000"/>
        </w:rPr>
      </w:pPr>
      <w:r w:rsidRPr="008E0BC3">
        <w:rPr>
          <w:rFonts w:ascii="Trebuchet MS" w:hAnsi="Trebuchet MS"/>
          <w:color w:val="000000"/>
        </w:rPr>
        <w:t>Stație de pompare apa uzat</w:t>
      </w:r>
      <w:r w:rsidRPr="008E0BC3">
        <w:rPr>
          <w:rFonts w:ascii="Trebuchet MS" w:hAnsi="Trebuchet MS"/>
        </w:rPr>
        <w:t>ă</w:t>
      </w:r>
      <w:r w:rsidR="005A6E15">
        <w:rPr>
          <w:rFonts w:ascii="Trebuchet MS" w:hAnsi="Trebuchet MS"/>
          <w:color w:val="000000"/>
        </w:rPr>
        <w:t xml:space="preserve"> menajeră</w:t>
      </w:r>
      <w:r w:rsidRPr="008E0BC3">
        <w:rPr>
          <w:rFonts w:ascii="Trebuchet MS" w:hAnsi="Trebuchet MS"/>
          <w:color w:val="000000"/>
        </w:rPr>
        <w:t>,</w:t>
      </w:r>
      <w:r w:rsidR="005A6E15">
        <w:rPr>
          <w:rFonts w:ascii="Trebuchet MS" w:hAnsi="Trebuchet MS"/>
          <w:color w:val="000000"/>
        </w:rPr>
        <w:t xml:space="preserve"> echipată</w:t>
      </w:r>
      <w:r w:rsidRPr="008E0BC3">
        <w:rPr>
          <w:rFonts w:ascii="Trebuchet MS" w:hAnsi="Trebuchet MS"/>
          <w:color w:val="000000"/>
        </w:rPr>
        <w:t xml:space="preserve"> </w:t>
      </w:r>
      <w:r w:rsidR="005A6E15">
        <w:rPr>
          <w:rFonts w:ascii="Trebuchet MS" w:hAnsi="Trebuchet MS"/>
          <w:color w:val="000000"/>
        </w:rPr>
        <w:t xml:space="preserve">grătar rar acționat manual și </w:t>
      </w:r>
      <w:r w:rsidRPr="008E0BC3">
        <w:rPr>
          <w:rFonts w:ascii="Trebuchet MS" w:hAnsi="Trebuchet MS"/>
          <w:color w:val="000000"/>
        </w:rPr>
        <w:t>cu 2 pompe (1A+1R</w:t>
      </w:r>
      <w:r w:rsidR="005A6E15">
        <w:rPr>
          <w:rFonts w:ascii="Trebuchet MS" w:hAnsi="Trebuchet MS"/>
          <w:color w:val="000000"/>
        </w:rPr>
        <w:t>);</w:t>
      </w:r>
    </w:p>
    <w:p w14:paraId="70900354" w14:textId="1459836F" w:rsidR="008E0BC3" w:rsidRPr="005A6E15" w:rsidRDefault="005A6E15" w:rsidP="005A6E15">
      <w:pPr>
        <w:numPr>
          <w:ilvl w:val="2"/>
          <w:numId w:val="15"/>
        </w:numPr>
        <w:tabs>
          <w:tab w:val="clear" w:pos="2160"/>
        </w:tabs>
        <w:spacing w:after="0" w:line="240" w:lineRule="auto"/>
        <w:ind w:left="567" w:hanging="283"/>
        <w:jc w:val="both"/>
        <w:rPr>
          <w:rFonts w:ascii="Trebuchet MS" w:hAnsi="Trebuchet MS"/>
          <w:color w:val="000000"/>
        </w:rPr>
      </w:pPr>
      <w:r>
        <w:rPr>
          <w:rFonts w:ascii="Trebuchet MS" w:hAnsi="Trebuchet MS"/>
          <w:color w:val="000000"/>
        </w:rPr>
        <w:t>Echipament integrat compus din sită automată cu perii RBS 600x750, deznisipator cu unitate de filtrare și separare grăsimi cu insuflare de aer SEPP 12</w:t>
      </w:r>
      <w:r w:rsidR="00DF4B6A">
        <w:rPr>
          <w:rFonts w:ascii="Trebuchet MS" w:hAnsi="Trebuchet MS"/>
        </w:rPr>
        <w:t>, Q=</w:t>
      </w:r>
      <w:r>
        <w:rPr>
          <w:rFonts w:ascii="Trebuchet MS" w:hAnsi="Trebuchet MS"/>
        </w:rPr>
        <w:t xml:space="preserve"> 7 l/s, P= 0,18 kW;</w:t>
      </w:r>
    </w:p>
    <w:p w14:paraId="5209B153" w14:textId="1611524F" w:rsidR="005A6E15" w:rsidRPr="00FC1D3D" w:rsidRDefault="005A6E15" w:rsidP="005A6E15">
      <w:pPr>
        <w:numPr>
          <w:ilvl w:val="2"/>
          <w:numId w:val="15"/>
        </w:numPr>
        <w:tabs>
          <w:tab w:val="clear" w:pos="2160"/>
        </w:tabs>
        <w:spacing w:after="0" w:line="240" w:lineRule="auto"/>
        <w:ind w:left="567" w:hanging="283"/>
        <w:jc w:val="both"/>
        <w:rPr>
          <w:rFonts w:ascii="Trebuchet MS" w:hAnsi="Trebuchet MS"/>
          <w:color w:val="000000"/>
        </w:rPr>
      </w:pPr>
      <w:r>
        <w:rPr>
          <w:rFonts w:ascii="Trebuchet MS" w:hAnsi="Trebuchet MS"/>
        </w:rPr>
        <w:t>Suflantă Secoh JDK</w:t>
      </w:r>
      <w:r w:rsidR="00C37277">
        <w:rPr>
          <w:rFonts w:ascii="Trebuchet MS" w:hAnsi="Trebuchet MS"/>
        </w:rPr>
        <w:t>-S-200, Q= 12 mc/</w:t>
      </w:r>
      <w:r w:rsidR="00DF4B6A">
        <w:rPr>
          <w:rFonts w:ascii="Trebuchet MS" w:hAnsi="Trebuchet MS"/>
        </w:rPr>
        <w:t>oră, P= 0,18 kW</w:t>
      </w:r>
      <w:r w:rsidR="00FC1D3D">
        <w:rPr>
          <w:rFonts w:ascii="Trebuchet MS" w:hAnsi="Trebuchet MS"/>
        </w:rPr>
        <w:t>;</w:t>
      </w:r>
    </w:p>
    <w:p w14:paraId="3FE602B1" w14:textId="46599BCA" w:rsidR="00FC1D3D" w:rsidRPr="005A6E15" w:rsidRDefault="00FC1D3D" w:rsidP="005A6E15">
      <w:pPr>
        <w:numPr>
          <w:ilvl w:val="2"/>
          <w:numId w:val="15"/>
        </w:numPr>
        <w:tabs>
          <w:tab w:val="clear" w:pos="2160"/>
        </w:tabs>
        <w:spacing w:after="0" w:line="240" w:lineRule="auto"/>
        <w:ind w:left="567" w:hanging="283"/>
        <w:jc w:val="both"/>
        <w:rPr>
          <w:rFonts w:ascii="Trebuchet MS" w:hAnsi="Trebuchet MS"/>
          <w:color w:val="000000"/>
        </w:rPr>
      </w:pPr>
      <w:r>
        <w:rPr>
          <w:rFonts w:ascii="Trebuchet MS" w:hAnsi="Trebuchet MS"/>
        </w:rPr>
        <w:t>Debitmetru electromagnetic pe influent</w:t>
      </w:r>
      <w:r w:rsidR="00305A9C">
        <w:rPr>
          <w:rFonts w:ascii="Trebuchet MS" w:hAnsi="Trebuchet MS"/>
        </w:rPr>
        <w:t>.</w:t>
      </w:r>
    </w:p>
    <w:p w14:paraId="682D72E7" w14:textId="5231FE70" w:rsidR="00E26292" w:rsidRDefault="008E0BC3" w:rsidP="008E0BC3">
      <w:pPr>
        <w:spacing w:after="0" w:line="240" w:lineRule="auto"/>
        <w:ind w:left="144" w:hanging="180"/>
        <w:jc w:val="both"/>
        <w:rPr>
          <w:rFonts w:ascii="Trebuchet MS" w:hAnsi="Trebuchet MS"/>
          <w:color w:val="000000"/>
        </w:rPr>
      </w:pPr>
      <w:r w:rsidRPr="008E0BC3">
        <w:rPr>
          <w:rFonts w:ascii="Trebuchet MS" w:hAnsi="Trebuchet MS"/>
          <w:color w:val="000000"/>
        </w:rPr>
        <w:t>-Treapta</w:t>
      </w:r>
      <w:r w:rsidR="00C37277">
        <w:rPr>
          <w:rFonts w:ascii="Trebuchet MS" w:hAnsi="Trebuchet MS"/>
          <w:color w:val="000000"/>
        </w:rPr>
        <w:t xml:space="preserve"> de epurare secundară (biologică</w:t>
      </w:r>
      <w:r w:rsidR="00E26292">
        <w:rPr>
          <w:rFonts w:ascii="Trebuchet MS" w:hAnsi="Trebuchet MS"/>
          <w:color w:val="000000"/>
        </w:rPr>
        <w:t>)</w:t>
      </w:r>
      <w:r w:rsidR="00CE45B2">
        <w:rPr>
          <w:rFonts w:ascii="Trebuchet MS" w:hAnsi="Trebuchet MS"/>
          <w:color w:val="000000"/>
        </w:rPr>
        <w:t xml:space="preserve"> și îndepărtare chimică a fosforului</w:t>
      </w:r>
      <w:r w:rsidR="00E26292">
        <w:rPr>
          <w:rFonts w:ascii="Trebuchet MS" w:hAnsi="Trebuchet MS"/>
          <w:color w:val="000000"/>
        </w:rPr>
        <w:t xml:space="preserve">: </w:t>
      </w:r>
    </w:p>
    <w:p w14:paraId="5FDCB356" w14:textId="12DA1EA5" w:rsidR="008E0BC3" w:rsidRPr="008E0BC3" w:rsidRDefault="00E26292" w:rsidP="00E26292">
      <w:pPr>
        <w:spacing w:after="0" w:line="240" w:lineRule="auto"/>
        <w:jc w:val="both"/>
        <w:rPr>
          <w:rFonts w:ascii="Trebuchet MS" w:hAnsi="Trebuchet MS"/>
          <w:color w:val="000000"/>
        </w:rPr>
      </w:pPr>
      <w:r>
        <w:rPr>
          <w:rFonts w:ascii="Trebuchet MS" w:hAnsi="Trebuchet MS"/>
          <w:color w:val="000000"/>
        </w:rPr>
        <w:t>Modulul biologic va fi semiîngropat, cu înălțimea de 5,25 m,</w:t>
      </w:r>
      <w:r w:rsidR="008E0BC3" w:rsidRPr="008E0BC3">
        <w:rPr>
          <w:rFonts w:ascii="Trebuchet MS" w:hAnsi="Trebuchet MS"/>
          <w:color w:val="000000"/>
        </w:rPr>
        <w:t xml:space="preserve"> </w:t>
      </w:r>
      <w:r w:rsidR="000250F8">
        <w:rPr>
          <w:rFonts w:ascii="Trebuchet MS" w:hAnsi="Trebuchet MS"/>
          <w:color w:val="000000"/>
        </w:rPr>
        <w:t>compus din următoarele bazine</w:t>
      </w:r>
      <w:r w:rsidR="00BF04A5">
        <w:rPr>
          <w:rFonts w:ascii="Trebuchet MS" w:hAnsi="Trebuchet MS"/>
          <w:color w:val="000000"/>
        </w:rPr>
        <w:t>:</w:t>
      </w:r>
    </w:p>
    <w:p w14:paraId="30D8D3F8" w14:textId="3D063A09" w:rsidR="008E0BC3" w:rsidRPr="008E0BC3" w:rsidRDefault="008E0BC3" w:rsidP="008E0BC3">
      <w:pPr>
        <w:numPr>
          <w:ilvl w:val="2"/>
          <w:numId w:val="15"/>
        </w:numPr>
        <w:tabs>
          <w:tab w:val="clear" w:pos="2160"/>
        </w:tabs>
        <w:spacing w:after="0" w:line="240" w:lineRule="auto"/>
        <w:ind w:left="810"/>
        <w:jc w:val="both"/>
        <w:rPr>
          <w:rFonts w:ascii="Trebuchet MS" w:hAnsi="Trebuchet MS"/>
          <w:color w:val="000000"/>
        </w:rPr>
      </w:pPr>
      <w:r w:rsidRPr="008E0BC3">
        <w:rPr>
          <w:rFonts w:ascii="Trebuchet MS" w:hAnsi="Trebuchet MS"/>
          <w:color w:val="000000"/>
        </w:rPr>
        <w:t>Denitrificare</w:t>
      </w:r>
      <w:r w:rsidR="00BF04A5">
        <w:rPr>
          <w:rFonts w:ascii="Trebuchet MS" w:hAnsi="Trebuchet MS"/>
          <w:color w:val="000000"/>
        </w:rPr>
        <w:t xml:space="preserve">, </w:t>
      </w:r>
      <w:r w:rsidR="00EA594C">
        <w:rPr>
          <w:rFonts w:ascii="Trebuchet MS" w:hAnsi="Trebuchet MS"/>
          <w:color w:val="000000"/>
        </w:rPr>
        <w:t xml:space="preserve">cu capacitatea de 85 mc, </w:t>
      </w:r>
      <w:r w:rsidR="00EA594C" w:rsidRPr="008E0BC3">
        <w:rPr>
          <w:rFonts w:ascii="Trebuchet MS" w:hAnsi="Trebuchet MS"/>
          <w:color w:val="000000"/>
        </w:rPr>
        <w:t>echipat cu mixer submersibil</w:t>
      </w:r>
      <w:r w:rsidR="00EA594C">
        <w:rPr>
          <w:rFonts w:ascii="Trebuchet MS" w:hAnsi="Trebuchet MS"/>
          <w:color w:val="000000"/>
        </w:rPr>
        <w:t xml:space="preserve"> KSB cu puterea instalată de </w:t>
      </w:r>
      <w:r w:rsidR="00EA594C">
        <w:rPr>
          <w:rFonts w:ascii="Trebuchet MS" w:hAnsi="Trebuchet MS"/>
        </w:rPr>
        <w:t>1,80</w:t>
      </w:r>
      <w:r w:rsidR="00EA594C" w:rsidRPr="008E0BC3">
        <w:rPr>
          <w:rFonts w:ascii="Trebuchet MS" w:hAnsi="Trebuchet MS"/>
        </w:rPr>
        <w:t xml:space="preserve"> kW</w:t>
      </w:r>
      <w:r w:rsidR="00276771">
        <w:rPr>
          <w:rFonts w:ascii="Trebuchet MS" w:hAnsi="Trebuchet MS"/>
        </w:rPr>
        <w:t xml:space="preserve"> și cu pompă nămol în exces Q= 3,50 l/s, P= 0,50 kW</w:t>
      </w:r>
      <w:r w:rsidR="00EA594C">
        <w:rPr>
          <w:rFonts w:ascii="Trebuchet MS" w:hAnsi="Trebuchet MS"/>
        </w:rPr>
        <w:t>;</w:t>
      </w:r>
    </w:p>
    <w:p w14:paraId="09488FE3" w14:textId="6AE6BE98" w:rsidR="008E0BC3" w:rsidRDefault="00EA594C"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Oxidare-</w:t>
      </w:r>
      <w:r w:rsidR="008E0BC3" w:rsidRPr="008E0BC3">
        <w:rPr>
          <w:rFonts w:ascii="Trebuchet MS" w:hAnsi="Trebuchet MS"/>
          <w:color w:val="000000"/>
        </w:rPr>
        <w:t>Nitrificare</w:t>
      </w:r>
      <w:r>
        <w:rPr>
          <w:rFonts w:ascii="Trebuchet MS" w:hAnsi="Trebuchet MS"/>
          <w:color w:val="000000"/>
        </w:rPr>
        <w:t>, cu capacitatea de 189 mc,</w:t>
      </w:r>
      <w:r w:rsidR="008E0BC3" w:rsidRPr="008E0BC3">
        <w:rPr>
          <w:rFonts w:ascii="Trebuchet MS" w:hAnsi="Trebuchet MS"/>
          <w:color w:val="000000"/>
        </w:rPr>
        <w:t xml:space="preserve"> </w:t>
      </w:r>
      <w:r w:rsidR="000250F8">
        <w:rPr>
          <w:rFonts w:ascii="Trebuchet MS" w:hAnsi="Trebuchet MS"/>
          <w:color w:val="000000"/>
        </w:rPr>
        <w:t>echipat</w:t>
      </w:r>
      <w:r>
        <w:rPr>
          <w:rFonts w:ascii="Trebuchet MS" w:hAnsi="Trebuchet MS"/>
          <w:color w:val="000000"/>
        </w:rPr>
        <w:t xml:space="preserve"> cu </w:t>
      </w:r>
      <w:r w:rsidR="008E0BC3" w:rsidRPr="008E0BC3">
        <w:rPr>
          <w:rFonts w:ascii="Trebuchet MS" w:hAnsi="Trebuchet MS"/>
          <w:color w:val="000000"/>
        </w:rPr>
        <w:t>sistem de aerare cu</w:t>
      </w:r>
      <w:r>
        <w:rPr>
          <w:rFonts w:ascii="Trebuchet MS" w:hAnsi="Trebuchet MS"/>
          <w:color w:val="000000"/>
        </w:rPr>
        <w:t xml:space="preserve"> bule fine;</w:t>
      </w:r>
    </w:p>
    <w:p w14:paraId="00216280" w14:textId="53E7F3F0" w:rsidR="00EA594C" w:rsidRDefault="00EA594C"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Suflantă K</w:t>
      </w:r>
      <w:r w:rsidR="006B2BDD">
        <w:rPr>
          <w:rFonts w:ascii="Trebuchet MS" w:hAnsi="Trebuchet MS"/>
          <w:color w:val="000000"/>
        </w:rPr>
        <w:t>ubicek 3D28A-080, Q</w:t>
      </w:r>
      <w:r w:rsidR="00136EA3">
        <w:rPr>
          <w:rFonts w:ascii="Trebuchet MS" w:hAnsi="Trebuchet MS"/>
          <w:color w:val="000000"/>
        </w:rPr>
        <w:t>= 2,41 mc/min, P= 5,50 kW</w:t>
      </w:r>
      <w:r w:rsidR="00B51B6D">
        <w:rPr>
          <w:rFonts w:ascii="Trebuchet MS" w:hAnsi="Trebuchet MS"/>
          <w:color w:val="000000"/>
        </w:rPr>
        <w:t>;</w:t>
      </w:r>
    </w:p>
    <w:p w14:paraId="448455B0" w14:textId="1882AB82" w:rsidR="00AE3F56" w:rsidRDefault="00B51B6D" w:rsidP="00AE3F56">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 xml:space="preserve">Decantare secundară, cu capacitatea de 18,57 mc, prevăzut cu </w:t>
      </w:r>
      <w:r w:rsidR="000250F8">
        <w:rPr>
          <w:rFonts w:ascii="Trebuchet MS" w:hAnsi="Trebuchet MS"/>
          <w:color w:val="000000"/>
        </w:rPr>
        <w:t>pompă recirculare nămol</w:t>
      </w:r>
      <w:r w:rsidR="00276771">
        <w:rPr>
          <w:rFonts w:ascii="Trebuchet MS" w:hAnsi="Trebuchet MS"/>
          <w:color w:val="000000"/>
        </w:rPr>
        <w:t xml:space="preserve"> în exces</w:t>
      </w:r>
      <w:r w:rsidR="000250F8">
        <w:rPr>
          <w:rFonts w:ascii="Trebuchet MS" w:hAnsi="Trebuchet MS"/>
          <w:color w:val="000000"/>
        </w:rPr>
        <w:t xml:space="preserve"> </w:t>
      </w:r>
      <w:r w:rsidR="00083516">
        <w:rPr>
          <w:rFonts w:ascii="Trebuchet MS" w:hAnsi="Trebuchet MS"/>
          <w:color w:val="000000"/>
        </w:rPr>
        <w:t xml:space="preserve">în bazinul de denitrificare și </w:t>
      </w:r>
      <w:r w:rsidR="000250F8">
        <w:rPr>
          <w:rFonts w:ascii="Trebuchet MS" w:hAnsi="Trebuchet MS"/>
          <w:color w:val="000000"/>
        </w:rPr>
        <w:t xml:space="preserve">cu </w:t>
      </w:r>
      <w:r w:rsidR="00083516">
        <w:rPr>
          <w:rFonts w:ascii="Trebuchet MS" w:hAnsi="Trebuchet MS"/>
          <w:color w:val="000000"/>
        </w:rPr>
        <w:t>echipament pentru îndepărtarea</w:t>
      </w:r>
      <w:r w:rsidR="000250F8">
        <w:rPr>
          <w:rFonts w:ascii="Trebuchet MS" w:hAnsi="Trebuchet MS"/>
          <w:color w:val="000000"/>
        </w:rPr>
        <w:t xml:space="preserve"> </w:t>
      </w:r>
      <w:r w:rsidR="00083516">
        <w:rPr>
          <w:rFonts w:ascii="Trebuchet MS" w:hAnsi="Trebuchet MS"/>
          <w:color w:val="000000"/>
        </w:rPr>
        <w:t>impurităților</w:t>
      </w:r>
      <w:r w:rsidR="000250F8">
        <w:rPr>
          <w:rFonts w:ascii="Trebuchet MS" w:hAnsi="Trebuchet MS"/>
          <w:color w:val="000000"/>
        </w:rPr>
        <w:t xml:space="preserve"> </w:t>
      </w:r>
      <w:r w:rsidR="00083516">
        <w:rPr>
          <w:rFonts w:ascii="Trebuchet MS" w:hAnsi="Trebuchet MS"/>
          <w:color w:val="000000"/>
        </w:rPr>
        <w:t>de la</w:t>
      </w:r>
      <w:r w:rsidR="000250F8">
        <w:rPr>
          <w:rFonts w:ascii="Trebuchet MS" w:hAnsi="Trebuchet MS"/>
          <w:color w:val="000000"/>
        </w:rPr>
        <w:t xml:space="preserve"> suprafața</w:t>
      </w:r>
      <w:r>
        <w:rPr>
          <w:rFonts w:ascii="Trebuchet MS" w:hAnsi="Trebuchet MS"/>
          <w:color w:val="000000"/>
        </w:rPr>
        <w:t xml:space="preserve"> decantorului compus din: distribuitor de aer cu jet de aer direcțional, pâlnie de absorbție a impurităților, pompă air-lift (mammoth)</w:t>
      </w:r>
      <w:r w:rsidR="000250F8">
        <w:rPr>
          <w:rFonts w:ascii="Trebuchet MS" w:hAnsi="Trebuchet MS"/>
          <w:color w:val="000000"/>
        </w:rPr>
        <w:t xml:space="preserve"> cu refulare în bazinul de oxidare-nitrificare</w:t>
      </w:r>
      <w:r w:rsidR="00083516">
        <w:rPr>
          <w:rFonts w:ascii="Trebuchet MS" w:hAnsi="Trebuchet MS"/>
          <w:color w:val="000000"/>
        </w:rPr>
        <w:t>;</w:t>
      </w:r>
    </w:p>
    <w:p w14:paraId="67FA5C76" w14:textId="296B53AD" w:rsidR="004D1A47" w:rsidRPr="004D1A47" w:rsidRDefault="004D1A47" w:rsidP="004D1A47">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instalație preparare și dozare sulfat feric Q= 2,50 l/s, P= 22 kW;</w:t>
      </w:r>
    </w:p>
    <w:p w14:paraId="1394CB58" w14:textId="6F3729CB" w:rsidR="00CE45B2" w:rsidRPr="00AE3F56" w:rsidRDefault="00CE45B2" w:rsidP="00AE3F56">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Sistem de recirculare a nămolului, compus din suflantă Secoh JDK-S250 Q= 12 mc/h,             P= 0,23 kW și pompă air-lift (mammoth);</w:t>
      </w:r>
    </w:p>
    <w:p w14:paraId="55A3087E" w14:textId="4D329252" w:rsidR="00083516" w:rsidRPr="008E0BC3" w:rsidRDefault="00083516"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Echipament pentru curățarea grăsimilor de la suprafața cilindrului de liniștire, compus din: pâlnia de absorbție a impurităților, pompă air-lift (mammoth) cu refulare în îngroșătorul de nămol.</w:t>
      </w:r>
    </w:p>
    <w:p w14:paraId="781AE2FE" w14:textId="0FF454D0" w:rsidR="008E0BC3" w:rsidRPr="008E0BC3" w:rsidRDefault="00305A9C" w:rsidP="008E0BC3">
      <w:pPr>
        <w:spacing w:after="0" w:line="240" w:lineRule="auto"/>
        <w:jc w:val="both"/>
        <w:rPr>
          <w:rFonts w:ascii="Trebuchet MS" w:hAnsi="Trebuchet MS"/>
          <w:color w:val="000000"/>
        </w:rPr>
      </w:pPr>
      <w:r>
        <w:rPr>
          <w:rFonts w:ascii="Trebuchet MS" w:hAnsi="Trebuchet MS"/>
          <w:color w:val="000000"/>
        </w:rPr>
        <w:t>-Treapta de dezinfecție finală:</w:t>
      </w:r>
    </w:p>
    <w:p w14:paraId="3A833112" w14:textId="076073E1" w:rsidR="008E0BC3" w:rsidRDefault="001B4C6D" w:rsidP="008E0BC3">
      <w:pPr>
        <w:pStyle w:val="ListParagraph"/>
        <w:numPr>
          <w:ilvl w:val="2"/>
          <w:numId w:val="15"/>
        </w:numPr>
        <w:tabs>
          <w:tab w:val="clear" w:pos="2160"/>
        </w:tabs>
        <w:ind w:left="810"/>
        <w:contextualSpacing/>
        <w:jc w:val="both"/>
        <w:rPr>
          <w:rFonts w:ascii="Trebuchet MS" w:hAnsi="Trebuchet MS"/>
          <w:color w:val="000000"/>
        </w:rPr>
      </w:pPr>
      <w:r>
        <w:rPr>
          <w:rFonts w:ascii="Trebuchet MS" w:hAnsi="Trebuchet MS"/>
          <w:color w:val="000000"/>
        </w:rPr>
        <w:t>Dezinfecție cu hipoclorit de sodiu</w:t>
      </w:r>
      <w:r w:rsidR="0032253A">
        <w:rPr>
          <w:rFonts w:ascii="Trebuchet MS" w:hAnsi="Trebuchet MS"/>
          <w:color w:val="000000"/>
        </w:rPr>
        <w:t>;</w:t>
      </w:r>
    </w:p>
    <w:p w14:paraId="2D0C60D7" w14:textId="4C78933C" w:rsidR="004C08FB" w:rsidRPr="008E0BC3" w:rsidRDefault="004C08FB" w:rsidP="008E0BC3">
      <w:pPr>
        <w:pStyle w:val="ListParagraph"/>
        <w:numPr>
          <w:ilvl w:val="2"/>
          <w:numId w:val="15"/>
        </w:numPr>
        <w:tabs>
          <w:tab w:val="clear" w:pos="2160"/>
        </w:tabs>
        <w:ind w:left="810"/>
        <w:contextualSpacing/>
        <w:jc w:val="both"/>
        <w:rPr>
          <w:rFonts w:ascii="Trebuchet MS" w:hAnsi="Trebuchet MS"/>
          <w:color w:val="000000"/>
        </w:rPr>
      </w:pPr>
      <w:r>
        <w:rPr>
          <w:rFonts w:ascii="Trebuchet MS" w:hAnsi="Trebuchet MS"/>
          <w:color w:val="000000"/>
        </w:rPr>
        <w:t>Pompă dozatoare hipoclorit de sodiu</w:t>
      </w:r>
      <w:r w:rsidR="0032253A">
        <w:rPr>
          <w:rFonts w:ascii="Trebuchet MS" w:hAnsi="Trebuchet MS"/>
          <w:color w:val="000000"/>
        </w:rPr>
        <w:t>.</w:t>
      </w:r>
    </w:p>
    <w:p w14:paraId="4E6B0CE8" w14:textId="46CC261D" w:rsidR="00212781" w:rsidRPr="008E0BC3" w:rsidRDefault="00F63E93" w:rsidP="008E0BC3">
      <w:pPr>
        <w:spacing w:after="0" w:line="240" w:lineRule="auto"/>
        <w:jc w:val="both"/>
        <w:rPr>
          <w:rFonts w:ascii="Trebuchet MS" w:hAnsi="Trebuchet MS"/>
          <w:color w:val="000000"/>
        </w:rPr>
      </w:pPr>
      <w:r>
        <w:rPr>
          <w:rFonts w:ascii="Trebuchet MS" w:hAnsi="Trebuchet MS"/>
          <w:color w:val="000000"/>
        </w:rPr>
        <w:t>-Linia nă</w:t>
      </w:r>
      <w:r w:rsidR="00305A9C">
        <w:rPr>
          <w:rFonts w:ascii="Trebuchet MS" w:hAnsi="Trebuchet MS"/>
          <w:color w:val="000000"/>
        </w:rPr>
        <w:t>molului</w:t>
      </w:r>
      <w:r w:rsidR="00212781">
        <w:rPr>
          <w:rFonts w:ascii="Trebuchet MS" w:hAnsi="Trebuchet MS"/>
          <w:color w:val="000000"/>
        </w:rPr>
        <w:t>:</w:t>
      </w:r>
    </w:p>
    <w:p w14:paraId="247754B9" w14:textId="55230EDC" w:rsidR="00212781" w:rsidRDefault="00212781"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 xml:space="preserve">Bazin </w:t>
      </w:r>
      <w:r w:rsidR="007F068A">
        <w:rPr>
          <w:rFonts w:ascii="Trebuchet MS" w:hAnsi="Trebuchet MS"/>
          <w:color w:val="000000"/>
        </w:rPr>
        <w:t xml:space="preserve">stocare </w:t>
      </w:r>
      <w:r>
        <w:rPr>
          <w:rFonts w:ascii="Trebuchet MS" w:hAnsi="Trebuchet MS"/>
          <w:color w:val="000000"/>
        </w:rPr>
        <w:t xml:space="preserve">nămol, echipat cu sistem de aerare cu bule medii, suflantă </w:t>
      </w:r>
      <w:r w:rsidR="00062A60">
        <w:rPr>
          <w:rFonts w:ascii="Trebuchet MS" w:hAnsi="Trebuchet MS"/>
          <w:color w:val="000000"/>
        </w:rPr>
        <w:t xml:space="preserve">Q= 40 mc/h, P= 1,50 kW </w:t>
      </w:r>
      <w:r>
        <w:rPr>
          <w:rFonts w:ascii="Trebuchet MS" w:hAnsi="Trebuchet MS"/>
          <w:color w:val="000000"/>
        </w:rPr>
        <w:t>ș</w:t>
      </w:r>
      <w:r w:rsidR="00162162">
        <w:rPr>
          <w:rFonts w:ascii="Trebuchet MS" w:hAnsi="Trebuchet MS"/>
          <w:color w:val="000000"/>
        </w:rPr>
        <w:t xml:space="preserve">i pompă nămol </w:t>
      </w:r>
      <w:r>
        <w:rPr>
          <w:rFonts w:ascii="Trebuchet MS" w:hAnsi="Trebuchet MS"/>
          <w:color w:val="000000"/>
        </w:rPr>
        <w:t>HCP P= 0,75 kW, care asigură pomparea nămolului în instalația de deshidratare;</w:t>
      </w:r>
    </w:p>
    <w:p w14:paraId="19DC98FE" w14:textId="2836FA1D" w:rsidR="00212781" w:rsidRPr="00212781" w:rsidRDefault="00212781" w:rsidP="00212781">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Instalație de deshidratare a</w:t>
      </w:r>
      <w:r w:rsidRPr="008E0BC3">
        <w:rPr>
          <w:rFonts w:ascii="Trebuchet MS" w:hAnsi="Trebuchet MS"/>
          <w:color w:val="000000"/>
        </w:rPr>
        <w:t xml:space="preserve"> nămolului în </w:t>
      </w:r>
      <w:r>
        <w:rPr>
          <w:rFonts w:ascii="Trebuchet MS" w:hAnsi="Trebuchet MS"/>
          <w:color w:val="000000"/>
        </w:rPr>
        <w:t xml:space="preserve">4 </w:t>
      </w:r>
      <w:r w:rsidRPr="008E0BC3">
        <w:rPr>
          <w:rFonts w:ascii="Trebuchet MS" w:hAnsi="Trebuchet MS"/>
          <w:color w:val="000000"/>
        </w:rPr>
        <w:t>filtre cu saci</w:t>
      </w:r>
      <w:r>
        <w:rPr>
          <w:rFonts w:ascii="Trebuchet MS" w:hAnsi="Trebuchet MS"/>
          <w:color w:val="000000"/>
        </w:rPr>
        <w:t>, cu capacitatea de 6 mc nămol/24 ore;</w:t>
      </w:r>
    </w:p>
    <w:p w14:paraId="7B775000" w14:textId="329CB638" w:rsidR="00276771" w:rsidRDefault="00276771"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Instalație dozare polielectrolit;</w:t>
      </w:r>
    </w:p>
    <w:p w14:paraId="41074687" w14:textId="276DBDAD" w:rsidR="00276771" w:rsidRDefault="00276771" w:rsidP="008E0BC3">
      <w:pPr>
        <w:numPr>
          <w:ilvl w:val="2"/>
          <w:numId w:val="15"/>
        </w:numPr>
        <w:tabs>
          <w:tab w:val="clear" w:pos="2160"/>
        </w:tabs>
        <w:spacing w:after="0" w:line="240" w:lineRule="auto"/>
        <w:ind w:left="810"/>
        <w:jc w:val="both"/>
        <w:rPr>
          <w:rFonts w:ascii="Trebuchet MS" w:hAnsi="Trebuchet MS"/>
          <w:color w:val="000000"/>
        </w:rPr>
      </w:pPr>
      <w:r>
        <w:rPr>
          <w:rFonts w:ascii="Trebuchet MS" w:hAnsi="Trebuchet MS"/>
          <w:color w:val="000000"/>
        </w:rPr>
        <w:t xml:space="preserve">Pompă nămol 0,75 </w:t>
      </w:r>
      <w:r w:rsidR="00296008">
        <w:rPr>
          <w:rFonts w:ascii="Trebuchet MS" w:hAnsi="Trebuchet MS"/>
          <w:color w:val="000000"/>
        </w:rPr>
        <w:t>kW</w:t>
      </w:r>
      <w:r>
        <w:rPr>
          <w:rFonts w:ascii="Trebuchet MS" w:hAnsi="Trebuchet MS"/>
          <w:color w:val="000000"/>
        </w:rPr>
        <w:t>.</w:t>
      </w:r>
    </w:p>
    <w:p w14:paraId="4AB31EC8" w14:textId="42A0B512" w:rsidR="00276771" w:rsidRDefault="00276771" w:rsidP="00276771">
      <w:pPr>
        <w:spacing w:after="0" w:line="240" w:lineRule="auto"/>
        <w:jc w:val="both"/>
        <w:rPr>
          <w:rFonts w:ascii="Trebuchet MS" w:hAnsi="Trebuchet MS"/>
          <w:color w:val="000000"/>
        </w:rPr>
      </w:pPr>
      <w:r>
        <w:rPr>
          <w:rFonts w:ascii="Trebuchet MS" w:hAnsi="Trebuchet MS"/>
          <w:color w:val="000000"/>
        </w:rPr>
        <w:t xml:space="preserve">- </w:t>
      </w:r>
      <w:r w:rsidR="00D834F3">
        <w:rPr>
          <w:rFonts w:ascii="Trebuchet MS" w:hAnsi="Trebuchet MS"/>
          <w:color w:val="000000"/>
        </w:rPr>
        <w:t>Panou de</w:t>
      </w:r>
      <w:r>
        <w:rPr>
          <w:rFonts w:ascii="Trebuchet MS" w:hAnsi="Trebuchet MS"/>
          <w:color w:val="000000"/>
        </w:rPr>
        <w:t xml:space="preserve"> automatizare și control</w:t>
      </w:r>
      <w:r w:rsidR="004D1A47">
        <w:rPr>
          <w:rFonts w:ascii="Trebuchet MS" w:hAnsi="Trebuchet MS"/>
          <w:color w:val="000000"/>
        </w:rPr>
        <w:t xml:space="preserve">: senzor oxigen, senzor </w:t>
      </w:r>
      <w:r w:rsidR="00062A60">
        <w:rPr>
          <w:rFonts w:ascii="Trebuchet MS" w:hAnsi="Trebuchet MS"/>
          <w:color w:val="000000"/>
        </w:rPr>
        <w:t>pH</w:t>
      </w:r>
      <w:r w:rsidR="004D1A47">
        <w:rPr>
          <w:rFonts w:ascii="Trebuchet MS" w:hAnsi="Trebuchet MS"/>
          <w:color w:val="000000"/>
        </w:rPr>
        <w:t>, sondă de suspensii</w:t>
      </w:r>
      <w:r w:rsidR="004C08FB">
        <w:rPr>
          <w:rFonts w:ascii="Trebuchet MS" w:hAnsi="Trebuchet MS"/>
          <w:color w:val="000000"/>
        </w:rPr>
        <w:t>;</w:t>
      </w:r>
    </w:p>
    <w:p w14:paraId="7ED04AA5" w14:textId="48E99561" w:rsidR="00276771" w:rsidRDefault="004C08FB" w:rsidP="00276771">
      <w:pPr>
        <w:spacing w:after="0" w:line="240" w:lineRule="auto"/>
        <w:jc w:val="both"/>
        <w:rPr>
          <w:rFonts w:ascii="Trebuchet MS" w:hAnsi="Trebuchet MS"/>
          <w:color w:val="000000"/>
        </w:rPr>
      </w:pPr>
      <w:r>
        <w:rPr>
          <w:rFonts w:ascii="Trebuchet MS" w:hAnsi="Trebuchet MS"/>
          <w:color w:val="000000"/>
        </w:rPr>
        <w:t>- D</w:t>
      </w:r>
      <w:r w:rsidR="00276771">
        <w:rPr>
          <w:rFonts w:ascii="Trebuchet MS" w:hAnsi="Trebuchet MS"/>
          <w:color w:val="000000"/>
        </w:rPr>
        <w:t>ebitmetru Parshall</w:t>
      </w:r>
      <w:r>
        <w:rPr>
          <w:rFonts w:ascii="Trebuchet MS" w:hAnsi="Trebuchet MS"/>
          <w:color w:val="000000"/>
        </w:rPr>
        <w:t>;</w:t>
      </w:r>
    </w:p>
    <w:p w14:paraId="5CC9D0C0" w14:textId="65A28D14" w:rsidR="00276771" w:rsidRPr="008E0BC3" w:rsidRDefault="004C08FB" w:rsidP="00276771">
      <w:pPr>
        <w:spacing w:after="0" w:line="240" w:lineRule="auto"/>
        <w:jc w:val="both"/>
        <w:rPr>
          <w:rFonts w:ascii="Trebuchet MS" w:hAnsi="Trebuchet MS"/>
          <w:color w:val="000000"/>
        </w:rPr>
      </w:pPr>
      <w:r>
        <w:rPr>
          <w:rFonts w:ascii="Trebuchet MS" w:hAnsi="Trebuchet MS"/>
          <w:color w:val="000000"/>
        </w:rPr>
        <w:t>- T</w:t>
      </w:r>
      <w:r w:rsidR="00276771">
        <w:rPr>
          <w:rFonts w:ascii="Trebuchet MS" w:hAnsi="Trebuchet MS"/>
          <w:color w:val="000000"/>
        </w:rPr>
        <w:t>raductor de nivel utrasonic</w:t>
      </w:r>
      <w:r>
        <w:rPr>
          <w:rFonts w:ascii="Trebuchet MS" w:hAnsi="Trebuchet MS"/>
          <w:color w:val="000000"/>
        </w:rPr>
        <w:t xml:space="preserve"> pentru canalul Parshall.</w:t>
      </w:r>
    </w:p>
    <w:p w14:paraId="5FA810FE" w14:textId="21AB47E3" w:rsidR="008E0BC3" w:rsidRPr="008E0BC3" w:rsidRDefault="008E0BC3" w:rsidP="008E0BC3">
      <w:pPr>
        <w:pStyle w:val="Heading3"/>
        <w:numPr>
          <w:ilvl w:val="2"/>
          <w:numId w:val="0"/>
        </w:numPr>
        <w:rPr>
          <w:rFonts w:ascii="Trebuchet MS" w:hAnsi="Trebuchet MS"/>
          <w:b w:val="0"/>
          <w:color w:val="000000"/>
          <w:sz w:val="22"/>
          <w:szCs w:val="22"/>
        </w:rPr>
      </w:pPr>
      <w:bookmarkStart w:id="4" w:name="_Toc66789075"/>
      <w:bookmarkStart w:id="5" w:name="_Toc66789065"/>
      <w:r w:rsidRPr="00B23D3B">
        <w:rPr>
          <w:rFonts w:ascii="Trebuchet MS" w:hAnsi="Trebuchet MS"/>
          <w:b w:val="0"/>
          <w:color w:val="000000"/>
          <w:sz w:val="22"/>
          <w:szCs w:val="22"/>
        </w:rPr>
        <w:t>Evacuarea apei uzate epurate</w:t>
      </w:r>
      <w:bookmarkEnd w:id="4"/>
      <w:r w:rsidRPr="008E0BC3">
        <w:rPr>
          <w:rFonts w:ascii="Trebuchet MS" w:hAnsi="Trebuchet MS"/>
          <w:color w:val="000000"/>
          <w:sz w:val="22"/>
          <w:szCs w:val="22"/>
        </w:rPr>
        <w:t xml:space="preserve"> </w:t>
      </w:r>
      <w:r w:rsidR="00162162">
        <w:rPr>
          <w:rFonts w:ascii="Trebuchet MS" w:hAnsi="Trebuchet MS"/>
          <w:b w:val="0"/>
          <w:color w:val="000000"/>
          <w:sz w:val="22"/>
          <w:szCs w:val="22"/>
        </w:rPr>
        <w:t>în pârâul Holbav</w:t>
      </w:r>
      <w:r w:rsidRPr="008E0BC3">
        <w:rPr>
          <w:rFonts w:ascii="Trebuchet MS" w:hAnsi="Trebuchet MS"/>
          <w:b w:val="0"/>
          <w:color w:val="000000"/>
          <w:sz w:val="22"/>
          <w:szCs w:val="22"/>
        </w:rPr>
        <w:t xml:space="preserve"> se va realiza gravitational prin interme</w:t>
      </w:r>
      <w:r w:rsidR="00162162">
        <w:rPr>
          <w:rFonts w:ascii="Trebuchet MS" w:hAnsi="Trebuchet MS"/>
          <w:b w:val="0"/>
          <w:color w:val="000000"/>
          <w:sz w:val="22"/>
          <w:szCs w:val="22"/>
        </w:rPr>
        <w:t>diul unei conducte PVC KG Dn 315</w:t>
      </w:r>
      <w:r w:rsidRPr="008E0BC3">
        <w:rPr>
          <w:rFonts w:ascii="Trebuchet MS" w:hAnsi="Trebuchet MS"/>
          <w:b w:val="0"/>
          <w:color w:val="000000"/>
          <w:sz w:val="22"/>
          <w:szCs w:val="22"/>
        </w:rPr>
        <w:t xml:space="preserve"> mm</w:t>
      </w:r>
      <w:r w:rsidR="00162162">
        <w:rPr>
          <w:rFonts w:ascii="Trebuchet MS" w:hAnsi="Trebuchet MS"/>
          <w:b w:val="0"/>
          <w:color w:val="000000"/>
          <w:sz w:val="22"/>
          <w:szCs w:val="22"/>
        </w:rPr>
        <w:t>,</w:t>
      </w:r>
      <w:r w:rsidRPr="008E0BC3">
        <w:rPr>
          <w:rFonts w:ascii="Trebuchet MS" w:hAnsi="Trebuchet MS"/>
          <w:b w:val="0"/>
          <w:color w:val="000000"/>
          <w:sz w:val="22"/>
          <w:szCs w:val="22"/>
        </w:rPr>
        <w:t xml:space="preserve"> ce va pleca din caminul de prelevare probe.</w:t>
      </w:r>
    </w:p>
    <w:p w14:paraId="4DA0C906" w14:textId="12D3888B" w:rsidR="008E0BC3" w:rsidRPr="00B23D3B" w:rsidRDefault="00162162" w:rsidP="008E0BC3">
      <w:pPr>
        <w:spacing w:after="0" w:line="240" w:lineRule="auto"/>
        <w:jc w:val="both"/>
        <w:rPr>
          <w:rFonts w:ascii="Trebuchet MS" w:hAnsi="Trebuchet MS"/>
          <w:lang w:val="en-GB"/>
        </w:rPr>
      </w:pPr>
      <w:r w:rsidRPr="00B23D3B">
        <w:rPr>
          <w:rFonts w:ascii="Trebuchet MS" w:hAnsi="Trebuchet MS"/>
          <w:lang w:val="en-GB"/>
        </w:rPr>
        <w:t>Gura de varsare în pârâul Holbav</w:t>
      </w:r>
      <w:r w:rsidR="00B23D3B">
        <w:rPr>
          <w:rFonts w:ascii="Trebuchet MS" w:hAnsi="Trebuchet MS"/>
          <w:lang w:val="en-GB"/>
        </w:rPr>
        <w:t>:</w:t>
      </w:r>
    </w:p>
    <w:bookmarkEnd w:id="5"/>
    <w:p w14:paraId="033E2326" w14:textId="77777777" w:rsidR="00C914CA" w:rsidRPr="00C914CA" w:rsidRDefault="00C914CA" w:rsidP="00B23D3B">
      <w:pPr>
        <w:autoSpaceDE w:val="0"/>
        <w:autoSpaceDN w:val="0"/>
        <w:adjustRightInd w:val="0"/>
        <w:spacing w:after="0" w:line="240" w:lineRule="auto"/>
        <w:jc w:val="both"/>
        <w:rPr>
          <w:rFonts w:ascii="Trebuchet MS" w:hAnsi="Trebuchet MS" w:cs="Times New Roman"/>
          <w:bCs/>
        </w:rPr>
      </w:pPr>
      <w:r w:rsidRPr="00C914CA">
        <w:rPr>
          <w:rFonts w:ascii="Trebuchet MS" w:hAnsi="Trebuchet MS" w:cs="Times New Roman"/>
          <w:bCs/>
        </w:rPr>
        <w:t>Gura de vărsare va îndeplini următoarele condiţii:</w:t>
      </w:r>
    </w:p>
    <w:p w14:paraId="01D72068" w14:textId="562F4EA5" w:rsidR="00C914CA" w:rsidRPr="00C914CA" w:rsidRDefault="00C914CA" w:rsidP="00B23D3B">
      <w:pPr>
        <w:pStyle w:val="ListParagraph"/>
        <w:numPr>
          <w:ilvl w:val="0"/>
          <w:numId w:val="23"/>
        </w:numPr>
        <w:autoSpaceDE w:val="0"/>
        <w:autoSpaceDN w:val="0"/>
        <w:adjustRightInd w:val="0"/>
        <w:jc w:val="both"/>
        <w:rPr>
          <w:rFonts w:ascii="Trebuchet MS" w:hAnsi="Trebuchet MS"/>
          <w:bCs/>
        </w:rPr>
      </w:pPr>
      <w:r w:rsidRPr="00C914CA">
        <w:rPr>
          <w:rFonts w:ascii="Trebuchet MS" w:hAnsi="Trebuchet MS"/>
          <w:bCs/>
        </w:rPr>
        <w:t xml:space="preserve">va asigura condiţii hidraulice care să permită amestecul cu apele receptorului; </w:t>
      </w:r>
    </w:p>
    <w:p w14:paraId="3502F7B7" w14:textId="24F6029D" w:rsidR="00C914CA" w:rsidRPr="00C914CA" w:rsidRDefault="00C914CA" w:rsidP="00C914CA">
      <w:pPr>
        <w:pStyle w:val="ListParagraph"/>
        <w:numPr>
          <w:ilvl w:val="0"/>
          <w:numId w:val="23"/>
        </w:numPr>
        <w:autoSpaceDE w:val="0"/>
        <w:autoSpaceDN w:val="0"/>
        <w:adjustRightInd w:val="0"/>
        <w:jc w:val="both"/>
        <w:rPr>
          <w:rFonts w:ascii="Trebuchet MS" w:hAnsi="Trebuchet MS"/>
          <w:bCs/>
        </w:rPr>
      </w:pPr>
      <w:r w:rsidRPr="00C914CA">
        <w:rPr>
          <w:rFonts w:ascii="Trebuchet MS" w:hAnsi="Trebuchet MS"/>
          <w:bCs/>
        </w:rPr>
        <w:t>va asigura o dispersie cât mai bună a apelor uzate epurate în receptor;</w:t>
      </w:r>
    </w:p>
    <w:p w14:paraId="4DE5F3B3" w14:textId="77777777" w:rsidR="00C914CA" w:rsidRPr="00C914CA" w:rsidRDefault="00C914CA" w:rsidP="00C914CA">
      <w:pPr>
        <w:pStyle w:val="ListParagraph"/>
        <w:numPr>
          <w:ilvl w:val="0"/>
          <w:numId w:val="23"/>
        </w:numPr>
        <w:autoSpaceDE w:val="0"/>
        <w:autoSpaceDN w:val="0"/>
        <w:adjustRightInd w:val="0"/>
        <w:jc w:val="both"/>
        <w:rPr>
          <w:rFonts w:ascii="Trebuchet MS" w:hAnsi="Trebuchet MS"/>
          <w:bCs/>
        </w:rPr>
      </w:pPr>
      <w:r w:rsidRPr="00C914CA">
        <w:rPr>
          <w:rFonts w:ascii="Trebuchet MS" w:hAnsi="Trebuchet MS"/>
          <w:bCs/>
        </w:rPr>
        <w:t>să nu fie inundată la ape mari pe râu;</w:t>
      </w:r>
    </w:p>
    <w:p w14:paraId="09C2F0FC" w14:textId="77777777" w:rsidR="00C914CA" w:rsidRPr="00C914CA" w:rsidRDefault="00C914CA" w:rsidP="00C914CA">
      <w:pPr>
        <w:pStyle w:val="ListParagraph"/>
        <w:numPr>
          <w:ilvl w:val="0"/>
          <w:numId w:val="23"/>
        </w:numPr>
        <w:autoSpaceDE w:val="0"/>
        <w:autoSpaceDN w:val="0"/>
        <w:adjustRightInd w:val="0"/>
        <w:jc w:val="both"/>
        <w:rPr>
          <w:rFonts w:ascii="Trebuchet MS" w:hAnsi="Trebuchet MS"/>
          <w:bCs/>
        </w:rPr>
      </w:pPr>
      <w:r w:rsidRPr="00C914CA">
        <w:rPr>
          <w:rFonts w:ascii="Trebuchet MS" w:hAnsi="Trebuchet MS"/>
          <w:bCs/>
        </w:rPr>
        <w:t>să nu producă degradări ale malurilor şi albiei receptorului sau alte perturbări în scurgerea normală acestuia;</w:t>
      </w:r>
    </w:p>
    <w:p w14:paraId="16A3B257" w14:textId="77777777" w:rsidR="00C914CA" w:rsidRPr="00D24CAE" w:rsidRDefault="00C914CA" w:rsidP="00277A60">
      <w:pPr>
        <w:autoSpaceDE w:val="0"/>
        <w:autoSpaceDN w:val="0"/>
        <w:adjustRightInd w:val="0"/>
        <w:spacing w:after="0" w:line="240" w:lineRule="auto"/>
        <w:jc w:val="both"/>
        <w:rPr>
          <w:rFonts w:ascii="Trebuchet MS" w:hAnsi="Trebuchet MS" w:cs="Times New Roman"/>
          <w:bCs/>
        </w:rPr>
      </w:pPr>
      <w:r w:rsidRPr="00D24CAE">
        <w:rPr>
          <w:rFonts w:ascii="Trebuchet MS" w:hAnsi="Trebuchet MS" w:cs="Times New Roman"/>
          <w:bCs/>
        </w:rPr>
        <w:t>Radierul gurii de vărsare se va poza la o înălţime corespunzătoare faţă de patul receptorului astfel încât să împiedice colmatarea canalului prin suspensiile receptorului.</w:t>
      </w:r>
    </w:p>
    <w:p w14:paraId="20FD6F53" w14:textId="77777777" w:rsidR="00C914CA" w:rsidRPr="00D24CAE" w:rsidRDefault="00C914CA" w:rsidP="00277A60">
      <w:pPr>
        <w:autoSpaceDE w:val="0"/>
        <w:autoSpaceDN w:val="0"/>
        <w:adjustRightInd w:val="0"/>
        <w:spacing w:after="0" w:line="240" w:lineRule="auto"/>
        <w:jc w:val="both"/>
        <w:rPr>
          <w:rFonts w:ascii="Trebuchet MS" w:hAnsi="Trebuchet MS" w:cs="Times New Roman"/>
          <w:bCs/>
        </w:rPr>
      </w:pPr>
      <w:r w:rsidRPr="00D24CAE">
        <w:rPr>
          <w:rFonts w:ascii="Trebuchet MS" w:hAnsi="Trebuchet MS" w:cs="Times New Roman"/>
          <w:bCs/>
        </w:rPr>
        <w:t>În secţiunea unde se termină canalul se va executa un perete de beton care să consolideze legătura dintre canal şi patul corespunzător râului.</w:t>
      </w:r>
    </w:p>
    <w:p w14:paraId="35A49413" w14:textId="11244473" w:rsidR="00C914CA" w:rsidRDefault="00C914CA" w:rsidP="00277A60">
      <w:pPr>
        <w:autoSpaceDE w:val="0"/>
        <w:autoSpaceDN w:val="0"/>
        <w:adjustRightInd w:val="0"/>
        <w:spacing w:after="0" w:line="240" w:lineRule="auto"/>
        <w:jc w:val="both"/>
        <w:rPr>
          <w:rFonts w:ascii="Trebuchet MS" w:hAnsi="Trebuchet MS" w:cs="Times New Roman"/>
          <w:bCs/>
        </w:rPr>
      </w:pPr>
      <w:r w:rsidRPr="00D24CAE">
        <w:rPr>
          <w:rFonts w:ascii="Trebuchet MS" w:hAnsi="Trebuchet MS" w:cs="Times New Roman"/>
          <w:bCs/>
        </w:rPr>
        <w:t>Patul receptorului şi taluzurile se perează pe cel puţin 10 m în amonte şi 30 m în aval de punctul de descărcare.</w:t>
      </w:r>
    </w:p>
    <w:p w14:paraId="37629983" w14:textId="1B251D06" w:rsidR="00C55CC8" w:rsidRPr="00C55CC8" w:rsidRDefault="00C55CC8" w:rsidP="00277A60">
      <w:pPr>
        <w:autoSpaceDE w:val="0"/>
        <w:autoSpaceDN w:val="0"/>
        <w:adjustRightInd w:val="0"/>
        <w:spacing w:after="0" w:line="240" w:lineRule="auto"/>
        <w:jc w:val="both"/>
        <w:rPr>
          <w:rFonts w:ascii="Trebuchet MS" w:hAnsi="Trebuchet MS" w:cs="Times New Roman"/>
          <w:bCs/>
        </w:rPr>
      </w:pPr>
      <w:r w:rsidRPr="00C55CC8">
        <w:rPr>
          <w:rFonts w:ascii="Trebuchet MS" w:hAnsi="Trebuchet MS" w:cs="Times New Roman"/>
          <w:bCs/>
        </w:rPr>
        <w:t xml:space="preserve">Coordonate STEREO 70 gură de vărsare: X= </w:t>
      </w:r>
      <w:r w:rsidRPr="00C55CC8">
        <w:rPr>
          <w:rFonts w:ascii="Trebuchet MS" w:hAnsi="Trebuchet MS" w:cs="Times New Roman"/>
          <w:color w:val="000000"/>
          <w:lang w:eastAsia="ro-RO"/>
        </w:rPr>
        <w:t>463026,633; Y= 529306,866</w:t>
      </w:r>
      <w:r w:rsidR="001A3525">
        <w:rPr>
          <w:rFonts w:ascii="Trebuchet MS" w:hAnsi="Trebuchet MS" w:cs="Times New Roman"/>
          <w:color w:val="000000"/>
          <w:lang w:eastAsia="ro-RO"/>
        </w:rPr>
        <w:t>.</w:t>
      </w:r>
    </w:p>
    <w:p w14:paraId="5CDCF77A" w14:textId="095E2A53" w:rsidR="009478D2" w:rsidRPr="00D24CAE" w:rsidRDefault="009478D2" w:rsidP="009478D2">
      <w:pPr>
        <w:autoSpaceDE w:val="0"/>
        <w:autoSpaceDN w:val="0"/>
        <w:adjustRightInd w:val="0"/>
        <w:spacing w:after="0" w:line="240" w:lineRule="auto"/>
        <w:jc w:val="both"/>
        <w:rPr>
          <w:rFonts w:ascii="Trebuchet MS" w:hAnsi="Trebuchet MS" w:cs="Times New Roman"/>
          <w:bCs/>
        </w:rPr>
      </w:pPr>
      <w:r w:rsidRPr="00D24CAE">
        <w:rPr>
          <w:rFonts w:ascii="Trebuchet MS" w:hAnsi="Trebuchet MS" w:cs="Times New Roman"/>
          <w:bCs/>
        </w:rPr>
        <w:t>3). Extindere rețea de alimentare cu apă.</w:t>
      </w:r>
    </w:p>
    <w:p w14:paraId="7C8A59C9" w14:textId="074D4CE9" w:rsidR="009478D2" w:rsidRPr="00D24CAE" w:rsidRDefault="009478D2" w:rsidP="009478D2">
      <w:pPr>
        <w:autoSpaceDE w:val="0"/>
        <w:autoSpaceDN w:val="0"/>
        <w:adjustRightInd w:val="0"/>
        <w:spacing w:after="0" w:line="240" w:lineRule="auto"/>
        <w:jc w:val="both"/>
        <w:rPr>
          <w:rFonts w:ascii="Trebuchet MS" w:hAnsi="Trebuchet MS" w:cs="Times New Roman"/>
          <w:bCs/>
        </w:rPr>
      </w:pPr>
      <w:r w:rsidRPr="00D24CAE">
        <w:rPr>
          <w:rFonts w:ascii="Trebuchet MS" w:hAnsi="Trebuchet MS" w:cs="Times New Roman"/>
          <w:bCs/>
        </w:rPr>
        <w:t xml:space="preserve">Lucrările de extindere a rețelei de alimentare cu apă constă în realizarea </w:t>
      </w:r>
      <w:r w:rsidR="0032769C" w:rsidRPr="00D24CAE">
        <w:rPr>
          <w:rFonts w:ascii="Trebuchet MS" w:hAnsi="Trebuchet MS" w:cs="Times New Roman"/>
          <w:bCs/>
        </w:rPr>
        <w:t>unui număr de 200 branșamente, după cum urmează:</w:t>
      </w:r>
    </w:p>
    <w:p w14:paraId="339B7F01" w14:textId="08BFFFBE" w:rsidR="009478D2" w:rsidRPr="00D24CAE" w:rsidRDefault="0032769C" w:rsidP="0032769C">
      <w:pPr>
        <w:spacing w:after="0" w:line="240" w:lineRule="auto"/>
        <w:jc w:val="both"/>
        <w:rPr>
          <w:rFonts w:ascii="Trebuchet MS" w:hAnsi="Trebuchet MS" w:cs="Times New Roman"/>
        </w:rPr>
      </w:pPr>
      <w:r w:rsidRPr="00D24CAE">
        <w:rPr>
          <w:rFonts w:ascii="Trebuchet MS" w:hAnsi="Trebuchet MS" w:cs="Times New Roman"/>
        </w:rPr>
        <w:t xml:space="preserve">- </w:t>
      </w:r>
      <w:r w:rsidR="009478D2" w:rsidRPr="00D24CAE">
        <w:rPr>
          <w:rFonts w:ascii="Trebuchet MS" w:hAnsi="Trebuchet MS" w:cs="Times New Roman"/>
        </w:rPr>
        <w:t xml:space="preserve">Se vor monta </w:t>
      </w:r>
      <w:r w:rsidRPr="00D24CAE">
        <w:rPr>
          <w:rFonts w:ascii="Trebuchet MS" w:hAnsi="Trebuchet MS" w:cs="Times New Roman"/>
        </w:rPr>
        <w:t xml:space="preserve">200 </w:t>
      </w:r>
      <w:r w:rsidR="009478D2" w:rsidRPr="00D24CAE">
        <w:rPr>
          <w:rFonts w:ascii="Trebuchet MS" w:hAnsi="Trebuchet MS" w:cs="Times New Roman"/>
        </w:rPr>
        <w:t>cămine de branșament</w:t>
      </w:r>
      <w:r w:rsidRPr="00D24CAE">
        <w:rPr>
          <w:rFonts w:ascii="Trebuchet MS" w:hAnsi="Trebuchet MS" w:cs="Times New Roman"/>
        </w:rPr>
        <w:t>e</w:t>
      </w:r>
      <w:r w:rsidR="009478D2" w:rsidRPr="00D24CAE">
        <w:rPr>
          <w:rFonts w:ascii="Trebuchet MS" w:hAnsi="Trebuchet MS" w:cs="Times New Roman"/>
        </w:rPr>
        <w:t xml:space="preserve"> pe rețeaua de alimentare cu apă existentă. </w:t>
      </w:r>
    </w:p>
    <w:p w14:paraId="6C883783" w14:textId="5741892B" w:rsidR="009478D2" w:rsidRPr="00D24CAE" w:rsidRDefault="0032769C" w:rsidP="0032769C">
      <w:pPr>
        <w:spacing w:after="0" w:line="240" w:lineRule="auto"/>
        <w:jc w:val="both"/>
        <w:rPr>
          <w:rFonts w:ascii="Trebuchet MS" w:hAnsi="Trebuchet MS" w:cs="Times New Roman"/>
        </w:rPr>
      </w:pPr>
      <w:r w:rsidRPr="00D24CAE">
        <w:rPr>
          <w:rFonts w:ascii="Trebuchet MS" w:hAnsi="Trebuchet MS" w:cs="Times New Roman"/>
        </w:rPr>
        <w:t xml:space="preserve">- </w:t>
      </w:r>
      <w:r w:rsidR="009478D2" w:rsidRPr="00D24CAE">
        <w:rPr>
          <w:rFonts w:ascii="Trebuchet MS" w:hAnsi="Trebuchet MS" w:cs="Times New Roman"/>
        </w:rPr>
        <w:t xml:space="preserve">Căminele de </w:t>
      </w:r>
      <w:r w:rsidRPr="00D24CAE">
        <w:rPr>
          <w:rFonts w:ascii="Trebuchet MS" w:hAnsi="Trebuchet MS" w:cs="Times New Roman"/>
        </w:rPr>
        <w:t xml:space="preserve">branșamente </w:t>
      </w:r>
      <w:r w:rsidR="009478D2" w:rsidRPr="00D24CAE">
        <w:rPr>
          <w:rFonts w:ascii="Trebuchet MS" w:hAnsi="Trebuchet MS" w:cs="Times New Roman"/>
        </w:rPr>
        <w:t>pentru utilizatori vor fi circulare</w:t>
      </w:r>
      <w:r w:rsidRPr="00D24CAE">
        <w:rPr>
          <w:rFonts w:ascii="Trebuchet MS" w:hAnsi="Trebuchet MS" w:cs="Times New Roman"/>
        </w:rPr>
        <w:t>,</w:t>
      </w:r>
      <w:r w:rsidR="009478D2" w:rsidRPr="00D24CAE">
        <w:rPr>
          <w:rFonts w:ascii="Trebuchet MS" w:hAnsi="Trebuchet MS" w:cs="Times New Roman"/>
        </w:rPr>
        <w:t xml:space="preserve"> prefabricate</w:t>
      </w:r>
      <w:r w:rsidRPr="00D24CAE">
        <w:rPr>
          <w:rFonts w:ascii="Trebuchet MS" w:hAnsi="Trebuchet MS" w:cs="Times New Roman"/>
        </w:rPr>
        <w:t>,</w:t>
      </w:r>
      <w:r w:rsidR="009478D2" w:rsidRPr="00D24CAE">
        <w:rPr>
          <w:rFonts w:ascii="Trebuchet MS" w:hAnsi="Trebuchet MS" w:cs="Times New Roman"/>
        </w:rPr>
        <w:t xml:space="preserve"> din materiale plastice, prevăzute cu izolație corespunzătoare pentru protejarea la îngheț a aparatelor de măsură, cu diametrul DN 500 mm.</w:t>
      </w:r>
    </w:p>
    <w:p w14:paraId="40C69719" w14:textId="4498D789" w:rsidR="009478D2" w:rsidRPr="00D24CAE" w:rsidRDefault="0032769C" w:rsidP="0032769C">
      <w:pPr>
        <w:spacing w:after="0" w:line="240" w:lineRule="auto"/>
        <w:jc w:val="both"/>
        <w:rPr>
          <w:rFonts w:ascii="Trebuchet MS" w:hAnsi="Trebuchet MS" w:cs="Times New Roman"/>
        </w:rPr>
      </w:pPr>
      <w:r w:rsidRPr="00D24CAE">
        <w:rPr>
          <w:rFonts w:ascii="Trebuchet MS" w:hAnsi="Trebuchet MS" w:cs="Times New Roman"/>
        </w:rPr>
        <w:t xml:space="preserve">- </w:t>
      </w:r>
      <w:r w:rsidR="009478D2" w:rsidRPr="00D24CAE">
        <w:rPr>
          <w:rFonts w:ascii="Trebuchet MS" w:hAnsi="Trebuchet MS" w:cs="Times New Roman"/>
        </w:rPr>
        <w:t>Capacele pentru căminele de branșament prefabricate vor fi din material compozit clasa D400. Acestea vor fi prevăzute cu garnitura de etanșare din EPDM și sistem de închidere și blocare antifurt.</w:t>
      </w:r>
    </w:p>
    <w:p w14:paraId="1D9F7353" w14:textId="21DEDFA2" w:rsidR="009478D2" w:rsidRPr="00D24CAE" w:rsidRDefault="0032769C" w:rsidP="0032769C">
      <w:pPr>
        <w:spacing w:after="0" w:line="240" w:lineRule="auto"/>
        <w:jc w:val="both"/>
        <w:rPr>
          <w:rFonts w:ascii="Trebuchet MS" w:hAnsi="Trebuchet MS" w:cs="Times New Roman"/>
        </w:rPr>
      </w:pPr>
      <w:r w:rsidRPr="00D24CAE">
        <w:rPr>
          <w:rFonts w:ascii="Trebuchet MS" w:hAnsi="Trebuchet MS" w:cs="Times New Roman"/>
        </w:rPr>
        <w:t xml:space="preserve">- </w:t>
      </w:r>
      <w:r w:rsidR="009478D2" w:rsidRPr="00D24CAE">
        <w:rPr>
          <w:rFonts w:ascii="Trebuchet MS" w:hAnsi="Trebuchet MS" w:cs="Times New Roman"/>
        </w:rPr>
        <w:t>Contoarele de apa montate în căminele de apometru vor fi contoare multijet, tip uscat, clasa de precizie „C”.</w:t>
      </w:r>
    </w:p>
    <w:p w14:paraId="0917F772" w14:textId="77777777" w:rsidR="009478D2" w:rsidRPr="00D24CAE" w:rsidRDefault="009478D2" w:rsidP="0032769C">
      <w:pPr>
        <w:spacing w:after="0" w:line="240" w:lineRule="auto"/>
        <w:jc w:val="both"/>
        <w:rPr>
          <w:rFonts w:ascii="Trebuchet MS" w:hAnsi="Trebuchet MS" w:cs="Times New Roman"/>
        </w:rPr>
      </w:pPr>
      <w:r w:rsidRPr="00D24CAE">
        <w:rPr>
          <w:rFonts w:ascii="Trebuchet MS" w:hAnsi="Trebuchet MS" w:cs="Times New Roman"/>
        </w:rPr>
        <w:t>În zonele în care nu există loc pentru amplasarea căminelor de branșament pe teren public (trotuar, spațiu verde), acestea se vor amplasa în incinta proprietății cu acordul scris al proprietarului pentru execuție, intervenții și mentenanță. Amplasarea se va face doar cu acordul beneficiarului.</w:t>
      </w:r>
    </w:p>
    <w:p w14:paraId="3879679C" w14:textId="63465DD7" w:rsidR="00CE10C1" w:rsidRPr="00D24CAE" w:rsidRDefault="00CE10C1" w:rsidP="00CE10C1">
      <w:pPr>
        <w:autoSpaceDE w:val="0"/>
        <w:autoSpaceDN w:val="0"/>
        <w:adjustRightInd w:val="0"/>
        <w:spacing w:after="200"/>
        <w:ind w:right="1"/>
        <w:contextualSpacing/>
        <w:jc w:val="both"/>
        <w:rPr>
          <w:rFonts w:ascii="Trebuchet MS" w:eastAsia="Times New Roman" w:hAnsi="Trebuchet MS"/>
          <w:bCs/>
        </w:rPr>
      </w:pPr>
      <w:bookmarkStart w:id="6" w:name="_Toc137549299"/>
      <w:r w:rsidRPr="00D24CAE">
        <w:rPr>
          <w:rFonts w:ascii="Trebuchet MS" w:eastAsia="Times New Roman" w:hAnsi="Trebuchet MS"/>
          <w:bCs/>
        </w:rPr>
        <w:t>4) Asigurarea cu energie electrică pentru gospodăria de ap</w:t>
      </w:r>
      <w:bookmarkEnd w:id="6"/>
      <w:r w:rsidRPr="00D24CAE">
        <w:rPr>
          <w:rFonts w:ascii="Trebuchet MS" w:eastAsia="Times New Roman" w:hAnsi="Trebuchet MS"/>
          <w:bCs/>
        </w:rPr>
        <w:t>ă existentă</w:t>
      </w:r>
    </w:p>
    <w:p w14:paraId="2488A450" w14:textId="39A96B60" w:rsidR="00CE10C1" w:rsidRPr="00D24CAE" w:rsidRDefault="00CE10C1" w:rsidP="00CE10C1">
      <w:pPr>
        <w:spacing w:after="0" w:line="240" w:lineRule="auto"/>
        <w:jc w:val="both"/>
        <w:rPr>
          <w:rFonts w:ascii="Trebuchet MS" w:hAnsi="Trebuchet MS" w:cs="Times New Roman"/>
        </w:rPr>
      </w:pPr>
      <w:r w:rsidRPr="00D24CAE">
        <w:rPr>
          <w:rFonts w:ascii="Trebuchet MS" w:hAnsi="Trebuchet MS" w:cs="Times New Roman"/>
        </w:rPr>
        <w:t>In prezent, gospodăria de apă este racordată la rețeaua publică de alimentare cu energie electrică. Rețeaua publică din zona gospodăriei nu asigura necesarul de energie electrică pentru funcționarea in condiții optime a pompelor si a aparaturii existente.</w:t>
      </w:r>
    </w:p>
    <w:p w14:paraId="29146655" w14:textId="77777777" w:rsidR="00CE10C1" w:rsidRPr="00D24CAE" w:rsidRDefault="00CE10C1" w:rsidP="00CE10C1">
      <w:pPr>
        <w:spacing w:after="0" w:line="240" w:lineRule="auto"/>
        <w:jc w:val="both"/>
        <w:rPr>
          <w:rFonts w:ascii="Trebuchet MS" w:hAnsi="Trebuchet MS" w:cs="Times New Roman"/>
        </w:rPr>
      </w:pPr>
      <w:r w:rsidRPr="00D24CAE">
        <w:rPr>
          <w:rFonts w:ascii="Trebuchet MS" w:hAnsi="Trebuchet MS" w:cs="Times New Roman"/>
        </w:rPr>
        <w:t xml:space="preserve">Astfel, se vor realiza următoarele lucrări: </w:t>
      </w:r>
    </w:p>
    <w:p w14:paraId="0EA6997B" w14:textId="18E349DB" w:rsidR="00CE10C1" w:rsidRPr="00D24CAE" w:rsidRDefault="00CE10C1" w:rsidP="00CE10C1">
      <w:pPr>
        <w:spacing w:after="0" w:line="240" w:lineRule="auto"/>
        <w:jc w:val="both"/>
        <w:rPr>
          <w:rFonts w:ascii="Trebuchet MS" w:hAnsi="Trebuchet MS" w:cs="Times New Roman"/>
        </w:rPr>
      </w:pPr>
      <w:r w:rsidRPr="00D24CAE">
        <w:rPr>
          <w:rFonts w:ascii="Trebuchet MS" w:hAnsi="Trebuchet MS" w:cs="Times New Roman"/>
        </w:rPr>
        <w:t>- Construirea unui PTA 20/0,4kV- 60 kVA pe un stâlp de beton SC 15014, amplasat pe domeniul public, cu acces direct din domeniul public, echipat cu:</w:t>
      </w:r>
    </w:p>
    <w:p w14:paraId="285ACBEB" w14:textId="77777777" w:rsidR="00CE10C1" w:rsidRPr="00D24CAE" w:rsidRDefault="00CE10C1" w:rsidP="00CE10C1">
      <w:pPr>
        <w:pStyle w:val="ListParagraph"/>
        <w:numPr>
          <w:ilvl w:val="0"/>
          <w:numId w:val="25"/>
        </w:numPr>
        <w:jc w:val="both"/>
        <w:rPr>
          <w:rFonts w:ascii="Trebuchet MS" w:hAnsi="Trebuchet MS"/>
        </w:rPr>
      </w:pPr>
      <w:r w:rsidRPr="00D24CAE">
        <w:rPr>
          <w:rFonts w:ascii="Trebuchet MS" w:hAnsi="Trebuchet MS"/>
        </w:rPr>
        <w:t xml:space="preserve">transformator de putere trifazat cu pierderi reduse etanș 20/0,4 kV- 100kVA cu racire in ulei montat pe platforma cu balustrada; </w:t>
      </w:r>
    </w:p>
    <w:p w14:paraId="3E4DADBE" w14:textId="77777777" w:rsidR="00CE10C1" w:rsidRPr="00D24CAE" w:rsidRDefault="00CE10C1" w:rsidP="00CE10C1">
      <w:pPr>
        <w:pStyle w:val="ListParagraph"/>
        <w:numPr>
          <w:ilvl w:val="0"/>
          <w:numId w:val="25"/>
        </w:numPr>
        <w:jc w:val="both"/>
        <w:rPr>
          <w:rFonts w:ascii="Trebuchet MS" w:hAnsi="Trebuchet MS"/>
        </w:rPr>
      </w:pPr>
      <w:r w:rsidRPr="00D24CAE">
        <w:rPr>
          <w:rFonts w:ascii="Trebuchet MS" w:hAnsi="Trebuchet MS"/>
        </w:rPr>
        <w:t xml:space="preserve">cadru de sigurante tip SFEN+FEN 24 kV – 6,3 A; </w:t>
      </w:r>
    </w:p>
    <w:p w14:paraId="450F34C7" w14:textId="77777777" w:rsidR="00CE10C1" w:rsidRPr="00D24CAE" w:rsidRDefault="00CE10C1" w:rsidP="00CE10C1">
      <w:pPr>
        <w:pStyle w:val="ListParagraph"/>
        <w:numPr>
          <w:ilvl w:val="0"/>
          <w:numId w:val="25"/>
        </w:numPr>
        <w:jc w:val="both"/>
        <w:rPr>
          <w:rFonts w:ascii="Trebuchet MS" w:hAnsi="Trebuchet MS"/>
        </w:rPr>
      </w:pPr>
      <w:r w:rsidRPr="00D24CAE">
        <w:rPr>
          <w:rFonts w:ascii="Trebuchet MS" w:hAnsi="Trebuchet MS"/>
        </w:rPr>
        <w:t xml:space="preserve">descarcatoare cu oxid de zinc cu izolatie compozita DRV- ZnO 24kV, 10kA; </w:t>
      </w:r>
    </w:p>
    <w:p w14:paraId="73689F90" w14:textId="77777777" w:rsidR="00CE10C1" w:rsidRPr="00D24CAE" w:rsidRDefault="00CE10C1" w:rsidP="00CE10C1">
      <w:pPr>
        <w:pStyle w:val="ListParagraph"/>
        <w:numPr>
          <w:ilvl w:val="0"/>
          <w:numId w:val="25"/>
        </w:numPr>
        <w:jc w:val="both"/>
        <w:rPr>
          <w:rFonts w:ascii="Trebuchet MS" w:hAnsi="Trebuchet MS"/>
        </w:rPr>
      </w:pPr>
      <w:proofErr w:type="gramStart"/>
      <w:r w:rsidRPr="00D24CAE">
        <w:rPr>
          <w:rFonts w:ascii="Trebuchet MS" w:hAnsi="Trebuchet MS"/>
        </w:rPr>
        <w:t>cutie</w:t>
      </w:r>
      <w:proofErr w:type="gramEnd"/>
      <w:r w:rsidRPr="00D24CAE">
        <w:rPr>
          <w:rFonts w:ascii="Trebuchet MS" w:hAnsi="Trebuchet MS"/>
        </w:rPr>
        <w:t xml:space="preserve"> de distributie j.t. tip CD 1.4. din policarbonat armat cu fibra de sticla echipata cu intreruptor </w:t>
      </w:r>
    </w:p>
    <w:p w14:paraId="0FBE5F63" w14:textId="77777777" w:rsidR="00CE10C1" w:rsidRPr="00D24CAE" w:rsidRDefault="00CE10C1" w:rsidP="00CE10C1">
      <w:pPr>
        <w:pStyle w:val="ListParagraph"/>
        <w:numPr>
          <w:ilvl w:val="0"/>
          <w:numId w:val="25"/>
        </w:numPr>
        <w:jc w:val="both"/>
        <w:rPr>
          <w:rFonts w:ascii="Trebuchet MS" w:hAnsi="Trebuchet MS"/>
        </w:rPr>
      </w:pPr>
      <w:r w:rsidRPr="00D24CAE">
        <w:rPr>
          <w:rFonts w:ascii="Trebuchet MS" w:hAnsi="Trebuchet MS"/>
        </w:rPr>
        <w:t xml:space="preserve">automat debrosabil pe sina In=400A, It=320A, Iem=3,2kA (debrosarea intreruptorului va permite inchiderea usilor CD), circuite cu sigurante pe separator tip NHII, grup de masura pentru balanta pe post cu 3 transformatoare de curent 150/5 A </w:t>
      </w:r>
    </w:p>
    <w:p w14:paraId="155E070C" w14:textId="77777777" w:rsidR="00CE10C1" w:rsidRPr="00D24CAE" w:rsidRDefault="00CE10C1" w:rsidP="00CE10C1">
      <w:pPr>
        <w:pStyle w:val="ListParagraph"/>
        <w:numPr>
          <w:ilvl w:val="0"/>
          <w:numId w:val="25"/>
        </w:numPr>
        <w:jc w:val="both"/>
        <w:rPr>
          <w:rFonts w:ascii="Trebuchet MS" w:hAnsi="Trebuchet MS"/>
        </w:rPr>
      </w:pPr>
      <w:proofErr w:type="gramStart"/>
      <w:r w:rsidRPr="00D24CAE">
        <w:rPr>
          <w:rFonts w:ascii="Trebuchet MS" w:hAnsi="Trebuchet MS"/>
        </w:rPr>
        <w:t>priza</w:t>
      </w:r>
      <w:proofErr w:type="gramEnd"/>
      <w:r w:rsidRPr="00D24CAE">
        <w:rPr>
          <w:rFonts w:ascii="Trebuchet MS" w:hAnsi="Trebuchet MS"/>
        </w:rPr>
        <w:t xml:space="preserve"> de legare la pamant cu Rp&lt;=1 ohm. </w:t>
      </w:r>
    </w:p>
    <w:p w14:paraId="53412609" w14:textId="5748297F" w:rsidR="00CE10C1" w:rsidRPr="00D24CAE" w:rsidRDefault="00CE10C1" w:rsidP="00CE10C1">
      <w:pPr>
        <w:spacing w:after="0" w:line="240" w:lineRule="auto"/>
        <w:jc w:val="both"/>
        <w:rPr>
          <w:rFonts w:ascii="Trebuchet MS" w:hAnsi="Trebuchet MS" w:cs="Times New Roman"/>
        </w:rPr>
      </w:pPr>
      <w:r w:rsidRPr="00D24CAE">
        <w:rPr>
          <w:rFonts w:ascii="Trebuchet MS" w:hAnsi="Trebuchet MS" w:cs="Times New Roman"/>
        </w:rPr>
        <w:t xml:space="preserve">- Racordarea PTA proiectat la LEA 20 kV St. Codlea Vulcan Tohan (stalpul nr. 42.115 existent) cu executarea următoarelor lucrări : </w:t>
      </w:r>
    </w:p>
    <w:p w14:paraId="055CF679" w14:textId="77777777" w:rsidR="00CE10C1" w:rsidRPr="00D24CAE" w:rsidRDefault="00CE10C1" w:rsidP="00CE10C1">
      <w:pPr>
        <w:pStyle w:val="ListParagraph"/>
        <w:numPr>
          <w:ilvl w:val="0"/>
          <w:numId w:val="26"/>
        </w:numPr>
        <w:jc w:val="both"/>
        <w:rPr>
          <w:rFonts w:ascii="Trebuchet MS" w:hAnsi="Trebuchet MS"/>
        </w:rPr>
      </w:pPr>
      <w:r w:rsidRPr="00D24CAE">
        <w:rPr>
          <w:rFonts w:ascii="Trebuchet MS" w:hAnsi="Trebuchet MS"/>
        </w:rPr>
        <w:t xml:space="preserve">Montare pe stalp tip SC15015 separator tripolar de exterior cu cutite de legare la pamant in montaj vertical STEPnv 24kV-400A cu doua manete, trei randuri de izolatoare compozit, descarcatoare cu oxid de zinc 24kV - 10kA si priza de legare la pamant cu Rp&lt;= 4 ohmi ; </w:t>
      </w:r>
    </w:p>
    <w:p w14:paraId="5A683335" w14:textId="77777777" w:rsidR="00CE10C1" w:rsidRPr="00D24CAE" w:rsidRDefault="00CE10C1" w:rsidP="00CE10C1">
      <w:pPr>
        <w:pStyle w:val="ListParagraph"/>
        <w:numPr>
          <w:ilvl w:val="0"/>
          <w:numId w:val="26"/>
        </w:numPr>
        <w:jc w:val="both"/>
        <w:rPr>
          <w:rFonts w:ascii="Trebuchet MS" w:hAnsi="Trebuchet MS"/>
        </w:rPr>
      </w:pPr>
      <w:r w:rsidRPr="00D24CAE">
        <w:rPr>
          <w:rFonts w:ascii="Trebuchet MS" w:hAnsi="Trebuchet MS"/>
        </w:rPr>
        <w:t xml:space="preserve">Realizare LES 20kV in lungime aprox. 1000m, cu cablu </w:t>
      </w:r>
      <w:proofErr w:type="gramStart"/>
      <w:r w:rsidRPr="00D24CAE">
        <w:rPr>
          <w:rFonts w:ascii="Trebuchet MS" w:hAnsi="Trebuchet MS"/>
        </w:rPr>
        <w:t>A2xS(</w:t>
      </w:r>
      <w:proofErr w:type="gramEnd"/>
      <w:r w:rsidRPr="00D24CAE">
        <w:rPr>
          <w:rFonts w:ascii="Trebuchet MS" w:hAnsi="Trebuchet MS"/>
        </w:rPr>
        <w:t xml:space="preserve">FL)2Y 3x(1x150mmp) de la stalpul nr. 42. 115 tip SC15015 existent pana la PTA proiectat. Pe parcursul traseului, in zonele in care pot </w:t>
      </w:r>
      <w:proofErr w:type="gramStart"/>
      <w:r w:rsidRPr="00D24CAE">
        <w:rPr>
          <w:rFonts w:ascii="Trebuchet MS" w:hAnsi="Trebuchet MS"/>
        </w:rPr>
        <w:t>sa</w:t>
      </w:r>
      <w:proofErr w:type="gramEnd"/>
      <w:r w:rsidRPr="00D24CAE">
        <w:rPr>
          <w:rFonts w:ascii="Trebuchet MS" w:hAnsi="Trebuchet MS"/>
        </w:rPr>
        <w:t xml:space="preserve"> apara solicitari mecanice, precum si la subtraversari cai de circulatie, cablurile LES 20kV proiectata vor fi protejate in tuburi PVC. </w:t>
      </w:r>
    </w:p>
    <w:p w14:paraId="6A815B62" w14:textId="3C9AB84C" w:rsidR="00CE10C1" w:rsidRPr="00D24CAE" w:rsidRDefault="00CE10C1" w:rsidP="00CE10C1">
      <w:pPr>
        <w:pStyle w:val="ListParagraph"/>
        <w:numPr>
          <w:ilvl w:val="0"/>
          <w:numId w:val="26"/>
        </w:numPr>
        <w:jc w:val="both"/>
        <w:rPr>
          <w:rFonts w:ascii="Trebuchet MS" w:hAnsi="Trebuchet MS"/>
        </w:rPr>
      </w:pPr>
      <w:proofErr w:type="gramStart"/>
      <w:r w:rsidRPr="00D24CAE">
        <w:rPr>
          <w:rFonts w:ascii="Trebuchet MS" w:hAnsi="Trebuchet MS"/>
        </w:rPr>
        <w:t>Realizare LES j.t. cu cablu de tip ACYAbY 3x240+150 mmp(10m) montat pe domeniul public, din CD - PTA proiectat pana la o cutie de distributie tip E3+2a-2m (echipata E1+1a+1m) din policarbonat armat cu fibra de sticla, cu compartiment separat pentru grup de masura, amplasata pe domeniul  consumatorului la limita de proprietate cu acces direct din domeniul public, priza de legare la pamant  cu Rp&lt;= 4 ohmi.</w:t>
      </w:r>
      <w:proofErr w:type="gramEnd"/>
      <w:r w:rsidRPr="00D24CAE">
        <w:rPr>
          <w:rFonts w:ascii="Trebuchet MS" w:hAnsi="Trebuchet MS"/>
        </w:rPr>
        <w:t xml:space="preserve"> Cutia de distributie va avea compartiment separat (prevazut cu vizor pentru a permite vizionarea consumurilor energetice din exterior de catre consumator si fanta securizata pentru acces actionare intrerupator j.t.) pentru grup de masura format din contor trifazat electronic in montaj direct, întrerupto</w:t>
      </w:r>
      <w:r w:rsidR="00E979B9">
        <w:rPr>
          <w:rFonts w:ascii="Trebuchet MS" w:hAnsi="Trebuchet MS"/>
        </w:rPr>
        <w:t>r automat diferențial</w:t>
      </w:r>
      <w:r w:rsidRPr="00D24CAE">
        <w:rPr>
          <w:rFonts w:ascii="Trebuchet MS" w:hAnsi="Trebuchet MS"/>
        </w:rPr>
        <w:t xml:space="preserve">, dispozitiv de protecție la supratensiune de </w:t>
      </w:r>
      <w:proofErr w:type="gramStart"/>
      <w:r w:rsidRPr="00D24CAE">
        <w:rPr>
          <w:rFonts w:ascii="Trebuchet MS" w:hAnsi="Trebuchet MS"/>
        </w:rPr>
        <w:t>frecventa  industriala</w:t>
      </w:r>
      <w:proofErr w:type="gramEnd"/>
      <w:r w:rsidRPr="00D24CAE">
        <w:rPr>
          <w:rFonts w:ascii="Trebuchet MS" w:hAnsi="Trebuchet MS"/>
        </w:rPr>
        <w:t xml:space="preserve"> (DPST).</w:t>
      </w:r>
    </w:p>
    <w:p w14:paraId="7F9BA45A" w14:textId="6972F704" w:rsidR="00CE10C1" w:rsidRPr="00D24CAE" w:rsidRDefault="00D24CAE" w:rsidP="00D24CAE">
      <w:pPr>
        <w:spacing w:after="0" w:line="240" w:lineRule="auto"/>
        <w:jc w:val="both"/>
        <w:rPr>
          <w:rFonts w:ascii="Trebuchet MS" w:hAnsi="Trebuchet MS" w:cs="Times New Roman"/>
        </w:rPr>
      </w:pPr>
      <w:r w:rsidRPr="00D24CAE">
        <w:rPr>
          <w:rFonts w:ascii="Trebuchet MS" w:hAnsi="Trebuchet MS" w:cs="Times New Roman"/>
        </w:rPr>
        <w:t xml:space="preserve">- </w:t>
      </w:r>
      <w:r w:rsidR="00CE10C1" w:rsidRPr="00D24CAE">
        <w:rPr>
          <w:rFonts w:ascii="Trebuchet MS" w:hAnsi="Trebuchet MS" w:cs="Times New Roman"/>
        </w:rPr>
        <w:t>Lucrări pentru realizarea instalației de utilizare: realizare coloana electrica de secțiune corespunzătoare de la CD proiecta</w:t>
      </w:r>
      <w:r w:rsidRPr="00D24CAE">
        <w:rPr>
          <w:rFonts w:ascii="Trebuchet MS" w:hAnsi="Trebuchet MS" w:cs="Times New Roman"/>
        </w:rPr>
        <w:t>tă până la tablou general, priza de pământ</w:t>
      </w:r>
      <w:r w:rsidR="00CE10C1" w:rsidRPr="00D24CAE">
        <w:rPr>
          <w:rFonts w:ascii="Trebuchet MS" w:hAnsi="Trebuchet MS" w:cs="Times New Roman"/>
        </w:rPr>
        <w:t>, instalații electrice interioare.</w:t>
      </w:r>
    </w:p>
    <w:p w14:paraId="51EF23D0" w14:textId="4D2FAC0F" w:rsidR="008E0BC3" w:rsidRPr="008E0BC3" w:rsidRDefault="008E0BC3" w:rsidP="008E0BC3">
      <w:pPr>
        <w:spacing w:after="0" w:line="240" w:lineRule="auto"/>
        <w:ind w:right="-5"/>
        <w:jc w:val="both"/>
        <w:rPr>
          <w:rFonts w:ascii="Trebuchet MS" w:hAnsi="Trebuchet MS"/>
          <w:bCs/>
          <w:color w:val="000000"/>
        </w:rPr>
      </w:pPr>
      <w:r w:rsidRPr="008E0BC3">
        <w:rPr>
          <w:rFonts w:ascii="Trebuchet MS" w:hAnsi="Trebuchet MS"/>
          <w:b/>
          <w:bCs/>
          <w:color w:val="000000"/>
          <w:u w:val="single"/>
        </w:rPr>
        <w:t>Organizarea de șantier</w:t>
      </w:r>
      <w:r w:rsidRPr="008E0BC3">
        <w:rPr>
          <w:rFonts w:ascii="Trebuchet MS" w:hAnsi="Trebuchet MS"/>
          <w:bCs/>
          <w:color w:val="000000"/>
        </w:rPr>
        <w:t>:</w:t>
      </w:r>
    </w:p>
    <w:p w14:paraId="5E3DD07B" w14:textId="77777777" w:rsidR="008E0BC3" w:rsidRPr="008E0BC3" w:rsidRDefault="008E0BC3" w:rsidP="008E0BC3">
      <w:pPr>
        <w:spacing w:after="0" w:line="240" w:lineRule="auto"/>
        <w:jc w:val="both"/>
        <w:rPr>
          <w:rFonts w:ascii="Trebuchet MS" w:eastAsia="Times New Roman" w:hAnsi="Trebuchet MS"/>
          <w:color w:val="000000"/>
        </w:rPr>
      </w:pPr>
      <w:r w:rsidRPr="008E0BC3">
        <w:rPr>
          <w:rFonts w:ascii="Trebuchet MS" w:hAnsi="Trebuchet MS"/>
          <w:lang w:eastAsia="ro-RO"/>
        </w:rPr>
        <w:t xml:space="preserve">Perioada de execuție generează impacturi puțin semnificative, pe o perioadă redusă de timp, fără a produce efecte nereversibile. Se apreciază ca măsurile de atenuare și eliminare a impactului, propuse împreună cu obligația constructorului de a respecta legislația de mediu sunt suficiente pentru remedierea majorității impacturilor posibile în perioada de execuție a lucrării. </w:t>
      </w:r>
    </w:p>
    <w:p w14:paraId="58DD4F76" w14:textId="0A36AF6B" w:rsidR="001A3525" w:rsidRPr="008E0BC3" w:rsidRDefault="008E0BC3" w:rsidP="008E0BC3">
      <w:pPr>
        <w:tabs>
          <w:tab w:val="left" w:pos="3180"/>
        </w:tabs>
        <w:spacing w:after="0" w:line="240" w:lineRule="auto"/>
        <w:jc w:val="both"/>
        <w:rPr>
          <w:rFonts w:ascii="Trebuchet MS" w:hAnsi="Trebuchet MS"/>
          <w:bCs/>
        </w:rPr>
      </w:pPr>
      <w:r w:rsidRPr="008E0BC3">
        <w:rPr>
          <w:rFonts w:ascii="Trebuchet MS" w:hAnsi="Trebuchet MS"/>
          <w:bCs/>
        </w:rPr>
        <w:t>In organizarea de santier, constructorul va prevede rampa de depozitare selectiva a deseurilor rezultate din executia lucrarilor. Constructorul are obligatia de a asigura evacuarea deseurilor cu furnizori de servicii autorizati de autoritatile competente.</w:t>
      </w:r>
    </w:p>
    <w:p w14:paraId="6DF55F71" w14:textId="7A57F9E4" w:rsidR="008E0BC3" w:rsidRPr="008E0BC3" w:rsidRDefault="008E0BC3" w:rsidP="008E0BC3">
      <w:pPr>
        <w:tabs>
          <w:tab w:val="left" w:pos="3180"/>
        </w:tabs>
        <w:spacing w:after="0" w:line="240" w:lineRule="auto"/>
        <w:jc w:val="both"/>
        <w:rPr>
          <w:rFonts w:ascii="Trebuchet MS" w:hAnsi="Trebuchet MS"/>
          <w:bCs/>
        </w:rPr>
      </w:pPr>
      <w:r w:rsidRPr="008E0BC3">
        <w:rPr>
          <w:rFonts w:ascii="Trebuchet MS" w:hAnsi="Trebuchet MS"/>
          <w:bCs/>
        </w:rPr>
        <w:t>In organizarea de santier construct</w:t>
      </w:r>
      <w:r w:rsidR="001A3525">
        <w:rPr>
          <w:rFonts w:ascii="Trebuchet MS" w:hAnsi="Trebuchet MS"/>
          <w:bCs/>
        </w:rPr>
        <w:t>orul va instala toalete</w:t>
      </w:r>
      <w:r w:rsidRPr="008E0BC3">
        <w:rPr>
          <w:rFonts w:ascii="Trebuchet MS" w:hAnsi="Trebuchet MS"/>
          <w:bCs/>
        </w:rPr>
        <w:t xml:space="preserve"> ecologice, evacuarea reziduurilor fiind asigurata de firma autorizata.</w:t>
      </w:r>
    </w:p>
    <w:p w14:paraId="795B57F3" w14:textId="77777777" w:rsidR="008E0BC3" w:rsidRPr="008E0BC3" w:rsidRDefault="008E0BC3" w:rsidP="008E0BC3">
      <w:pPr>
        <w:tabs>
          <w:tab w:val="left" w:pos="3180"/>
        </w:tabs>
        <w:spacing w:after="0" w:line="240" w:lineRule="auto"/>
        <w:jc w:val="both"/>
        <w:rPr>
          <w:rFonts w:ascii="Trebuchet MS" w:hAnsi="Trebuchet MS"/>
          <w:bCs/>
        </w:rPr>
      </w:pPr>
      <w:r w:rsidRPr="008E0BC3">
        <w:rPr>
          <w:rFonts w:ascii="Trebuchet MS" w:hAnsi="Trebuchet MS"/>
          <w:bCs/>
        </w:rPr>
        <w:t>Apa necesară pentru organizarea de santier va fi asigurata de către constructor.</w:t>
      </w:r>
    </w:p>
    <w:p w14:paraId="404A06AE" w14:textId="77777777" w:rsidR="008E0BC3" w:rsidRPr="008E0BC3" w:rsidRDefault="008E0BC3" w:rsidP="008E0BC3">
      <w:pPr>
        <w:tabs>
          <w:tab w:val="left" w:pos="3180"/>
        </w:tabs>
        <w:spacing w:after="0" w:line="240" w:lineRule="auto"/>
        <w:jc w:val="both"/>
        <w:rPr>
          <w:rFonts w:ascii="Trebuchet MS" w:hAnsi="Trebuchet MS"/>
          <w:bCs/>
        </w:rPr>
      </w:pPr>
      <w:r w:rsidRPr="008E0BC3">
        <w:rPr>
          <w:rFonts w:ascii="Trebuchet MS" w:hAnsi="Trebuchet MS"/>
          <w:bCs/>
        </w:rPr>
        <w:t>In fiecare zi muncitorii vor fi transportati cu masina la amplasamentul lucrarii. Pentru transportul persoanelor si materialelor se vor utiliza drumurile existente in zona.</w:t>
      </w:r>
    </w:p>
    <w:p w14:paraId="72EF0F5C" w14:textId="77777777" w:rsidR="008E0BC3" w:rsidRPr="008E0BC3" w:rsidRDefault="008E0BC3" w:rsidP="008E0BC3">
      <w:pPr>
        <w:spacing w:after="0" w:line="240" w:lineRule="auto"/>
        <w:ind w:firstLine="284"/>
        <w:jc w:val="both"/>
        <w:rPr>
          <w:rFonts w:ascii="Trebuchet MS" w:hAnsi="Trebuchet MS"/>
        </w:rPr>
      </w:pPr>
      <w:r w:rsidRPr="008E0BC3">
        <w:rPr>
          <w:rFonts w:ascii="Trebuchet MS" w:hAnsi="Trebuchet MS"/>
          <w:lang w:val="pt-BR"/>
        </w:rPr>
        <w:t>Se recomandă delimitarea zonelor în care se efectuează lucrări și semnalizarea corespunzătoare a șantierului.</w:t>
      </w:r>
    </w:p>
    <w:p w14:paraId="582D2791" w14:textId="77777777" w:rsidR="008E0BC3" w:rsidRPr="008E0BC3" w:rsidRDefault="008E0BC3" w:rsidP="008E0BC3">
      <w:pPr>
        <w:spacing w:after="0" w:line="240" w:lineRule="auto"/>
        <w:ind w:firstLine="284"/>
        <w:jc w:val="both"/>
        <w:rPr>
          <w:rFonts w:ascii="Trebuchet MS" w:hAnsi="Trebuchet MS"/>
          <w:lang w:val="pt-BR"/>
        </w:rPr>
      </w:pPr>
      <w:r w:rsidRPr="008E0BC3">
        <w:rPr>
          <w:rFonts w:ascii="Trebuchet MS" w:hAnsi="Trebuchet MS"/>
          <w:lang w:val="pt-BR"/>
        </w:rPr>
        <w:t>Alimentarea cu carburanți a utilajelor de construcție și a autovehiculelor de transport, precum și schimburile de uleiuri, anvelope etc nu se vor face în cadrul amplasamentului proiectului.</w:t>
      </w:r>
    </w:p>
    <w:p w14:paraId="5753DC49" w14:textId="77777777" w:rsidR="008E0BC3" w:rsidRPr="008E0BC3" w:rsidRDefault="008E0BC3" w:rsidP="008E0BC3">
      <w:pPr>
        <w:spacing w:after="0" w:line="240" w:lineRule="auto"/>
        <w:ind w:firstLine="284"/>
        <w:jc w:val="both"/>
        <w:rPr>
          <w:rFonts w:ascii="Trebuchet MS" w:hAnsi="Trebuchet MS"/>
          <w:lang w:val="pt-BR"/>
        </w:rPr>
      </w:pPr>
      <w:r w:rsidRPr="008E0BC3">
        <w:rPr>
          <w:rFonts w:ascii="Trebuchet MS" w:hAnsi="Trebuchet MS"/>
          <w:lang w:val="pt-BR"/>
        </w:rPr>
        <w:t>Se va verifica periodic starea utilajelor de construcție și a autovehiculelor de transport, astfel încât ele să funcționeze optim, reducându-se astfel riscul producerii de accidente în șantier.</w:t>
      </w:r>
    </w:p>
    <w:p w14:paraId="4736CAF7" w14:textId="77777777" w:rsidR="008E0BC3" w:rsidRPr="008E0BC3" w:rsidRDefault="008E0BC3" w:rsidP="008E0BC3">
      <w:pPr>
        <w:pStyle w:val="BodyTextIndent"/>
        <w:spacing w:after="0" w:line="240" w:lineRule="auto"/>
        <w:ind w:left="0"/>
        <w:jc w:val="both"/>
        <w:rPr>
          <w:rFonts w:ascii="Trebuchet MS" w:hAnsi="Trebuchet MS"/>
          <w:b/>
          <w:u w:val="single"/>
        </w:rPr>
      </w:pPr>
      <w:r w:rsidRPr="008E0BC3">
        <w:rPr>
          <w:rFonts w:ascii="Trebuchet MS" w:hAnsi="Trebuchet MS"/>
          <w:b/>
          <w:u w:val="single"/>
        </w:rPr>
        <w:t>Impactul de mediu în faza de organizare de şantier</w:t>
      </w:r>
    </w:p>
    <w:p w14:paraId="1C153588" w14:textId="77777777" w:rsidR="008E0BC3" w:rsidRPr="008E0BC3" w:rsidRDefault="008E0BC3" w:rsidP="008E0BC3">
      <w:pPr>
        <w:spacing w:after="0" w:line="240" w:lineRule="auto"/>
        <w:jc w:val="both"/>
        <w:rPr>
          <w:rFonts w:ascii="Trebuchet MS" w:hAnsi="Trebuchet MS"/>
          <w:lang w:val="pt-BR"/>
        </w:rPr>
      </w:pPr>
      <w:r w:rsidRPr="008E0BC3">
        <w:rPr>
          <w:rFonts w:ascii="Trebuchet MS" w:hAnsi="Trebuchet MS"/>
          <w:lang w:val="pt-BR"/>
        </w:rPr>
        <w:t xml:space="preserve">Accesul la lucrările propuse se va face pe drumurile existente. Căile de acces vor fi întreţinute pe toată durata execuţiei. Lucrările proiectate nu sunt amplasate în zone de risc. </w:t>
      </w:r>
    </w:p>
    <w:p w14:paraId="74B3670A" w14:textId="77777777" w:rsidR="008E0BC3" w:rsidRPr="008E0BC3" w:rsidRDefault="008E0BC3" w:rsidP="008E0BC3">
      <w:pPr>
        <w:spacing w:after="0" w:line="240" w:lineRule="auto"/>
        <w:jc w:val="both"/>
        <w:rPr>
          <w:rFonts w:ascii="Trebuchet MS" w:hAnsi="Trebuchet MS"/>
          <w:lang w:val="pt-BR"/>
        </w:rPr>
      </w:pPr>
      <w:r w:rsidRPr="008E0BC3">
        <w:rPr>
          <w:rFonts w:ascii="Trebuchet MS" w:hAnsi="Trebuchet MS"/>
          <w:lang w:val="pt-BR"/>
        </w:rPr>
        <w:t xml:space="preserve">Impactul produs de lucrările de organizare de şantier asupra factorilor de mediu, sol şi subsol va fi neglijabil, fără a conduce la modificări în structura solului şi subsolului. </w:t>
      </w:r>
    </w:p>
    <w:p w14:paraId="2184D329" w14:textId="77777777" w:rsidR="008E0BC3" w:rsidRPr="008E0BC3" w:rsidRDefault="008E0BC3" w:rsidP="008E0BC3">
      <w:pPr>
        <w:spacing w:after="0" w:line="240" w:lineRule="auto"/>
        <w:jc w:val="both"/>
        <w:rPr>
          <w:rFonts w:ascii="Trebuchet MS" w:hAnsi="Trebuchet MS"/>
          <w:lang w:val="pt-BR"/>
        </w:rPr>
      </w:pPr>
      <w:r w:rsidRPr="008E0BC3">
        <w:rPr>
          <w:rFonts w:ascii="Trebuchet MS" w:hAnsi="Trebuchet MS"/>
          <w:lang w:val="pt-BR"/>
        </w:rPr>
        <w:t xml:space="preserve">Conform prevederilor legislative, în faza proiectului tehnic se ţine cont de cerinţele de securitate a muncii, titularul desemnând pe parcursul execuţiei lucrărilor un responsabil cu protecţia muncii. </w:t>
      </w:r>
    </w:p>
    <w:p w14:paraId="7FA58E5A" w14:textId="77777777" w:rsidR="008E0BC3" w:rsidRPr="008E0BC3" w:rsidRDefault="008E0BC3" w:rsidP="008E0BC3">
      <w:pPr>
        <w:pStyle w:val="NoSpacing"/>
        <w:jc w:val="both"/>
        <w:rPr>
          <w:rFonts w:ascii="Trebuchet MS" w:hAnsi="Trebuchet MS"/>
          <w:color w:val="FF0000"/>
          <w:sz w:val="22"/>
          <w:szCs w:val="22"/>
          <w:lang w:val="ro-RO"/>
        </w:rPr>
      </w:pPr>
      <w:r w:rsidRPr="008E0BC3">
        <w:rPr>
          <w:rFonts w:ascii="Trebuchet MS" w:hAnsi="Trebuchet MS"/>
          <w:b/>
          <w:bCs/>
          <w:iCs/>
          <w:sz w:val="22"/>
          <w:szCs w:val="22"/>
          <w:u w:val="single"/>
          <w:lang w:val="ro-RO"/>
        </w:rPr>
        <w:t>Lucrări de refacere a amplasamentului în zona afectată de execuţia investiţiei</w:t>
      </w:r>
      <w:r w:rsidRPr="008E0BC3">
        <w:rPr>
          <w:rFonts w:ascii="Trebuchet MS" w:hAnsi="Trebuchet MS"/>
          <w:bCs/>
          <w:i/>
          <w:iCs/>
          <w:sz w:val="22"/>
          <w:szCs w:val="22"/>
          <w:lang w:val="ro-RO"/>
        </w:rPr>
        <w:t>:</w:t>
      </w:r>
      <w:r w:rsidRPr="008E0BC3">
        <w:rPr>
          <w:rFonts w:ascii="Trebuchet MS" w:hAnsi="Trebuchet MS"/>
          <w:color w:val="FF0000"/>
          <w:sz w:val="22"/>
          <w:szCs w:val="22"/>
          <w:lang w:val="ro-RO"/>
        </w:rPr>
        <w:t>.</w:t>
      </w:r>
    </w:p>
    <w:p w14:paraId="0D531752" w14:textId="77777777" w:rsidR="008E0BC3" w:rsidRPr="008E0BC3" w:rsidRDefault="008E0BC3" w:rsidP="008E0BC3">
      <w:pPr>
        <w:spacing w:after="0" w:line="240" w:lineRule="auto"/>
        <w:jc w:val="both"/>
        <w:rPr>
          <w:rFonts w:ascii="Trebuchet MS" w:hAnsi="Trebuchet MS"/>
          <w:lang w:val="pt-BR"/>
        </w:rPr>
      </w:pPr>
      <w:r w:rsidRPr="008E0BC3">
        <w:rPr>
          <w:rFonts w:ascii="Trebuchet MS" w:hAnsi="Trebuchet MS"/>
          <w:lang w:val="pt-BR"/>
        </w:rPr>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47B26BBF" w14:textId="77777777" w:rsidR="008E0BC3" w:rsidRPr="008E0BC3" w:rsidRDefault="008E0BC3" w:rsidP="008E0BC3">
      <w:pPr>
        <w:spacing w:after="0" w:line="240" w:lineRule="auto"/>
        <w:jc w:val="both"/>
        <w:rPr>
          <w:rFonts w:ascii="Trebuchet MS" w:hAnsi="Trebuchet MS"/>
          <w:color w:val="000000"/>
        </w:rPr>
      </w:pPr>
      <w:r w:rsidRPr="008E0BC3">
        <w:rPr>
          <w:rFonts w:ascii="Trebuchet MS" w:hAnsi="Trebuchet MS"/>
          <w:color w:val="000000"/>
        </w:rPr>
        <w:t>In zonele afectate de lucrarile de constructii-montaj se va reface terenul la starea initiala, prin acoperirea gropilor de lucru si a santului deschis, nivelarea stratului vegetal care a fost depozitat separat la inceperea lucrarilor, prin plantatie, insamantare si fertilizare a zonei afectate sau aducerea la starea initiala a stratului asfaltic existent.</w:t>
      </w:r>
    </w:p>
    <w:p w14:paraId="7A4599D5" w14:textId="54B73DE2" w:rsidR="008E0BC3" w:rsidRPr="008E0BC3" w:rsidRDefault="008E0BC3" w:rsidP="008E0BC3">
      <w:pPr>
        <w:spacing w:after="0" w:line="240" w:lineRule="auto"/>
        <w:jc w:val="both"/>
        <w:rPr>
          <w:rFonts w:ascii="Trebuchet MS" w:hAnsi="Trebuchet MS"/>
          <w:bCs/>
          <w:iCs/>
          <w:color w:val="000000"/>
        </w:rPr>
      </w:pPr>
      <w:r w:rsidRPr="008E0BC3">
        <w:rPr>
          <w:rFonts w:ascii="Trebuchet MS" w:hAnsi="Trebuchet MS"/>
          <w:bCs/>
          <w:iCs/>
          <w:color w:val="000000"/>
        </w:rPr>
        <w:t xml:space="preserve">După executarea lucrărilor pentru stația de epurare și pentru evacuarea apelor uzate, se vor reface pe suprafețe limitate toate zonele afectate pe parcursul lucrărilor. </w:t>
      </w:r>
    </w:p>
    <w:p w14:paraId="5B2B89A5" w14:textId="77777777" w:rsidR="008E0BC3" w:rsidRPr="008E0BC3" w:rsidRDefault="008E0BC3" w:rsidP="008E0BC3">
      <w:pPr>
        <w:spacing w:after="0" w:line="240" w:lineRule="auto"/>
        <w:jc w:val="both"/>
        <w:rPr>
          <w:rFonts w:ascii="Trebuchet MS" w:hAnsi="Trebuchet MS"/>
          <w:bCs/>
          <w:iCs/>
          <w:color w:val="000000"/>
        </w:rPr>
      </w:pPr>
      <w:r w:rsidRPr="008E0BC3">
        <w:rPr>
          <w:rFonts w:ascii="Trebuchet MS" w:hAnsi="Trebuchet MS"/>
          <w:bCs/>
          <w:iCs/>
          <w:color w:val="000000"/>
        </w:rPr>
        <w:t>Execuția investiției necesită următoarele lucrări :</w:t>
      </w:r>
    </w:p>
    <w:p w14:paraId="304C7627" w14:textId="77777777" w:rsidR="008E0BC3" w:rsidRPr="008E0BC3" w:rsidRDefault="008E0BC3" w:rsidP="008E0BC3">
      <w:pPr>
        <w:numPr>
          <w:ilvl w:val="0"/>
          <w:numId w:val="12"/>
        </w:numPr>
        <w:spacing w:after="0" w:line="240" w:lineRule="auto"/>
        <w:jc w:val="both"/>
        <w:rPr>
          <w:rFonts w:ascii="Trebuchet MS" w:hAnsi="Trebuchet MS"/>
          <w:bCs/>
          <w:iCs/>
          <w:color w:val="000000"/>
        </w:rPr>
      </w:pPr>
      <w:r w:rsidRPr="008E0BC3">
        <w:rPr>
          <w:rFonts w:ascii="Trebuchet MS" w:hAnsi="Trebuchet MS"/>
          <w:bCs/>
          <w:iCs/>
          <w:color w:val="000000"/>
        </w:rPr>
        <w:t>lucrări pregătitoare în limita zonei de lucru: curățirea terenului de frunze, crengi uscate, iarbă și buruieni ;</w:t>
      </w:r>
    </w:p>
    <w:p w14:paraId="005D8FA3" w14:textId="77777777" w:rsidR="008E0BC3" w:rsidRPr="008E0BC3" w:rsidRDefault="008E0BC3" w:rsidP="008E0BC3">
      <w:pPr>
        <w:numPr>
          <w:ilvl w:val="0"/>
          <w:numId w:val="12"/>
        </w:numPr>
        <w:spacing w:after="0" w:line="240" w:lineRule="auto"/>
        <w:jc w:val="both"/>
        <w:rPr>
          <w:rFonts w:ascii="Trebuchet MS" w:hAnsi="Trebuchet MS"/>
          <w:bCs/>
          <w:iCs/>
          <w:color w:val="000000"/>
        </w:rPr>
      </w:pPr>
      <w:r w:rsidRPr="008E0BC3">
        <w:rPr>
          <w:rFonts w:ascii="Trebuchet MS" w:hAnsi="Trebuchet MS"/>
          <w:bCs/>
          <w:iCs/>
          <w:color w:val="000000"/>
        </w:rPr>
        <w:t>lucrări propriu zise: săpătura, așezarea conductelor, nivelarea și compactarea straturilor de agregate peste conducte.</w:t>
      </w:r>
    </w:p>
    <w:p w14:paraId="205C0F0C" w14:textId="77777777" w:rsidR="008E0BC3" w:rsidRPr="008E0BC3" w:rsidRDefault="008E0BC3" w:rsidP="008E0BC3">
      <w:pPr>
        <w:spacing w:after="0" w:line="240" w:lineRule="auto"/>
        <w:jc w:val="both"/>
        <w:rPr>
          <w:rFonts w:ascii="Trebuchet MS" w:hAnsi="Trebuchet MS"/>
          <w:bCs/>
          <w:iCs/>
          <w:color w:val="000000"/>
        </w:rPr>
      </w:pPr>
      <w:r w:rsidRPr="008E0BC3">
        <w:rPr>
          <w:rFonts w:ascii="Trebuchet MS" w:hAnsi="Trebuchet MS"/>
          <w:bCs/>
          <w:iCs/>
          <w:color w:val="000000"/>
        </w:rPr>
        <w:t xml:space="preserve">De asemenea se vor realiza următoarele lucrări pentru aducerea amplasamentului la starea inițială: </w:t>
      </w:r>
    </w:p>
    <w:p w14:paraId="06BA06FF" w14:textId="77777777" w:rsidR="008E0BC3" w:rsidRPr="008E0BC3" w:rsidRDefault="008E0BC3" w:rsidP="008E0BC3">
      <w:pPr>
        <w:numPr>
          <w:ilvl w:val="0"/>
          <w:numId w:val="12"/>
        </w:numPr>
        <w:spacing w:after="0" w:line="240" w:lineRule="auto"/>
        <w:jc w:val="both"/>
        <w:rPr>
          <w:rFonts w:ascii="Trebuchet MS" w:hAnsi="Trebuchet MS"/>
          <w:bCs/>
          <w:iCs/>
          <w:color w:val="000000"/>
        </w:rPr>
      </w:pPr>
      <w:r w:rsidRPr="008E0BC3">
        <w:rPr>
          <w:rFonts w:ascii="Trebuchet MS" w:hAnsi="Trebuchet MS"/>
          <w:bCs/>
          <w:iCs/>
          <w:color w:val="000000"/>
        </w:rPr>
        <w:t>curățirea zonei aferente investiției, prin evacuarea din amplasament a deșeurilor menajere, precum și a deșeurilor specifice și transportul acestora la cel mai apropiat  depozit de deșeuri autorizat;</w:t>
      </w:r>
    </w:p>
    <w:p w14:paraId="29AB1903" w14:textId="1824A7E4" w:rsidR="008E0BC3" w:rsidRDefault="008E0BC3" w:rsidP="008E0BC3">
      <w:pPr>
        <w:numPr>
          <w:ilvl w:val="0"/>
          <w:numId w:val="12"/>
        </w:numPr>
        <w:spacing w:after="0" w:line="240" w:lineRule="auto"/>
        <w:jc w:val="both"/>
        <w:rPr>
          <w:rFonts w:ascii="Trebuchet MS" w:hAnsi="Trebuchet MS"/>
          <w:bCs/>
          <w:iCs/>
          <w:color w:val="000000"/>
        </w:rPr>
      </w:pPr>
      <w:r w:rsidRPr="008E0BC3">
        <w:rPr>
          <w:rFonts w:ascii="Trebuchet MS" w:hAnsi="Trebuchet MS"/>
          <w:bCs/>
          <w:iCs/>
          <w:color w:val="000000"/>
        </w:rPr>
        <w:t>evacuarea din amplasament a tuturor utilajelor utilizate la execuția investiției.</w:t>
      </w:r>
    </w:p>
    <w:p w14:paraId="50C78ED6" w14:textId="77777777" w:rsidR="00C42E02" w:rsidRPr="00C42E02" w:rsidRDefault="00C42E02" w:rsidP="00C42E02">
      <w:pPr>
        <w:spacing w:after="0" w:line="240" w:lineRule="auto"/>
        <w:jc w:val="both"/>
        <w:rPr>
          <w:rFonts w:ascii="Trebuchet MS" w:hAnsi="Trebuchet MS" w:cs="Times New Roman"/>
        </w:rPr>
      </w:pPr>
      <w:r w:rsidRPr="00C42E02">
        <w:rPr>
          <w:rFonts w:ascii="Trebuchet MS" w:hAnsi="Trebuchet MS" w:cs="Times New Roman"/>
        </w:rPr>
        <w:t>Acolo unde rețeaua de canalizare afectează partea carosabilă, pentru aducerea terenului la condițiile optime pentru realizarea lucrărilor de reabilitare sistem rutier se vor realiza:</w:t>
      </w:r>
    </w:p>
    <w:p w14:paraId="12BF773F" w14:textId="737349F6" w:rsidR="00C42E02" w:rsidRPr="00C42E02" w:rsidRDefault="00C42E02" w:rsidP="00C42E02">
      <w:pPr>
        <w:spacing w:after="0" w:line="240" w:lineRule="auto"/>
        <w:contextualSpacing/>
        <w:jc w:val="both"/>
        <w:rPr>
          <w:rFonts w:ascii="Trebuchet MS" w:hAnsi="Trebuchet MS"/>
        </w:rPr>
      </w:pPr>
      <w:r w:rsidRPr="00C42E02">
        <w:rPr>
          <w:rFonts w:ascii="Trebuchet MS" w:hAnsi="Trebuchet MS"/>
        </w:rPr>
        <w:t>- săpătura se va executa cu evacuarea integrală a materialului rezultat din săpătură;</w:t>
      </w:r>
    </w:p>
    <w:p w14:paraId="564E54A6" w14:textId="3009F0BB" w:rsidR="00C42E02" w:rsidRPr="00C42E02" w:rsidRDefault="00C42E02" w:rsidP="00C42E02">
      <w:pPr>
        <w:spacing w:line="240" w:lineRule="auto"/>
        <w:contextualSpacing/>
        <w:jc w:val="both"/>
        <w:rPr>
          <w:rFonts w:ascii="Trebuchet MS" w:hAnsi="Trebuchet MS"/>
        </w:rPr>
      </w:pPr>
      <w:r w:rsidRPr="00C42E02">
        <w:rPr>
          <w:rFonts w:ascii="Trebuchet MS" w:hAnsi="Trebuchet MS"/>
        </w:rPr>
        <w:t>- r</w:t>
      </w:r>
      <w:r>
        <w:rPr>
          <w:rFonts w:ascii="Trebuchet MS" w:hAnsi="Trebuchet MS"/>
        </w:rPr>
        <w:t>efacerea umpluturilor se vor face</w:t>
      </w:r>
      <w:r w:rsidRPr="00C42E02">
        <w:rPr>
          <w:rFonts w:ascii="Trebuchet MS" w:hAnsi="Trebuchet MS"/>
        </w:rPr>
        <w:t xml:space="preserve"> cu balast în straturi succesive de max. 30 cm;</w:t>
      </w:r>
    </w:p>
    <w:p w14:paraId="4AD6966F" w14:textId="3536727F" w:rsidR="00C42E02" w:rsidRPr="00C42E02" w:rsidRDefault="00C42E02" w:rsidP="00C42E02">
      <w:pPr>
        <w:spacing w:line="240" w:lineRule="auto"/>
        <w:contextualSpacing/>
        <w:jc w:val="both"/>
        <w:rPr>
          <w:rFonts w:ascii="Trebuchet MS" w:hAnsi="Trebuchet MS"/>
        </w:rPr>
      </w:pPr>
      <w:r w:rsidRPr="00C42E02">
        <w:rPr>
          <w:rFonts w:ascii="Trebuchet MS" w:hAnsi="Trebuchet MS"/>
        </w:rPr>
        <w:t>- refacerea sistemului rutier pe traseul rețelei de canalizării se va executa prin aducerea umpluturii și a sistemului rutier la caracteristicile inițiale, în ceea ce privește gradul de co</w:t>
      </w:r>
      <w:r>
        <w:rPr>
          <w:rFonts w:ascii="Trebuchet MS" w:hAnsi="Trebuchet MS"/>
        </w:rPr>
        <w:t>mpactare și capacitate portantă.</w:t>
      </w:r>
    </w:p>
    <w:p w14:paraId="23EB60A8" w14:textId="27A437C7" w:rsidR="008E0BC3" w:rsidRPr="00C42E02" w:rsidRDefault="008E0BC3" w:rsidP="008E0BC3">
      <w:pPr>
        <w:spacing w:after="0" w:line="240" w:lineRule="auto"/>
        <w:jc w:val="both"/>
        <w:rPr>
          <w:rFonts w:ascii="Trebuchet MS" w:hAnsi="Trebuchet MS" w:cs="Times New Roman"/>
        </w:rPr>
      </w:pPr>
      <w:r w:rsidRPr="00C42E02">
        <w:rPr>
          <w:rFonts w:ascii="Trebuchet MS" w:hAnsi="Trebuchet MS"/>
          <w:b/>
          <w:i/>
          <w:color w:val="000000"/>
        </w:rPr>
        <w:t xml:space="preserve">b) cumularea cu alte proiecte existente și/sau aprobate: </w:t>
      </w:r>
      <w:r w:rsidR="002F7346" w:rsidRPr="00C42E02">
        <w:rPr>
          <w:rFonts w:ascii="Trebuchet MS" w:hAnsi="Trebuchet MS"/>
          <w:color w:val="000000"/>
        </w:rPr>
        <w:t xml:space="preserve"> </w:t>
      </w:r>
      <w:r w:rsidR="002F7346" w:rsidRPr="00C42E02">
        <w:rPr>
          <w:rFonts w:ascii="Trebuchet MS" w:hAnsi="Trebuchet MS" w:cs="Times New Roman"/>
        </w:rPr>
        <w:t>În prezent există în derulare investiția ”</w:t>
      </w:r>
      <w:r w:rsidR="002F7346" w:rsidRPr="00C42E02">
        <w:rPr>
          <w:rFonts w:ascii="Trebuchet MS" w:hAnsi="Trebuchet MS" w:cs="Times New Roman"/>
          <w:b/>
          <w:bCs/>
        </w:rPr>
        <w:t>Reabilitare DJ 106B Vulcan (DJ 112A) - Holbav - Paltin (DJ 106 A) km 0+000 - km 6+505”</w:t>
      </w:r>
      <w:r w:rsidR="002F7346" w:rsidRPr="00C42E02">
        <w:rPr>
          <w:rFonts w:ascii="Trebuchet MS" w:hAnsi="Trebuchet MS" w:cs="Times New Roman"/>
        </w:rPr>
        <w:t xml:space="preserve"> prin care se vor realiza lucrări de reabilitare a părții carosabile.</w:t>
      </w:r>
      <w:r w:rsidR="002166E3">
        <w:rPr>
          <w:rFonts w:ascii="Trebuchet MS" w:hAnsi="Trebuchet MS" w:cs="Times New Roman"/>
        </w:rPr>
        <w:t xml:space="preserve"> </w:t>
      </w:r>
      <w:r w:rsidR="002F7346" w:rsidRPr="00C42E02">
        <w:rPr>
          <w:rFonts w:ascii="Trebuchet MS" w:hAnsi="Trebuchet MS" w:cs="Times New Roman"/>
        </w:rPr>
        <w:t>Cele două investiții se vor realiza coordonat astfel încât lucrările de reabilitare a drumului să se execute după montarea rețelei de canalizare.</w:t>
      </w:r>
    </w:p>
    <w:p w14:paraId="17E7DB56" w14:textId="77777777" w:rsidR="008E0BC3" w:rsidRPr="008E0BC3" w:rsidRDefault="008E0BC3" w:rsidP="008E0BC3">
      <w:pPr>
        <w:spacing w:after="0" w:line="240" w:lineRule="auto"/>
        <w:jc w:val="both"/>
        <w:rPr>
          <w:rFonts w:ascii="Trebuchet MS" w:hAnsi="Trebuchet MS"/>
          <w:color w:val="000000"/>
        </w:rPr>
      </w:pPr>
      <w:r w:rsidRPr="008E0BC3">
        <w:rPr>
          <w:rFonts w:ascii="Trebuchet MS" w:hAnsi="Trebuchet MS"/>
          <w:b/>
          <w:i/>
          <w:color w:val="000000"/>
        </w:rPr>
        <w:t xml:space="preserve">c) utilizarea resurselor naturale în special a solului, a terenurilor, a apei și a biodiversității: </w:t>
      </w:r>
      <w:r w:rsidRPr="008E0BC3">
        <w:rPr>
          <w:rFonts w:ascii="Trebuchet MS" w:hAnsi="Trebuchet MS"/>
          <w:color w:val="000000"/>
        </w:rPr>
        <w:t>nu este cazul;</w:t>
      </w:r>
    </w:p>
    <w:p w14:paraId="34D61E9A"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d)  cantitatea și tipurile de deșeuri generate/gestionate: </w:t>
      </w:r>
      <w:r w:rsidRPr="008E0BC3">
        <w:rPr>
          <w:rFonts w:ascii="Trebuchet MS" w:hAnsi="Trebuchet MS"/>
          <w:color w:val="000000"/>
        </w:rPr>
        <w:t xml:space="preserve">  </w:t>
      </w:r>
    </w:p>
    <w:p w14:paraId="1560C1CE"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color w:val="000000"/>
        </w:rPr>
        <w:t>Deșeurile rezultate din activitatea de șantier vor fi colectate corespunzător în pubele, iar acestea vor fi evacuate la cea mai apropiată groapă de gunoi autorizată.</w:t>
      </w:r>
    </w:p>
    <w:p w14:paraId="3BF7B6BB"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b/>
          <w:color w:val="000000"/>
        </w:rPr>
        <w:t xml:space="preserve">În perioada de execuție a investiției: </w:t>
      </w:r>
      <w:r w:rsidRPr="008E0BC3">
        <w:rPr>
          <w:rFonts w:ascii="Trebuchet MS" w:hAnsi="Trebuchet MS"/>
        </w:rPr>
        <w:t>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unitate specializată, în baza unui contract. Se vor respecta prevederile normelor de salubritate în vigoare.</w:t>
      </w:r>
    </w:p>
    <w:p w14:paraId="2929F4EF" w14:textId="77777777" w:rsidR="008E0BC3" w:rsidRPr="008E0BC3" w:rsidRDefault="008E0BC3" w:rsidP="008E0BC3">
      <w:pPr>
        <w:spacing w:after="0" w:line="240" w:lineRule="auto"/>
        <w:jc w:val="both"/>
        <w:rPr>
          <w:rFonts w:ascii="Trebuchet MS" w:hAnsi="Trebuchet MS"/>
        </w:rPr>
      </w:pPr>
      <w:r w:rsidRPr="008E0BC3">
        <w:rPr>
          <w:rFonts w:ascii="Trebuchet MS" w:hAnsi="Trebuchet MS"/>
        </w:rPr>
        <w:t>Vor fi generate următoarele tipuri de deșeuri:</w:t>
      </w:r>
    </w:p>
    <w:p w14:paraId="49A635DD" w14:textId="77777777" w:rsidR="008E0BC3" w:rsidRPr="008E0BC3" w:rsidRDefault="008E0BC3" w:rsidP="008E0BC3">
      <w:pPr>
        <w:pStyle w:val="ListParagraph"/>
        <w:numPr>
          <w:ilvl w:val="0"/>
          <w:numId w:val="17"/>
        </w:numPr>
        <w:contextualSpacing/>
        <w:jc w:val="both"/>
        <w:rPr>
          <w:rFonts w:ascii="Trebuchet MS" w:hAnsi="Trebuchet MS"/>
          <w:i/>
          <w:lang w:val="ro-RO"/>
        </w:rPr>
      </w:pPr>
      <w:r w:rsidRPr="008E0BC3">
        <w:rPr>
          <w:rFonts w:ascii="Trebuchet MS" w:hAnsi="Trebuchet MS"/>
          <w:i/>
          <w:lang w:val="ro-RO"/>
        </w:rPr>
        <w:t>deseuri nepericuloase</w:t>
      </w:r>
    </w:p>
    <w:p w14:paraId="086D2C3D" w14:textId="77777777" w:rsidR="008E0BC3" w:rsidRPr="008E0BC3" w:rsidRDefault="008E0BC3" w:rsidP="008E0BC3">
      <w:pPr>
        <w:pStyle w:val="ListParagraph"/>
        <w:numPr>
          <w:ilvl w:val="0"/>
          <w:numId w:val="18"/>
        </w:numPr>
        <w:contextualSpacing/>
        <w:jc w:val="both"/>
        <w:rPr>
          <w:rFonts w:ascii="Trebuchet MS" w:hAnsi="Trebuchet MS"/>
          <w:lang w:val="ro-RO"/>
        </w:rPr>
      </w:pPr>
      <w:r w:rsidRPr="008E0BC3">
        <w:rPr>
          <w:rFonts w:ascii="Trebuchet MS" w:hAnsi="Trebuchet MS"/>
          <w:lang w:val="ro-RO"/>
        </w:rPr>
        <w:t>17 05 04 pamant de excavație (altele decat cele specificate la 17 05 03);</w:t>
      </w:r>
    </w:p>
    <w:p w14:paraId="5F46E88A" w14:textId="77777777" w:rsidR="008E0BC3" w:rsidRPr="008E0BC3" w:rsidRDefault="008E0BC3" w:rsidP="008E0BC3">
      <w:pPr>
        <w:pStyle w:val="ListParagraph"/>
        <w:numPr>
          <w:ilvl w:val="0"/>
          <w:numId w:val="18"/>
        </w:numPr>
        <w:contextualSpacing/>
        <w:jc w:val="both"/>
        <w:rPr>
          <w:rFonts w:ascii="Trebuchet MS" w:hAnsi="Trebuchet MS"/>
          <w:lang w:val="ro-RO"/>
        </w:rPr>
      </w:pPr>
      <w:r w:rsidRPr="008E0BC3">
        <w:rPr>
          <w:rFonts w:ascii="Trebuchet MS" w:hAnsi="Trebuchet MS"/>
          <w:lang w:val="ro-RO"/>
        </w:rPr>
        <w:t>17 09 04 deseuri de materiale din constructie;</w:t>
      </w:r>
    </w:p>
    <w:p w14:paraId="3E53E1CE" w14:textId="77777777" w:rsidR="008E0BC3" w:rsidRPr="008E0BC3" w:rsidRDefault="008E0BC3" w:rsidP="008E0BC3">
      <w:pPr>
        <w:pStyle w:val="ListParagraph"/>
        <w:numPr>
          <w:ilvl w:val="0"/>
          <w:numId w:val="18"/>
        </w:numPr>
        <w:contextualSpacing/>
        <w:rPr>
          <w:rFonts w:ascii="Trebuchet MS" w:hAnsi="Trebuchet MS"/>
          <w:lang w:val="ro-RO"/>
        </w:rPr>
      </w:pPr>
      <w:r w:rsidRPr="008E0BC3">
        <w:rPr>
          <w:rFonts w:ascii="Trebuchet MS" w:hAnsi="Trebuchet MS"/>
          <w:lang w:val="ro-RO"/>
        </w:rPr>
        <w:t>17 04 07 deseuri metalice rezultate de la operatiunile de asamblare a structurilor metalice si de montaj al utilajelor;</w:t>
      </w:r>
    </w:p>
    <w:p w14:paraId="330A765A" w14:textId="77777777" w:rsidR="008E0BC3" w:rsidRPr="008E0BC3" w:rsidRDefault="008E0BC3" w:rsidP="008E0BC3">
      <w:pPr>
        <w:pStyle w:val="ListParagraph"/>
        <w:numPr>
          <w:ilvl w:val="0"/>
          <w:numId w:val="18"/>
        </w:numPr>
        <w:contextualSpacing/>
        <w:jc w:val="both"/>
        <w:rPr>
          <w:rFonts w:ascii="Trebuchet MS" w:hAnsi="Trebuchet MS"/>
          <w:lang w:val="ro-RO"/>
        </w:rPr>
      </w:pPr>
      <w:r w:rsidRPr="008E0BC3">
        <w:rPr>
          <w:rFonts w:ascii="Trebuchet MS" w:hAnsi="Trebuchet MS"/>
          <w:lang w:val="ro-RO"/>
        </w:rPr>
        <w:t>17 02 01 deseuri de lemn;</w:t>
      </w:r>
    </w:p>
    <w:p w14:paraId="336B1E5B" w14:textId="77777777" w:rsidR="008E0BC3" w:rsidRPr="008E0BC3" w:rsidRDefault="008E0BC3" w:rsidP="008E0BC3">
      <w:pPr>
        <w:pStyle w:val="ListParagraph"/>
        <w:numPr>
          <w:ilvl w:val="0"/>
          <w:numId w:val="18"/>
        </w:numPr>
        <w:contextualSpacing/>
        <w:jc w:val="both"/>
        <w:rPr>
          <w:rFonts w:ascii="Trebuchet MS" w:hAnsi="Trebuchet MS"/>
          <w:lang w:val="ro-RO"/>
        </w:rPr>
      </w:pPr>
      <w:r w:rsidRPr="008E0BC3">
        <w:rPr>
          <w:rFonts w:ascii="Trebuchet MS" w:hAnsi="Trebuchet MS"/>
          <w:lang w:val="ro-RO"/>
        </w:rPr>
        <w:t>12 01 13 deseuri de la sudura;</w:t>
      </w:r>
    </w:p>
    <w:p w14:paraId="2F7863B9" w14:textId="77777777" w:rsidR="008E0BC3" w:rsidRPr="008E0BC3" w:rsidRDefault="008E0BC3" w:rsidP="008E0BC3">
      <w:pPr>
        <w:pStyle w:val="ListParagraph"/>
        <w:numPr>
          <w:ilvl w:val="0"/>
          <w:numId w:val="18"/>
        </w:numPr>
        <w:contextualSpacing/>
        <w:rPr>
          <w:rFonts w:ascii="Trebuchet MS" w:hAnsi="Trebuchet MS"/>
          <w:lang w:val="ro-RO"/>
        </w:rPr>
      </w:pPr>
      <w:r w:rsidRPr="008E0BC3">
        <w:rPr>
          <w:rFonts w:ascii="Trebuchet MS" w:hAnsi="Trebuchet MS"/>
          <w:lang w:val="ro-RO"/>
        </w:rPr>
        <w:t>20 03 01 deseuri municipale amestecate;</w:t>
      </w:r>
    </w:p>
    <w:p w14:paraId="389681CE" w14:textId="77777777" w:rsidR="008E0BC3" w:rsidRPr="008E0BC3" w:rsidRDefault="008E0BC3" w:rsidP="008E0BC3">
      <w:pPr>
        <w:pStyle w:val="ListParagraph"/>
        <w:numPr>
          <w:ilvl w:val="0"/>
          <w:numId w:val="18"/>
        </w:numPr>
        <w:contextualSpacing/>
        <w:jc w:val="both"/>
        <w:rPr>
          <w:rFonts w:ascii="Trebuchet MS" w:hAnsi="Trebuchet MS"/>
          <w:lang w:val="ro-RO"/>
        </w:rPr>
      </w:pPr>
      <w:r w:rsidRPr="008E0BC3">
        <w:rPr>
          <w:rFonts w:ascii="Trebuchet MS" w:hAnsi="Trebuchet MS"/>
          <w:lang w:val="ro-RO"/>
        </w:rPr>
        <w:t>15 01 01 hartie si carton.</w:t>
      </w:r>
    </w:p>
    <w:p w14:paraId="00FE8E43"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În perioada de funcționare:</w:t>
      </w:r>
    </w:p>
    <w:p w14:paraId="40A44C53" w14:textId="77777777" w:rsidR="008E0BC3" w:rsidRPr="008E0BC3" w:rsidRDefault="008E0BC3" w:rsidP="008E0BC3">
      <w:pPr>
        <w:autoSpaceDE w:val="0"/>
        <w:autoSpaceDN w:val="0"/>
        <w:adjustRightInd w:val="0"/>
        <w:spacing w:after="0" w:line="240" w:lineRule="auto"/>
        <w:jc w:val="both"/>
        <w:rPr>
          <w:rFonts w:ascii="Trebuchet MS" w:hAnsi="Trebuchet MS"/>
        </w:rPr>
      </w:pPr>
      <w:r w:rsidRPr="008E0BC3">
        <w:rPr>
          <w:rFonts w:ascii="Trebuchet MS" w:hAnsi="Trebuchet MS"/>
        </w:rPr>
        <w:t>Deseuri rezultate in timpul functionarii obiectivului:</w:t>
      </w:r>
    </w:p>
    <w:p w14:paraId="7A10D787" w14:textId="77777777" w:rsidR="008E0BC3" w:rsidRPr="008E0BC3" w:rsidRDefault="008E0BC3" w:rsidP="008E0BC3">
      <w:pPr>
        <w:numPr>
          <w:ilvl w:val="0"/>
          <w:numId w:val="18"/>
        </w:numPr>
        <w:autoSpaceDE w:val="0"/>
        <w:autoSpaceDN w:val="0"/>
        <w:adjustRightInd w:val="0"/>
        <w:spacing w:after="0" w:line="240" w:lineRule="auto"/>
        <w:rPr>
          <w:rFonts w:ascii="Trebuchet MS" w:hAnsi="Trebuchet MS"/>
        </w:rPr>
      </w:pPr>
      <w:r w:rsidRPr="008E0BC3">
        <w:rPr>
          <w:rFonts w:ascii="Trebuchet MS" w:hAnsi="Trebuchet MS"/>
        </w:rPr>
        <w:t>20 03 01 - deseuri municipale amestecate;</w:t>
      </w:r>
    </w:p>
    <w:p w14:paraId="7329575E" w14:textId="77777777" w:rsidR="008E0BC3" w:rsidRPr="008E0BC3" w:rsidRDefault="008E0BC3" w:rsidP="008E0BC3">
      <w:pPr>
        <w:numPr>
          <w:ilvl w:val="0"/>
          <w:numId w:val="18"/>
        </w:numPr>
        <w:autoSpaceDE w:val="0"/>
        <w:autoSpaceDN w:val="0"/>
        <w:adjustRightInd w:val="0"/>
        <w:spacing w:after="0" w:line="240" w:lineRule="auto"/>
        <w:jc w:val="both"/>
        <w:rPr>
          <w:rFonts w:ascii="Trebuchet MS" w:hAnsi="Trebuchet MS"/>
        </w:rPr>
      </w:pPr>
      <w:r w:rsidRPr="008E0BC3">
        <w:rPr>
          <w:rFonts w:ascii="Trebuchet MS" w:hAnsi="Trebuchet MS"/>
        </w:rPr>
        <w:t>20 01 01 - deseuri din ambalaje de hartie si carton;</w:t>
      </w:r>
    </w:p>
    <w:p w14:paraId="14099EC6" w14:textId="77777777" w:rsidR="008E0BC3" w:rsidRPr="008E0BC3" w:rsidRDefault="008E0BC3" w:rsidP="008E0BC3">
      <w:pPr>
        <w:numPr>
          <w:ilvl w:val="0"/>
          <w:numId w:val="18"/>
        </w:numPr>
        <w:autoSpaceDE w:val="0"/>
        <w:autoSpaceDN w:val="0"/>
        <w:adjustRightInd w:val="0"/>
        <w:spacing w:after="0" w:line="240" w:lineRule="auto"/>
        <w:jc w:val="both"/>
        <w:rPr>
          <w:rFonts w:ascii="Trebuchet MS" w:hAnsi="Trebuchet MS"/>
        </w:rPr>
      </w:pPr>
      <w:r w:rsidRPr="008E0BC3">
        <w:rPr>
          <w:rFonts w:ascii="Trebuchet MS" w:hAnsi="Trebuchet MS"/>
        </w:rPr>
        <w:t>15 01 02 – deseuri din ambalaje din plastic;</w:t>
      </w:r>
    </w:p>
    <w:p w14:paraId="501CBB84" w14:textId="77777777" w:rsidR="008E0BC3" w:rsidRPr="008E0BC3" w:rsidRDefault="008E0BC3" w:rsidP="008E0BC3">
      <w:pPr>
        <w:numPr>
          <w:ilvl w:val="0"/>
          <w:numId w:val="18"/>
        </w:numPr>
        <w:autoSpaceDE w:val="0"/>
        <w:autoSpaceDN w:val="0"/>
        <w:adjustRightInd w:val="0"/>
        <w:spacing w:after="0" w:line="240" w:lineRule="auto"/>
        <w:jc w:val="both"/>
        <w:rPr>
          <w:rFonts w:ascii="Trebuchet MS" w:hAnsi="Trebuchet MS"/>
        </w:rPr>
      </w:pPr>
      <w:r w:rsidRPr="008E0BC3">
        <w:rPr>
          <w:rFonts w:ascii="Trebuchet MS" w:hAnsi="Trebuchet MS"/>
        </w:rPr>
        <w:t>20 03 06 – deseuri de la curatarea canalizarii.</w:t>
      </w:r>
    </w:p>
    <w:p w14:paraId="79528985" w14:textId="444CC408" w:rsidR="008E0BC3" w:rsidRPr="008E0BC3" w:rsidRDefault="008E0BC3" w:rsidP="008E0BC3">
      <w:pPr>
        <w:autoSpaceDE w:val="0"/>
        <w:autoSpaceDN w:val="0"/>
        <w:adjustRightInd w:val="0"/>
        <w:spacing w:after="0" w:line="240" w:lineRule="auto"/>
        <w:jc w:val="both"/>
        <w:rPr>
          <w:rFonts w:ascii="Trebuchet MS" w:hAnsi="Trebuchet MS"/>
        </w:rPr>
      </w:pPr>
      <w:r w:rsidRPr="008E0BC3">
        <w:rPr>
          <w:rFonts w:ascii="Trebuchet MS" w:hAnsi="Trebuchet MS"/>
        </w:rPr>
        <w:t>Evidenţa gestiunii deşeurilor va fi ţinută de către personalul de la punc</w:t>
      </w:r>
      <w:r w:rsidR="00717343">
        <w:rPr>
          <w:rFonts w:ascii="Trebuchet MS" w:hAnsi="Trebuchet MS"/>
        </w:rPr>
        <w:t>tul de lucru ( şeful de santier</w:t>
      </w:r>
      <w:r w:rsidRPr="008E0BC3">
        <w:rPr>
          <w:rFonts w:ascii="Trebuchet MS" w:hAnsi="Trebuchet MS"/>
        </w:rPr>
        <w:t>).</w:t>
      </w:r>
    </w:p>
    <w:p w14:paraId="6E72B9F6" w14:textId="77777777" w:rsidR="008E0BC3" w:rsidRPr="008E0BC3" w:rsidRDefault="008E0BC3" w:rsidP="008E0BC3">
      <w:pPr>
        <w:spacing w:after="0" w:line="240" w:lineRule="auto"/>
        <w:contextualSpacing/>
        <w:jc w:val="both"/>
        <w:rPr>
          <w:rFonts w:ascii="Trebuchet MS" w:hAnsi="Trebuchet MS"/>
          <w:b/>
          <w:i/>
          <w:color w:val="000000"/>
        </w:rPr>
      </w:pPr>
      <w:r w:rsidRPr="008E0BC3">
        <w:rPr>
          <w:rFonts w:ascii="Trebuchet MS" w:hAnsi="Trebuchet MS"/>
          <w:b/>
          <w:i/>
          <w:color w:val="000000"/>
        </w:rPr>
        <w:t>e)Poluarea si alte efecte negative:</w:t>
      </w:r>
    </w:p>
    <w:p w14:paraId="4254FBF1" w14:textId="77777777" w:rsidR="008E0BC3" w:rsidRPr="008E0BC3" w:rsidRDefault="008E0BC3" w:rsidP="008E0BC3">
      <w:pPr>
        <w:pStyle w:val="NoSpacing"/>
        <w:jc w:val="both"/>
        <w:rPr>
          <w:rFonts w:ascii="Trebuchet MS" w:hAnsi="Trebuchet MS"/>
          <w:b/>
          <w:bCs/>
          <w:color w:val="000000"/>
          <w:sz w:val="22"/>
          <w:szCs w:val="22"/>
          <w:lang w:val="ro-RO"/>
        </w:rPr>
      </w:pPr>
      <w:r w:rsidRPr="008E0BC3">
        <w:rPr>
          <w:rFonts w:ascii="Trebuchet MS" w:hAnsi="Trebuchet MS"/>
          <w:b/>
          <w:bCs/>
          <w:color w:val="000000"/>
          <w:sz w:val="22"/>
          <w:szCs w:val="22"/>
          <w:lang w:val="ro-RO"/>
        </w:rPr>
        <w:t xml:space="preserve">- </w:t>
      </w:r>
      <w:bookmarkStart w:id="7" w:name="_Hlk85545531"/>
      <w:bookmarkStart w:id="8" w:name="_Hlk99354586"/>
      <w:r w:rsidRPr="008E0BC3">
        <w:rPr>
          <w:rFonts w:ascii="Trebuchet MS" w:hAnsi="Trebuchet MS"/>
          <w:b/>
          <w:bCs/>
          <w:color w:val="000000"/>
          <w:sz w:val="22"/>
          <w:szCs w:val="22"/>
          <w:lang w:val="ro-RO"/>
        </w:rPr>
        <w:t xml:space="preserve">protecţia calităţii apelor: </w:t>
      </w:r>
      <w:r w:rsidRPr="008E0BC3">
        <w:rPr>
          <w:rFonts w:ascii="Trebuchet MS" w:hAnsi="Trebuchet MS"/>
          <w:bCs/>
          <w:color w:val="000000"/>
          <w:sz w:val="22"/>
          <w:szCs w:val="22"/>
          <w:lang w:val="ro-RO"/>
        </w:rPr>
        <w:t>î</w:t>
      </w:r>
      <w:r w:rsidRPr="008E0BC3">
        <w:rPr>
          <w:rFonts w:ascii="Trebuchet MS" w:hAnsi="Trebuchet MS"/>
          <w:sz w:val="22"/>
          <w:szCs w:val="22"/>
          <w:lang w:val="ro-RO"/>
        </w:rPr>
        <w:t>n perioada de execuție a lucrărilor</w:t>
      </w:r>
      <w:bookmarkEnd w:id="7"/>
      <w:r w:rsidRPr="008E0BC3">
        <w:rPr>
          <w:rFonts w:ascii="Trebuchet MS" w:hAnsi="Trebuchet MS"/>
          <w:sz w:val="22"/>
          <w:szCs w:val="22"/>
          <w:lang w:val="ro-RO"/>
        </w:rPr>
        <w:t xml:space="preserve"> nu există risc de poluare a apelor.</w:t>
      </w:r>
      <w:bookmarkEnd w:id="8"/>
      <w:r w:rsidRPr="008E0BC3">
        <w:rPr>
          <w:rFonts w:ascii="Trebuchet MS" w:hAnsi="Trebuchet MS"/>
          <w:b/>
          <w:sz w:val="22"/>
          <w:szCs w:val="22"/>
          <w:lang w:val="ro-RO"/>
        </w:rPr>
        <w:t xml:space="preserve"> </w:t>
      </w:r>
      <w:r w:rsidRPr="008E0BC3">
        <w:rPr>
          <w:rFonts w:ascii="Trebuchet MS" w:hAnsi="Trebuchet MS"/>
          <w:sz w:val="22"/>
          <w:szCs w:val="22"/>
          <w:lang w:val="ro-RO"/>
        </w:rPr>
        <w:t>Organizarea de șantier nu va fi amplasată în apropierea cursurilor de apă.</w:t>
      </w:r>
    </w:p>
    <w:p w14:paraId="515223D7" w14:textId="77777777" w:rsidR="008E0BC3" w:rsidRPr="008E0BC3" w:rsidRDefault="008E0BC3" w:rsidP="008E0BC3">
      <w:pPr>
        <w:pStyle w:val="NoSpacing"/>
        <w:numPr>
          <w:ilvl w:val="0"/>
          <w:numId w:val="6"/>
        </w:numPr>
        <w:ind w:left="360"/>
        <w:jc w:val="both"/>
        <w:rPr>
          <w:rFonts w:ascii="Trebuchet MS" w:hAnsi="Trebuchet MS"/>
          <w:bCs/>
          <w:i/>
          <w:iCs/>
          <w:sz w:val="22"/>
          <w:szCs w:val="22"/>
          <w:lang w:val="ro-RO"/>
        </w:rPr>
      </w:pPr>
      <w:r w:rsidRPr="008E0BC3">
        <w:rPr>
          <w:rFonts w:ascii="Trebuchet MS" w:hAnsi="Trebuchet MS"/>
          <w:bCs/>
          <w:i/>
          <w:iCs/>
          <w:sz w:val="22"/>
          <w:szCs w:val="22"/>
          <w:lang w:val="ro-RO"/>
        </w:rPr>
        <w:t xml:space="preserve">sursele de poluanţi pentru ape, locul de evacuare sau emisarul; </w:t>
      </w:r>
    </w:p>
    <w:p w14:paraId="5735E065" w14:textId="77777777" w:rsidR="008E0BC3" w:rsidRPr="008E0BC3" w:rsidRDefault="008E0BC3" w:rsidP="008E0BC3">
      <w:pPr>
        <w:pStyle w:val="NoSpacing"/>
        <w:jc w:val="both"/>
        <w:rPr>
          <w:rFonts w:ascii="Trebuchet MS" w:hAnsi="Trebuchet MS"/>
          <w:sz w:val="22"/>
          <w:szCs w:val="22"/>
          <w:lang w:val="ro-RO" w:eastAsia="ro-RO"/>
        </w:rPr>
      </w:pPr>
      <w:r w:rsidRPr="008E0BC3">
        <w:rPr>
          <w:rFonts w:ascii="Trebuchet MS" w:hAnsi="Trebuchet MS"/>
          <w:sz w:val="22"/>
          <w:szCs w:val="22"/>
          <w:lang w:val="ro-RO" w:eastAsia="ro-RO"/>
        </w:rPr>
        <w:t>Lucrările se vor executa cu utilaje din dotarea constructorului, verificate din punct de vedere tehnic.</w:t>
      </w:r>
    </w:p>
    <w:p w14:paraId="48EE751B" w14:textId="77777777" w:rsidR="008E0BC3" w:rsidRPr="008E0BC3" w:rsidRDefault="008E0BC3" w:rsidP="008E0BC3">
      <w:pPr>
        <w:pStyle w:val="NoSpacing"/>
        <w:numPr>
          <w:ilvl w:val="0"/>
          <w:numId w:val="6"/>
        </w:numPr>
        <w:ind w:left="360"/>
        <w:jc w:val="both"/>
        <w:rPr>
          <w:rFonts w:ascii="Trebuchet MS" w:hAnsi="Trebuchet MS"/>
          <w:bCs/>
          <w:i/>
          <w:iCs/>
          <w:sz w:val="22"/>
          <w:szCs w:val="22"/>
          <w:lang w:val="ro-RO"/>
        </w:rPr>
      </w:pPr>
      <w:r w:rsidRPr="008E0BC3">
        <w:rPr>
          <w:rFonts w:ascii="Trebuchet MS" w:hAnsi="Trebuchet MS"/>
          <w:bCs/>
          <w:i/>
          <w:iCs/>
          <w:sz w:val="22"/>
          <w:szCs w:val="22"/>
          <w:lang w:val="ro-RO"/>
        </w:rPr>
        <w:t xml:space="preserve">staţiile şi instalaţiile de epurare sau de preepurare a apelor uzate prevăzute; </w:t>
      </w:r>
    </w:p>
    <w:p w14:paraId="7F0F74A8" w14:textId="062E0995" w:rsidR="008E0BC3" w:rsidRPr="008E0BC3" w:rsidRDefault="008E0BC3" w:rsidP="008E0BC3">
      <w:pPr>
        <w:spacing w:after="0" w:line="240" w:lineRule="auto"/>
        <w:jc w:val="both"/>
        <w:rPr>
          <w:rFonts w:ascii="Trebuchet MS" w:hAnsi="Trebuchet MS"/>
        </w:rPr>
      </w:pPr>
      <w:r w:rsidRPr="008E0BC3">
        <w:rPr>
          <w:rFonts w:ascii="Trebuchet MS" w:hAnsi="Trebuchet MS"/>
        </w:rPr>
        <w:t>Proiectul prevede realizarea unei statii de epurare mecano-biologică, cu treaptă dezinfecție, pentru epurarea apelor uzate menaj</w:t>
      </w:r>
      <w:r w:rsidR="002166E3">
        <w:rPr>
          <w:rFonts w:ascii="Trebuchet MS" w:hAnsi="Trebuchet MS"/>
        </w:rPr>
        <w:t>ere, provenite din Comuna Holbav</w:t>
      </w:r>
      <w:r w:rsidRPr="008E0BC3">
        <w:rPr>
          <w:rFonts w:ascii="Trebuchet MS" w:hAnsi="Trebuchet MS"/>
        </w:rPr>
        <w:t>, înainte de descărcarea ac</w:t>
      </w:r>
      <w:r w:rsidR="002166E3">
        <w:rPr>
          <w:rFonts w:ascii="Trebuchet MS" w:hAnsi="Trebuchet MS"/>
        </w:rPr>
        <w:t>estora în emisar, pârâul Holbav</w:t>
      </w:r>
      <w:r w:rsidRPr="008E0BC3">
        <w:rPr>
          <w:rFonts w:ascii="Trebuchet MS" w:hAnsi="Trebuchet MS"/>
        </w:rPr>
        <w:t>.</w:t>
      </w:r>
    </w:p>
    <w:p w14:paraId="0EFB47CC" w14:textId="77777777" w:rsidR="008E0BC3" w:rsidRPr="008E0BC3" w:rsidRDefault="008E0BC3" w:rsidP="008E0BC3">
      <w:pPr>
        <w:spacing w:after="0" w:line="240" w:lineRule="auto"/>
        <w:jc w:val="both"/>
        <w:rPr>
          <w:rFonts w:ascii="Trebuchet MS" w:hAnsi="Trebuchet MS"/>
        </w:rPr>
      </w:pPr>
      <w:r w:rsidRPr="008E0BC3">
        <w:rPr>
          <w:rFonts w:ascii="Trebuchet MS" w:hAnsi="Trebuchet MS"/>
        </w:rPr>
        <w:t xml:space="preserve">In abordarea proiectului, o atentie aparte a fost acordata etapei de constructie, fiind alese acele solutii care sa asigure o amprenta de mediu cat mai scazuta. In acest sens s-a acordat o atentie particulara factorului de mediu apa, alegandu-se in acest sens, acolo unde s-a considerat oportun, solutii care sa conduca la o minimizare a impactului. </w:t>
      </w:r>
    </w:p>
    <w:p w14:paraId="58FE0CD6"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u w:val="single"/>
        </w:rPr>
        <w:t>Perioada de funcționare:</w:t>
      </w:r>
      <w:r w:rsidRPr="008E0BC3">
        <w:rPr>
          <w:rFonts w:ascii="Trebuchet MS" w:hAnsi="Trebuchet MS"/>
        </w:rPr>
        <w:t xml:space="preserve"> în timpul funcționării normale, conductele de canalizare nu prezintă pericol de poluare a apelor. Pentru prevenirea spargerilor conductelor de canalizare s-au luat următoarele măsuri suplimentare: prevederea de echipamente/materiale corespunzătoare presiunilor maxime de lucru și verificarea acestora pe baza calculului de rezistență conform normativelor în vigoare, controlul calității conductelor. </w:t>
      </w:r>
    </w:p>
    <w:p w14:paraId="253F62A2" w14:textId="76814F79"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Apele uzate menajere se vor epura într-o stație mecano-biologică, prevăzută cu treapta de dezinfecție, dim</w:t>
      </w:r>
      <w:r w:rsidR="007B772C">
        <w:rPr>
          <w:rFonts w:ascii="Trebuchet MS" w:hAnsi="Trebuchet MS"/>
        </w:rPr>
        <w:t>ensionată pentru un debit de 156</w:t>
      </w:r>
      <w:r w:rsidRPr="008E0BC3">
        <w:rPr>
          <w:rFonts w:ascii="Trebuchet MS" w:hAnsi="Trebuchet MS"/>
        </w:rPr>
        <w:t xml:space="preserve"> mc/zi. Limitele maxim admise ale indicatorilor de calitate ape uzate menajere, epurate, la descărcarea în emisar, pârâul Perșani, se vor încadra în prevederile HG 188/2002, modificat și completat cu HG 352/2005- NTPA 001, astfel: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4393"/>
        <w:gridCol w:w="1275"/>
        <w:gridCol w:w="2835"/>
      </w:tblGrid>
      <w:tr w:rsidR="008E0BC3" w:rsidRPr="008E0BC3" w14:paraId="65FCFF2B" w14:textId="77777777" w:rsidTr="00EA594C">
        <w:tc>
          <w:tcPr>
            <w:tcW w:w="569" w:type="dxa"/>
            <w:tcBorders>
              <w:top w:val="single" w:sz="8" w:space="0" w:color="auto"/>
              <w:left w:val="single" w:sz="8" w:space="0" w:color="auto"/>
              <w:bottom w:val="single" w:sz="8" w:space="0" w:color="auto"/>
              <w:right w:val="single" w:sz="4" w:space="0" w:color="auto"/>
            </w:tcBorders>
            <w:vAlign w:val="center"/>
          </w:tcPr>
          <w:p w14:paraId="0BB7A21E" w14:textId="77777777" w:rsidR="008E0BC3" w:rsidRPr="008E0BC3" w:rsidRDefault="008E0BC3" w:rsidP="00EA594C">
            <w:pPr>
              <w:spacing w:after="0" w:line="240" w:lineRule="auto"/>
              <w:jc w:val="both"/>
              <w:rPr>
                <w:rFonts w:ascii="Trebuchet MS" w:eastAsia="Times New Roman" w:hAnsi="Trebuchet MS"/>
                <w:b/>
                <w:bCs/>
                <w:color w:val="000000"/>
              </w:rPr>
            </w:pPr>
            <w:r w:rsidRPr="008E0BC3">
              <w:rPr>
                <w:rFonts w:ascii="Trebuchet MS" w:eastAsia="Times New Roman" w:hAnsi="Trebuchet MS"/>
                <w:b/>
                <w:bCs/>
                <w:color w:val="000000"/>
              </w:rPr>
              <w:t>Nr. crt.</w:t>
            </w:r>
          </w:p>
        </w:tc>
        <w:tc>
          <w:tcPr>
            <w:tcW w:w="4393" w:type="dxa"/>
            <w:tcBorders>
              <w:top w:val="single" w:sz="8" w:space="0" w:color="auto"/>
              <w:left w:val="single" w:sz="4" w:space="0" w:color="auto"/>
              <w:bottom w:val="single" w:sz="8" w:space="0" w:color="auto"/>
            </w:tcBorders>
            <w:vAlign w:val="center"/>
          </w:tcPr>
          <w:p w14:paraId="1ED31465" w14:textId="77777777" w:rsidR="008E0BC3" w:rsidRPr="008E0BC3" w:rsidRDefault="008E0BC3" w:rsidP="00EA594C">
            <w:pPr>
              <w:spacing w:after="0" w:line="240" w:lineRule="auto"/>
              <w:jc w:val="both"/>
              <w:rPr>
                <w:rFonts w:ascii="Trebuchet MS" w:eastAsia="Times New Roman" w:hAnsi="Trebuchet MS"/>
                <w:b/>
                <w:bCs/>
                <w:color w:val="000000"/>
              </w:rPr>
            </w:pPr>
            <w:r w:rsidRPr="008E0BC3">
              <w:rPr>
                <w:rFonts w:ascii="Trebuchet MS" w:eastAsia="Times New Roman" w:hAnsi="Trebuchet MS"/>
                <w:b/>
                <w:bCs/>
                <w:color w:val="000000"/>
              </w:rPr>
              <w:t>Indicatori de calitate</w:t>
            </w:r>
          </w:p>
        </w:tc>
        <w:tc>
          <w:tcPr>
            <w:tcW w:w="1275" w:type="dxa"/>
            <w:tcBorders>
              <w:top w:val="single" w:sz="8" w:space="0" w:color="auto"/>
              <w:bottom w:val="single" w:sz="8" w:space="0" w:color="auto"/>
            </w:tcBorders>
            <w:vAlign w:val="center"/>
          </w:tcPr>
          <w:p w14:paraId="22C222B6" w14:textId="77777777" w:rsidR="008E0BC3" w:rsidRPr="008E0BC3" w:rsidRDefault="008E0BC3" w:rsidP="00EA594C">
            <w:pPr>
              <w:spacing w:after="0" w:line="240" w:lineRule="auto"/>
              <w:jc w:val="both"/>
              <w:rPr>
                <w:rFonts w:ascii="Trebuchet MS" w:eastAsia="Times New Roman" w:hAnsi="Trebuchet MS"/>
                <w:b/>
                <w:bCs/>
                <w:color w:val="000000"/>
                <w:lang w:val="fr-FR"/>
              </w:rPr>
            </w:pPr>
            <w:r w:rsidRPr="008E0BC3">
              <w:rPr>
                <w:rFonts w:ascii="Trebuchet MS" w:eastAsia="Times New Roman" w:hAnsi="Trebuchet MS"/>
                <w:b/>
                <w:bCs/>
                <w:color w:val="000000"/>
                <w:lang w:val="fr-FR"/>
              </w:rPr>
              <w:t>U.M.</w:t>
            </w:r>
          </w:p>
        </w:tc>
        <w:tc>
          <w:tcPr>
            <w:tcW w:w="2835" w:type="dxa"/>
            <w:tcBorders>
              <w:top w:val="single" w:sz="8" w:space="0" w:color="auto"/>
              <w:bottom w:val="single" w:sz="8" w:space="0" w:color="auto"/>
              <w:right w:val="single" w:sz="8" w:space="0" w:color="auto"/>
            </w:tcBorders>
            <w:vAlign w:val="center"/>
          </w:tcPr>
          <w:p w14:paraId="0CBA668E"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
                <w:bCs/>
                <w:color w:val="000000"/>
                <w:lang w:val="fr-FR"/>
              </w:rPr>
              <w:t>Valori maxim admisibile</w:t>
            </w:r>
          </w:p>
        </w:tc>
      </w:tr>
      <w:tr w:rsidR="008E0BC3" w:rsidRPr="008E0BC3" w14:paraId="7F6A992A" w14:textId="77777777" w:rsidTr="00EA594C">
        <w:tc>
          <w:tcPr>
            <w:tcW w:w="569" w:type="dxa"/>
            <w:tcBorders>
              <w:top w:val="single" w:sz="8" w:space="0" w:color="auto"/>
              <w:left w:val="single" w:sz="8" w:space="0" w:color="auto"/>
              <w:bottom w:val="single" w:sz="4" w:space="0" w:color="auto"/>
              <w:right w:val="single" w:sz="4" w:space="0" w:color="auto"/>
            </w:tcBorders>
            <w:vAlign w:val="center"/>
          </w:tcPr>
          <w:p w14:paraId="35D60D8E"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Cs/>
                <w:color w:val="000000"/>
                <w:lang w:val="fr-FR"/>
              </w:rPr>
              <w:t>1.</w:t>
            </w:r>
          </w:p>
        </w:tc>
        <w:tc>
          <w:tcPr>
            <w:tcW w:w="4393" w:type="dxa"/>
            <w:tcBorders>
              <w:top w:val="single" w:sz="8" w:space="0" w:color="auto"/>
              <w:left w:val="single" w:sz="4" w:space="0" w:color="auto"/>
              <w:bottom w:val="single" w:sz="4" w:space="0" w:color="auto"/>
            </w:tcBorders>
            <w:vAlign w:val="center"/>
          </w:tcPr>
          <w:p w14:paraId="6FD2E0DE"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Cs/>
                <w:color w:val="000000"/>
                <w:lang w:val="fr-FR"/>
              </w:rPr>
              <w:t>pH</w:t>
            </w:r>
          </w:p>
        </w:tc>
        <w:tc>
          <w:tcPr>
            <w:tcW w:w="1275" w:type="dxa"/>
            <w:tcBorders>
              <w:top w:val="single" w:sz="8" w:space="0" w:color="auto"/>
              <w:bottom w:val="single" w:sz="4" w:space="0" w:color="auto"/>
            </w:tcBorders>
            <w:vAlign w:val="center"/>
          </w:tcPr>
          <w:p w14:paraId="08098E27"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unitãţi pH</w:t>
            </w:r>
          </w:p>
        </w:tc>
        <w:tc>
          <w:tcPr>
            <w:tcW w:w="2835" w:type="dxa"/>
            <w:tcBorders>
              <w:top w:val="single" w:sz="8" w:space="0" w:color="auto"/>
              <w:bottom w:val="single" w:sz="4" w:space="0" w:color="auto"/>
              <w:right w:val="single" w:sz="8" w:space="0" w:color="auto"/>
            </w:tcBorders>
            <w:vAlign w:val="center"/>
          </w:tcPr>
          <w:p w14:paraId="719F180D"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6,5 – 8,5</w:t>
            </w:r>
          </w:p>
        </w:tc>
      </w:tr>
      <w:tr w:rsidR="008E0BC3" w:rsidRPr="008E0BC3" w14:paraId="0C9A4C9C" w14:textId="77777777" w:rsidTr="00EA594C">
        <w:tc>
          <w:tcPr>
            <w:tcW w:w="569" w:type="dxa"/>
            <w:tcBorders>
              <w:top w:val="single" w:sz="4" w:space="0" w:color="auto"/>
              <w:left w:val="single" w:sz="8" w:space="0" w:color="auto"/>
              <w:bottom w:val="single" w:sz="2" w:space="0" w:color="auto"/>
              <w:right w:val="single" w:sz="4" w:space="0" w:color="auto"/>
            </w:tcBorders>
            <w:vAlign w:val="center"/>
          </w:tcPr>
          <w:p w14:paraId="3782D692"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Cs/>
                <w:color w:val="000000"/>
                <w:lang w:val="fr-FR"/>
              </w:rPr>
              <w:t>2.</w:t>
            </w:r>
          </w:p>
        </w:tc>
        <w:tc>
          <w:tcPr>
            <w:tcW w:w="4393" w:type="dxa"/>
            <w:tcBorders>
              <w:top w:val="single" w:sz="4" w:space="0" w:color="auto"/>
              <w:left w:val="single" w:sz="4" w:space="0" w:color="auto"/>
              <w:bottom w:val="single" w:sz="2" w:space="0" w:color="auto"/>
            </w:tcBorders>
            <w:vAlign w:val="center"/>
          </w:tcPr>
          <w:p w14:paraId="316E71B0" w14:textId="59CBA90F" w:rsidR="008E0BC3" w:rsidRPr="008E0BC3" w:rsidRDefault="003B333E" w:rsidP="00EA594C">
            <w:pPr>
              <w:spacing w:after="0" w:line="240" w:lineRule="auto"/>
              <w:jc w:val="both"/>
              <w:rPr>
                <w:rFonts w:ascii="Trebuchet MS" w:eastAsia="Times New Roman" w:hAnsi="Trebuchet MS"/>
                <w:bCs/>
                <w:color w:val="000000"/>
                <w:lang w:val="fr-FR"/>
              </w:rPr>
            </w:pPr>
            <w:r>
              <w:rPr>
                <w:rFonts w:ascii="Trebuchet MS" w:eastAsia="Times New Roman" w:hAnsi="Trebuchet MS"/>
                <w:bCs/>
                <w:color w:val="000000"/>
                <w:lang w:val="fr-FR"/>
              </w:rPr>
              <w:t>Materii totale în suspensie</w:t>
            </w:r>
          </w:p>
        </w:tc>
        <w:tc>
          <w:tcPr>
            <w:tcW w:w="1275" w:type="dxa"/>
            <w:tcBorders>
              <w:top w:val="single" w:sz="4" w:space="0" w:color="auto"/>
              <w:bottom w:val="single" w:sz="2" w:space="0" w:color="auto"/>
            </w:tcBorders>
            <w:vAlign w:val="center"/>
          </w:tcPr>
          <w:p w14:paraId="750C2DD3"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mg/l</w:t>
            </w:r>
          </w:p>
        </w:tc>
        <w:tc>
          <w:tcPr>
            <w:tcW w:w="2835" w:type="dxa"/>
            <w:tcBorders>
              <w:top w:val="single" w:sz="4" w:space="0" w:color="auto"/>
              <w:bottom w:val="single" w:sz="2" w:space="0" w:color="auto"/>
              <w:right w:val="single" w:sz="8" w:space="0" w:color="auto"/>
            </w:tcBorders>
            <w:vAlign w:val="center"/>
          </w:tcPr>
          <w:p w14:paraId="6F46DD07"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35,00</w:t>
            </w:r>
          </w:p>
        </w:tc>
      </w:tr>
      <w:tr w:rsidR="008E0BC3" w:rsidRPr="008E0BC3" w14:paraId="2BEC8F9D" w14:textId="77777777" w:rsidTr="00EA594C">
        <w:tc>
          <w:tcPr>
            <w:tcW w:w="569" w:type="dxa"/>
            <w:tcBorders>
              <w:top w:val="single" w:sz="2" w:space="0" w:color="auto"/>
              <w:left w:val="single" w:sz="8" w:space="0" w:color="auto"/>
              <w:bottom w:val="single" w:sz="2" w:space="0" w:color="auto"/>
              <w:right w:val="single" w:sz="4" w:space="0" w:color="auto"/>
            </w:tcBorders>
            <w:vAlign w:val="center"/>
          </w:tcPr>
          <w:p w14:paraId="1679A1EA"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Cs/>
                <w:color w:val="000000"/>
                <w:lang w:val="fr-FR"/>
              </w:rPr>
              <w:t>3.</w:t>
            </w:r>
          </w:p>
        </w:tc>
        <w:tc>
          <w:tcPr>
            <w:tcW w:w="4393" w:type="dxa"/>
            <w:tcBorders>
              <w:top w:val="single" w:sz="2" w:space="0" w:color="auto"/>
              <w:left w:val="single" w:sz="4" w:space="0" w:color="auto"/>
              <w:bottom w:val="single" w:sz="2" w:space="0" w:color="auto"/>
            </w:tcBorders>
            <w:vAlign w:val="center"/>
          </w:tcPr>
          <w:p w14:paraId="53454C0C" w14:textId="77777777" w:rsidR="008E0BC3" w:rsidRPr="008E0BC3" w:rsidRDefault="008E0BC3" w:rsidP="00EA594C">
            <w:pPr>
              <w:spacing w:after="0" w:line="240" w:lineRule="auto"/>
              <w:jc w:val="both"/>
              <w:rPr>
                <w:rFonts w:ascii="Trebuchet MS" w:eastAsia="Times New Roman" w:hAnsi="Trebuchet MS"/>
                <w:bCs/>
                <w:color w:val="000000"/>
                <w:lang w:val="fr-FR"/>
              </w:rPr>
            </w:pPr>
            <w:r w:rsidRPr="008E0BC3">
              <w:rPr>
                <w:rFonts w:ascii="Trebuchet MS" w:eastAsia="Times New Roman" w:hAnsi="Trebuchet MS"/>
                <w:bCs/>
                <w:color w:val="000000"/>
                <w:lang w:val="fr-FR"/>
              </w:rPr>
              <w:t>Reziduu filtrabil uscat la 105</w:t>
            </w:r>
            <w:r w:rsidRPr="008E0BC3">
              <w:rPr>
                <w:rFonts w:ascii="Trebuchet MS" w:eastAsia="Times New Roman" w:hAnsi="Trebuchet MS"/>
                <w:bCs/>
                <w:color w:val="000000"/>
                <w:vertAlign w:val="superscript"/>
                <w:lang w:val="fr-FR"/>
              </w:rPr>
              <w:t xml:space="preserve">0 </w:t>
            </w:r>
            <w:r w:rsidRPr="008E0BC3">
              <w:rPr>
                <w:rFonts w:ascii="Trebuchet MS" w:eastAsia="Times New Roman" w:hAnsi="Trebuchet MS"/>
                <w:bCs/>
                <w:color w:val="000000"/>
                <w:lang w:val="fr-FR"/>
              </w:rPr>
              <w:t xml:space="preserve">C </w:t>
            </w:r>
          </w:p>
        </w:tc>
        <w:tc>
          <w:tcPr>
            <w:tcW w:w="1275" w:type="dxa"/>
            <w:tcBorders>
              <w:top w:val="single" w:sz="2" w:space="0" w:color="auto"/>
              <w:bottom w:val="single" w:sz="2" w:space="0" w:color="auto"/>
            </w:tcBorders>
            <w:vAlign w:val="center"/>
          </w:tcPr>
          <w:p w14:paraId="2483517C"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5CD9D5D1"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1000,00</w:t>
            </w:r>
          </w:p>
        </w:tc>
      </w:tr>
      <w:tr w:rsidR="008E0BC3" w:rsidRPr="008E0BC3" w14:paraId="6F2024E6" w14:textId="77777777" w:rsidTr="00EA594C">
        <w:tc>
          <w:tcPr>
            <w:tcW w:w="569" w:type="dxa"/>
            <w:tcBorders>
              <w:top w:val="single" w:sz="2" w:space="0" w:color="auto"/>
              <w:left w:val="single" w:sz="8" w:space="0" w:color="auto"/>
              <w:bottom w:val="single" w:sz="2" w:space="0" w:color="auto"/>
              <w:right w:val="single" w:sz="4" w:space="0" w:color="auto"/>
            </w:tcBorders>
            <w:vAlign w:val="center"/>
          </w:tcPr>
          <w:p w14:paraId="2D4E47F6"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4.</w:t>
            </w:r>
          </w:p>
        </w:tc>
        <w:tc>
          <w:tcPr>
            <w:tcW w:w="4393" w:type="dxa"/>
            <w:tcBorders>
              <w:top w:val="single" w:sz="2" w:space="0" w:color="auto"/>
              <w:left w:val="single" w:sz="4" w:space="0" w:color="auto"/>
              <w:bottom w:val="single" w:sz="2" w:space="0" w:color="auto"/>
            </w:tcBorders>
            <w:vAlign w:val="center"/>
          </w:tcPr>
          <w:p w14:paraId="2F2B7E9C"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CBO</w:t>
            </w:r>
            <w:r w:rsidRPr="008E0BC3">
              <w:rPr>
                <w:rFonts w:ascii="Trebuchet MS" w:eastAsia="Times New Roman" w:hAnsi="Trebuchet MS"/>
                <w:bCs/>
                <w:color w:val="000000"/>
                <w:vertAlign w:val="subscript"/>
              </w:rPr>
              <w:t xml:space="preserve">5  </w:t>
            </w:r>
          </w:p>
        </w:tc>
        <w:tc>
          <w:tcPr>
            <w:tcW w:w="1275" w:type="dxa"/>
            <w:tcBorders>
              <w:top w:val="single" w:sz="2" w:space="0" w:color="auto"/>
              <w:bottom w:val="single" w:sz="2" w:space="0" w:color="auto"/>
            </w:tcBorders>
            <w:vAlign w:val="center"/>
          </w:tcPr>
          <w:p w14:paraId="32A50322"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7F760EBB"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25,00</w:t>
            </w:r>
          </w:p>
        </w:tc>
      </w:tr>
      <w:tr w:rsidR="008E0BC3" w:rsidRPr="008E0BC3" w14:paraId="6F9299BC" w14:textId="77777777" w:rsidTr="00EA594C">
        <w:tc>
          <w:tcPr>
            <w:tcW w:w="569" w:type="dxa"/>
            <w:tcBorders>
              <w:top w:val="single" w:sz="2" w:space="0" w:color="auto"/>
              <w:left w:val="single" w:sz="8" w:space="0" w:color="auto"/>
              <w:bottom w:val="single" w:sz="2" w:space="0" w:color="auto"/>
              <w:right w:val="single" w:sz="4" w:space="0" w:color="auto"/>
            </w:tcBorders>
            <w:vAlign w:val="center"/>
          </w:tcPr>
          <w:p w14:paraId="3F348D42"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5.</w:t>
            </w:r>
          </w:p>
        </w:tc>
        <w:tc>
          <w:tcPr>
            <w:tcW w:w="4393" w:type="dxa"/>
            <w:tcBorders>
              <w:top w:val="single" w:sz="2" w:space="0" w:color="auto"/>
              <w:left w:val="single" w:sz="4" w:space="0" w:color="auto"/>
              <w:bottom w:val="single" w:sz="2" w:space="0" w:color="auto"/>
            </w:tcBorders>
            <w:vAlign w:val="center"/>
          </w:tcPr>
          <w:p w14:paraId="5E1BE0A3"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CCOCr</w:t>
            </w:r>
          </w:p>
        </w:tc>
        <w:tc>
          <w:tcPr>
            <w:tcW w:w="1275" w:type="dxa"/>
            <w:tcBorders>
              <w:top w:val="single" w:sz="2" w:space="0" w:color="auto"/>
              <w:bottom w:val="single" w:sz="2" w:space="0" w:color="auto"/>
            </w:tcBorders>
            <w:vAlign w:val="center"/>
          </w:tcPr>
          <w:p w14:paraId="6E85A7E0"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18863457"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125,00</w:t>
            </w:r>
          </w:p>
        </w:tc>
      </w:tr>
      <w:tr w:rsidR="008E0BC3" w:rsidRPr="008E0BC3" w14:paraId="7086E49D" w14:textId="77777777" w:rsidTr="00EA594C">
        <w:tc>
          <w:tcPr>
            <w:tcW w:w="569" w:type="dxa"/>
            <w:tcBorders>
              <w:top w:val="single" w:sz="2" w:space="0" w:color="auto"/>
              <w:left w:val="single" w:sz="8" w:space="0" w:color="auto"/>
              <w:bottom w:val="single" w:sz="2" w:space="0" w:color="auto"/>
              <w:right w:val="single" w:sz="4" w:space="0" w:color="auto"/>
            </w:tcBorders>
            <w:vAlign w:val="center"/>
          </w:tcPr>
          <w:p w14:paraId="6620C0F9"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6.</w:t>
            </w:r>
          </w:p>
        </w:tc>
        <w:tc>
          <w:tcPr>
            <w:tcW w:w="4393" w:type="dxa"/>
            <w:tcBorders>
              <w:top w:val="single" w:sz="2" w:space="0" w:color="auto"/>
              <w:left w:val="single" w:sz="4" w:space="0" w:color="auto"/>
              <w:bottom w:val="single" w:sz="2" w:space="0" w:color="auto"/>
            </w:tcBorders>
            <w:vAlign w:val="center"/>
          </w:tcPr>
          <w:p w14:paraId="1197FE15"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Amoniu</w:t>
            </w:r>
          </w:p>
        </w:tc>
        <w:tc>
          <w:tcPr>
            <w:tcW w:w="1275" w:type="dxa"/>
            <w:tcBorders>
              <w:top w:val="single" w:sz="2" w:space="0" w:color="auto"/>
              <w:bottom w:val="single" w:sz="2" w:space="0" w:color="auto"/>
            </w:tcBorders>
            <w:vAlign w:val="center"/>
          </w:tcPr>
          <w:p w14:paraId="0EFB1524"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5166D1AE"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3,00</w:t>
            </w:r>
          </w:p>
        </w:tc>
      </w:tr>
      <w:tr w:rsidR="008E0BC3" w:rsidRPr="008E0BC3" w14:paraId="7B3FE137" w14:textId="77777777" w:rsidTr="00EA594C">
        <w:tc>
          <w:tcPr>
            <w:tcW w:w="569" w:type="dxa"/>
            <w:tcBorders>
              <w:top w:val="single" w:sz="2" w:space="0" w:color="auto"/>
              <w:left w:val="single" w:sz="8" w:space="0" w:color="auto"/>
              <w:bottom w:val="single" w:sz="2" w:space="0" w:color="auto"/>
              <w:right w:val="single" w:sz="4" w:space="0" w:color="auto"/>
            </w:tcBorders>
            <w:vAlign w:val="center"/>
          </w:tcPr>
          <w:p w14:paraId="01FD442A"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7.</w:t>
            </w:r>
          </w:p>
        </w:tc>
        <w:tc>
          <w:tcPr>
            <w:tcW w:w="4393" w:type="dxa"/>
            <w:tcBorders>
              <w:top w:val="single" w:sz="2" w:space="0" w:color="auto"/>
              <w:left w:val="single" w:sz="4" w:space="0" w:color="auto"/>
              <w:bottom w:val="single" w:sz="2" w:space="0" w:color="auto"/>
            </w:tcBorders>
            <w:vAlign w:val="center"/>
          </w:tcPr>
          <w:p w14:paraId="6C2CACBD"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Sulfuri şi hidrogen sulfurat</w:t>
            </w:r>
          </w:p>
        </w:tc>
        <w:tc>
          <w:tcPr>
            <w:tcW w:w="1275" w:type="dxa"/>
            <w:tcBorders>
              <w:top w:val="single" w:sz="2" w:space="0" w:color="auto"/>
              <w:bottom w:val="single" w:sz="2" w:space="0" w:color="auto"/>
            </w:tcBorders>
            <w:vAlign w:val="center"/>
          </w:tcPr>
          <w:p w14:paraId="08EBB252"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5524AE4F"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0,50</w:t>
            </w:r>
          </w:p>
        </w:tc>
      </w:tr>
      <w:tr w:rsidR="008E0BC3" w:rsidRPr="008E0BC3" w14:paraId="0F8D7C9C" w14:textId="77777777" w:rsidTr="00EA594C">
        <w:trPr>
          <w:trHeight w:val="150"/>
        </w:trPr>
        <w:tc>
          <w:tcPr>
            <w:tcW w:w="569" w:type="dxa"/>
            <w:tcBorders>
              <w:top w:val="single" w:sz="2" w:space="0" w:color="auto"/>
              <w:left w:val="single" w:sz="8" w:space="0" w:color="auto"/>
              <w:bottom w:val="single" w:sz="2" w:space="0" w:color="auto"/>
              <w:right w:val="single" w:sz="4" w:space="0" w:color="auto"/>
            </w:tcBorders>
            <w:vAlign w:val="center"/>
          </w:tcPr>
          <w:p w14:paraId="5CAFF6FC"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8.</w:t>
            </w:r>
          </w:p>
        </w:tc>
        <w:tc>
          <w:tcPr>
            <w:tcW w:w="4393" w:type="dxa"/>
            <w:tcBorders>
              <w:top w:val="single" w:sz="2" w:space="0" w:color="auto"/>
              <w:left w:val="single" w:sz="4" w:space="0" w:color="auto"/>
              <w:bottom w:val="single" w:sz="2" w:space="0" w:color="auto"/>
            </w:tcBorders>
            <w:vAlign w:val="center"/>
          </w:tcPr>
          <w:p w14:paraId="65A31310"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Substanţe extractibile cu solvenţi organici</w:t>
            </w:r>
          </w:p>
        </w:tc>
        <w:tc>
          <w:tcPr>
            <w:tcW w:w="1275" w:type="dxa"/>
            <w:tcBorders>
              <w:top w:val="single" w:sz="2" w:space="0" w:color="auto"/>
              <w:bottom w:val="single" w:sz="2" w:space="0" w:color="auto"/>
            </w:tcBorders>
            <w:vAlign w:val="center"/>
          </w:tcPr>
          <w:p w14:paraId="3C1F2DC5"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mg/l</w:t>
            </w:r>
          </w:p>
        </w:tc>
        <w:tc>
          <w:tcPr>
            <w:tcW w:w="2835" w:type="dxa"/>
            <w:tcBorders>
              <w:top w:val="single" w:sz="2" w:space="0" w:color="auto"/>
              <w:bottom w:val="single" w:sz="2" w:space="0" w:color="auto"/>
              <w:right w:val="single" w:sz="8" w:space="0" w:color="auto"/>
            </w:tcBorders>
            <w:vAlign w:val="center"/>
          </w:tcPr>
          <w:p w14:paraId="132BBA0F" w14:textId="77777777" w:rsidR="008E0BC3" w:rsidRPr="008E0BC3" w:rsidRDefault="008E0BC3" w:rsidP="00EA594C">
            <w:pPr>
              <w:spacing w:after="0" w:line="240" w:lineRule="auto"/>
              <w:jc w:val="center"/>
              <w:rPr>
                <w:rFonts w:ascii="Trebuchet MS" w:eastAsia="Times New Roman" w:hAnsi="Trebuchet MS"/>
                <w:bCs/>
                <w:color w:val="000000"/>
              </w:rPr>
            </w:pPr>
            <w:r w:rsidRPr="008E0BC3">
              <w:rPr>
                <w:rFonts w:ascii="Trebuchet MS" w:eastAsia="Times New Roman" w:hAnsi="Trebuchet MS"/>
                <w:bCs/>
                <w:color w:val="000000"/>
              </w:rPr>
              <w:t>20,00</w:t>
            </w:r>
          </w:p>
        </w:tc>
      </w:tr>
      <w:tr w:rsidR="008E0BC3" w:rsidRPr="008E0BC3" w14:paraId="52BD0DCD" w14:textId="77777777" w:rsidTr="00EA594C">
        <w:tc>
          <w:tcPr>
            <w:tcW w:w="569" w:type="dxa"/>
            <w:tcBorders>
              <w:top w:val="single" w:sz="2" w:space="0" w:color="auto"/>
              <w:left w:val="single" w:sz="8" w:space="0" w:color="auto"/>
              <w:bottom w:val="single" w:sz="8" w:space="0" w:color="auto"/>
              <w:right w:val="single" w:sz="4" w:space="0" w:color="auto"/>
            </w:tcBorders>
            <w:vAlign w:val="center"/>
          </w:tcPr>
          <w:p w14:paraId="41F23820"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9.</w:t>
            </w:r>
          </w:p>
        </w:tc>
        <w:tc>
          <w:tcPr>
            <w:tcW w:w="4393" w:type="dxa"/>
            <w:tcBorders>
              <w:top w:val="single" w:sz="2" w:space="0" w:color="auto"/>
              <w:left w:val="single" w:sz="4" w:space="0" w:color="auto"/>
              <w:bottom w:val="single" w:sz="8" w:space="0" w:color="auto"/>
            </w:tcBorders>
            <w:vAlign w:val="center"/>
          </w:tcPr>
          <w:p w14:paraId="045FFA19" w14:textId="77777777" w:rsidR="008E0BC3" w:rsidRPr="008E0BC3" w:rsidRDefault="008E0BC3" w:rsidP="00EA594C">
            <w:pPr>
              <w:spacing w:after="0" w:line="240" w:lineRule="auto"/>
              <w:jc w:val="both"/>
              <w:rPr>
                <w:rFonts w:ascii="Trebuchet MS" w:eastAsia="Times New Roman" w:hAnsi="Trebuchet MS"/>
                <w:bCs/>
                <w:color w:val="000000"/>
              </w:rPr>
            </w:pPr>
            <w:r w:rsidRPr="008E0BC3">
              <w:rPr>
                <w:rFonts w:ascii="Trebuchet MS" w:eastAsia="Times New Roman" w:hAnsi="Trebuchet MS"/>
                <w:bCs/>
                <w:color w:val="000000"/>
              </w:rPr>
              <w:t>Detergenţi sintetici anionici</w:t>
            </w:r>
          </w:p>
        </w:tc>
        <w:tc>
          <w:tcPr>
            <w:tcW w:w="1275" w:type="dxa"/>
            <w:tcBorders>
              <w:top w:val="single" w:sz="2" w:space="0" w:color="auto"/>
              <w:bottom w:val="single" w:sz="8" w:space="0" w:color="auto"/>
            </w:tcBorders>
            <w:vAlign w:val="center"/>
          </w:tcPr>
          <w:p w14:paraId="710A35B8"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mg/l</w:t>
            </w:r>
          </w:p>
        </w:tc>
        <w:tc>
          <w:tcPr>
            <w:tcW w:w="2835" w:type="dxa"/>
            <w:tcBorders>
              <w:top w:val="single" w:sz="2" w:space="0" w:color="auto"/>
              <w:bottom w:val="single" w:sz="8" w:space="0" w:color="auto"/>
              <w:right w:val="single" w:sz="8" w:space="0" w:color="auto"/>
            </w:tcBorders>
            <w:vAlign w:val="center"/>
          </w:tcPr>
          <w:p w14:paraId="2FBBCD3B" w14:textId="77777777" w:rsidR="008E0BC3" w:rsidRPr="008E0BC3" w:rsidRDefault="008E0BC3" w:rsidP="00EA594C">
            <w:pPr>
              <w:spacing w:after="0" w:line="240" w:lineRule="auto"/>
              <w:jc w:val="center"/>
              <w:rPr>
                <w:rFonts w:ascii="Trebuchet MS" w:eastAsia="Times New Roman" w:hAnsi="Trebuchet MS"/>
                <w:bCs/>
                <w:color w:val="000000"/>
                <w:lang w:val="fr-FR"/>
              </w:rPr>
            </w:pPr>
            <w:r w:rsidRPr="008E0BC3">
              <w:rPr>
                <w:rFonts w:ascii="Trebuchet MS" w:eastAsia="Times New Roman" w:hAnsi="Trebuchet MS"/>
                <w:bCs/>
                <w:color w:val="000000"/>
                <w:lang w:val="fr-FR"/>
              </w:rPr>
              <w:t>0,50</w:t>
            </w:r>
          </w:p>
        </w:tc>
      </w:tr>
    </w:tbl>
    <w:p w14:paraId="39C7423F" w14:textId="77777777" w:rsidR="008E0BC3" w:rsidRPr="008E0BC3" w:rsidRDefault="008E0BC3" w:rsidP="008E0BC3">
      <w:pPr>
        <w:pStyle w:val="NoSpacing"/>
        <w:jc w:val="both"/>
        <w:rPr>
          <w:rFonts w:ascii="Trebuchet MS" w:hAnsi="Trebuchet MS"/>
          <w:bCs/>
          <w:color w:val="000000"/>
          <w:sz w:val="22"/>
          <w:szCs w:val="22"/>
          <w:lang w:val="ro-RO"/>
        </w:rPr>
      </w:pPr>
      <w:r w:rsidRPr="008E0BC3">
        <w:rPr>
          <w:rFonts w:ascii="Trebuchet MS" w:eastAsia="Calibri" w:hAnsi="Trebuchet MS"/>
          <w:b/>
          <w:color w:val="000000"/>
          <w:sz w:val="22"/>
          <w:szCs w:val="22"/>
          <w:lang w:val="es-ES_tradnl"/>
        </w:rPr>
        <w:t xml:space="preserve">- </w:t>
      </w:r>
      <w:r w:rsidRPr="008E0BC3">
        <w:rPr>
          <w:rFonts w:ascii="Trebuchet MS" w:hAnsi="Trebuchet MS"/>
          <w:b/>
          <w:bCs/>
          <w:color w:val="000000"/>
          <w:sz w:val="22"/>
          <w:szCs w:val="22"/>
          <w:lang w:val="ro-RO"/>
        </w:rPr>
        <w:t>protecţia calitatii aerului</w:t>
      </w:r>
      <w:r w:rsidRPr="008E0BC3">
        <w:rPr>
          <w:rFonts w:ascii="Trebuchet MS" w:hAnsi="Trebuchet MS"/>
          <w:bCs/>
          <w:color w:val="000000"/>
          <w:sz w:val="22"/>
          <w:szCs w:val="22"/>
          <w:lang w:val="ro-RO"/>
        </w:rPr>
        <w:t xml:space="preserve">: </w:t>
      </w:r>
    </w:p>
    <w:p w14:paraId="2C453D62"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u w:val="single"/>
        </w:rPr>
        <w:t>Perioada de execuție a lucrărilor de execuție</w:t>
      </w:r>
    </w:p>
    <w:p w14:paraId="7750B1EA"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xml:space="preserve">În timpul realizării investiției singurele emisii în atmosferă sunt cele produse de motoarele autovehiculelor și utilajelor din dotarea firmei constructoare. Impactul gazelor de ardere, provenite de la motoarele acestora, asupra aerului atmosferic, este practic nesemnificativ. </w:t>
      </w:r>
    </w:p>
    <w:p w14:paraId="6DC64BA0"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xml:space="preserve">În perioada de execuție se vor respecta următoarele condiții pentru protecția calității aerului: </w:t>
      </w:r>
    </w:p>
    <w:p w14:paraId="6B502F6F"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xml:space="preserve">- limitarea preventivă a emisiilor din autovehicule se va face prin condițiile tehnice impuse la omologarea acestora și pe toată durata de utilizare a acestora, prin inspecțiile tehnice periodice obligatorii. </w:t>
      </w:r>
    </w:p>
    <w:p w14:paraId="7E38AE54"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utilizarea echipamentelor și utilajelor din punct de vedere tehnic, de generații recente, prevăzute cu sisteme performante de minimizare a poluanților emiși în atmosferă;</w:t>
      </w:r>
    </w:p>
    <w:p w14:paraId="5F84DA34"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funcționarea utilajelor va fi limitată la strictul necesar, neexistând perioade de funcționare în gol, de asemenea de oprire a funcționării motoarelor mijloacelor de transport pe perioada staționării acestora;</w:t>
      </w:r>
    </w:p>
    <w:p w14:paraId="06B3E951"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impunerea de restricții de viteză pentru autocamioanele de transport;</w:t>
      </w:r>
    </w:p>
    <w:p w14:paraId="3F0A7588"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gestionarea pământului din excavații astfel încât să nu constituie o sursă de poluare pentru aer: stropire, acoperire, utilizare graduală în amplasament pe măsura avansării lucrărilor de construcții;</w:t>
      </w:r>
    </w:p>
    <w:p w14:paraId="0F4BC996"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transportul materialelor și deșeurilor produse în timpul executării lucrărilor de construcții se va face cu mijloace de transport adecvate, acoperite cu prelată, pentru evitarea imprăștierii acestora;</w:t>
      </w:r>
    </w:p>
    <w:p w14:paraId="69813789"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manipularea adecvata a materialelor de construcții sau a celor excavate, în vederea prevenirii și reducerii poluării atmosferei cu pulberi;</w:t>
      </w:r>
    </w:p>
    <w:p w14:paraId="1D3C7DE1"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 xml:space="preserve">- stropirea zilnică a suprafețelor de teren și curățirea corespunzătoare a mijloacelor de transport la ieșirea din șantier; </w:t>
      </w:r>
    </w:p>
    <w:p w14:paraId="34B5E4ED" w14:textId="77777777" w:rsidR="008E0BC3" w:rsidRPr="008E0BC3" w:rsidRDefault="008E0BC3" w:rsidP="008E0BC3">
      <w:pPr>
        <w:pStyle w:val="BodyTextIndent"/>
        <w:spacing w:after="0" w:line="240" w:lineRule="auto"/>
        <w:ind w:left="0" w:right="-2"/>
        <w:jc w:val="both"/>
        <w:rPr>
          <w:rFonts w:ascii="Trebuchet MS" w:hAnsi="Trebuchet MS"/>
          <w:u w:val="single"/>
        </w:rPr>
      </w:pPr>
      <w:r w:rsidRPr="008E0BC3">
        <w:rPr>
          <w:rFonts w:ascii="Trebuchet MS" w:hAnsi="Trebuchet MS"/>
          <w:u w:val="single"/>
        </w:rPr>
        <w:t>Perioada de funcționare</w:t>
      </w:r>
    </w:p>
    <w:p w14:paraId="411C16D0" w14:textId="77777777" w:rsidR="008E0BC3" w:rsidRPr="008E0BC3" w:rsidRDefault="008E0BC3" w:rsidP="008E0BC3">
      <w:pPr>
        <w:spacing w:after="0" w:line="240" w:lineRule="auto"/>
        <w:ind w:right="-2"/>
        <w:jc w:val="both"/>
        <w:rPr>
          <w:rFonts w:ascii="Trebuchet MS" w:hAnsi="Trebuchet MS"/>
        </w:rPr>
      </w:pPr>
      <w:bookmarkStart w:id="9" w:name="_Hlk99355788"/>
      <w:r w:rsidRPr="008E0BC3">
        <w:rPr>
          <w:rFonts w:ascii="Trebuchet MS" w:hAnsi="Trebuchet MS"/>
        </w:rPr>
        <w:t xml:space="preserve">Transportul apei uzate menajere prin conductele proiectate nu prezintă surse potențiale de poluare a aerului. Stația de epurare ape uzate menajere va fi operată în condiții corespunzătoare, conform regulamentului de exploatare și întreținere. </w:t>
      </w:r>
    </w:p>
    <w:bookmarkEnd w:id="9"/>
    <w:p w14:paraId="6DA404AC" w14:textId="77777777" w:rsidR="008E0BC3" w:rsidRPr="008E0BC3" w:rsidRDefault="008E0BC3" w:rsidP="008E0BC3">
      <w:pPr>
        <w:suppressAutoHyphens/>
        <w:autoSpaceDE w:val="0"/>
        <w:autoSpaceDN w:val="0"/>
        <w:adjustRightInd w:val="0"/>
        <w:spacing w:after="0" w:line="240" w:lineRule="auto"/>
        <w:jc w:val="both"/>
        <w:rPr>
          <w:rFonts w:ascii="Trebuchet MS" w:hAnsi="Trebuchet MS"/>
          <w:color w:val="000000"/>
          <w:lang w:eastAsia="ar-SA"/>
        </w:rPr>
      </w:pPr>
      <w:r w:rsidRPr="008E0BC3">
        <w:rPr>
          <w:rFonts w:ascii="Trebuchet MS" w:hAnsi="Trebuchet MS"/>
          <w:color w:val="000000"/>
          <w:lang w:eastAsia="ar-SA"/>
        </w:rPr>
        <w:t>Substanțele poluante pentru atmosferă se vor încadra în valorile limită pentru imisii stabilite de Legea nr. 104/2011 și  STAS 12574/1987 și în valorile limită pentru emisii stabilite de Ord. nr. 462/1993 al MAPM, actualizat 2016.</w:t>
      </w:r>
    </w:p>
    <w:p w14:paraId="485435E4" w14:textId="77777777" w:rsidR="008E0BC3" w:rsidRPr="008E0BC3" w:rsidRDefault="008E0BC3" w:rsidP="008E0BC3">
      <w:pPr>
        <w:pStyle w:val="NoSpacing"/>
        <w:jc w:val="both"/>
        <w:rPr>
          <w:rFonts w:ascii="Trebuchet MS" w:hAnsi="Trebuchet MS"/>
          <w:sz w:val="22"/>
          <w:szCs w:val="22"/>
          <w:lang w:val="ro-RO" w:eastAsia="ro-RO"/>
        </w:rPr>
      </w:pPr>
      <w:r w:rsidRPr="008E0BC3">
        <w:rPr>
          <w:rFonts w:ascii="Trebuchet MS" w:hAnsi="Trebuchet MS"/>
          <w:sz w:val="22"/>
          <w:szCs w:val="22"/>
          <w:lang w:val="ro-RO" w:eastAsia="ro-RO"/>
        </w:rPr>
        <w:t xml:space="preserve">- </w:t>
      </w:r>
      <w:r w:rsidRPr="008E0BC3">
        <w:rPr>
          <w:rFonts w:ascii="Trebuchet MS" w:hAnsi="Trebuchet MS"/>
          <w:b/>
          <w:bCs/>
          <w:sz w:val="22"/>
          <w:szCs w:val="22"/>
          <w:lang w:val="ro-RO"/>
        </w:rPr>
        <w:t xml:space="preserve">protecţia împotriva zgomotului şi vibraţiilor: </w:t>
      </w:r>
    </w:p>
    <w:p w14:paraId="61A44BF6" w14:textId="77777777" w:rsidR="008E0BC3" w:rsidRPr="008E0BC3" w:rsidRDefault="008E0BC3" w:rsidP="008E0BC3">
      <w:pPr>
        <w:pStyle w:val="NoSpacing"/>
        <w:tabs>
          <w:tab w:val="left" w:pos="360"/>
        </w:tabs>
        <w:jc w:val="both"/>
        <w:rPr>
          <w:rFonts w:ascii="Trebuchet MS" w:hAnsi="Trebuchet MS"/>
          <w:sz w:val="22"/>
          <w:szCs w:val="22"/>
          <w:lang w:val="ro-RO" w:eastAsia="ro-RO"/>
        </w:rPr>
      </w:pPr>
      <w:r w:rsidRPr="008E0BC3">
        <w:rPr>
          <w:rFonts w:ascii="Trebuchet MS" w:hAnsi="Trebuchet MS"/>
          <w:bCs/>
          <w:i/>
          <w:iCs/>
          <w:color w:val="000000"/>
          <w:sz w:val="22"/>
          <w:szCs w:val="22"/>
          <w:lang w:val="ro-RO"/>
        </w:rPr>
        <w:t>- sursele de zgomot şi de vibraţii:</w:t>
      </w:r>
      <w:r w:rsidRPr="008E0BC3">
        <w:rPr>
          <w:rFonts w:ascii="Trebuchet MS" w:hAnsi="Trebuchet MS"/>
          <w:bCs/>
          <w:i/>
          <w:iCs/>
          <w:sz w:val="22"/>
          <w:szCs w:val="22"/>
          <w:lang w:val="ro-RO"/>
        </w:rPr>
        <w:t xml:space="preserve"> </w:t>
      </w:r>
      <w:r w:rsidRPr="008E0BC3">
        <w:rPr>
          <w:rFonts w:ascii="Trebuchet MS" w:hAnsi="Trebuchet MS"/>
          <w:sz w:val="22"/>
          <w:szCs w:val="22"/>
          <w:lang w:val="ro-RO" w:eastAsia="ro-RO"/>
        </w:rPr>
        <w:t>în timpul realizării lucrărilor proiectate, principalele surse de zgomot și vibrații sunt produse de vehiculele specifice activităților de terasamente. Aceste surse de zgomot și vibrații se consideră a fi reversibile (odată cu terminarea lucrărilor) și de scurtă durată (având în vedere termenul scurt de execuție a lucrărilor).</w:t>
      </w:r>
    </w:p>
    <w:p w14:paraId="7702F7ED" w14:textId="77777777" w:rsidR="008E0BC3" w:rsidRPr="008E0BC3" w:rsidRDefault="008E0BC3" w:rsidP="008E0BC3">
      <w:pPr>
        <w:pStyle w:val="NoSpacing"/>
        <w:numPr>
          <w:ilvl w:val="0"/>
          <w:numId w:val="7"/>
        </w:numPr>
        <w:tabs>
          <w:tab w:val="left" w:pos="360"/>
        </w:tabs>
        <w:ind w:left="0" w:firstLine="0"/>
        <w:jc w:val="both"/>
        <w:rPr>
          <w:rFonts w:ascii="Trebuchet MS" w:hAnsi="Trebuchet MS"/>
          <w:bCs/>
          <w:i/>
          <w:iCs/>
          <w:sz w:val="22"/>
          <w:szCs w:val="22"/>
          <w:lang w:val="ro-RO"/>
        </w:rPr>
      </w:pPr>
      <w:r w:rsidRPr="008E0BC3">
        <w:rPr>
          <w:rFonts w:ascii="Trebuchet MS" w:hAnsi="Trebuchet MS"/>
          <w:bCs/>
          <w:i/>
          <w:iCs/>
          <w:sz w:val="22"/>
          <w:szCs w:val="22"/>
          <w:lang w:val="ro-RO"/>
        </w:rPr>
        <w:t xml:space="preserve">amenajările şi dotările pentru protecția împotriva zgomotului şi vibrațiilor: </w:t>
      </w:r>
    </w:p>
    <w:p w14:paraId="47EE3DF3" w14:textId="77777777" w:rsidR="008E0BC3" w:rsidRPr="008E0BC3" w:rsidRDefault="008E0BC3" w:rsidP="008E0BC3">
      <w:pPr>
        <w:pStyle w:val="NoSpacing"/>
        <w:jc w:val="both"/>
        <w:rPr>
          <w:rFonts w:ascii="Trebuchet MS" w:hAnsi="Trebuchet MS"/>
          <w:sz w:val="22"/>
          <w:szCs w:val="22"/>
          <w:lang w:val="ro-RO" w:eastAsia="ro-RO"/>
        </w:rPr>
      </w:pPr>
      <w:r w:rsidRPr="008E0BC3">
        <w:rPr>
          <w:rFonts w:ascii="Trebuchet MS" w:hAnsi="Trebuchet MS"/>
          <w:sz w:val="22"/>
          <w:szCs w:val="22"/>
          <w:lang w:val="ro-RO" w:eastAsia="ro-RO"/>
        </w:rPr>
        <w:t xml:space="preserve">     Pentru a reduce la minim neplăcerile cauzate, se are în vedere:</w:t>
      </w:r>
    </w:p>
    <w:p w14:paraId="19CB810D" w14:textId="77777777" w:rsidR="008E0BC3" w:rsidRPr="008E0BC3" w:rsidRDefault="008E0BC3" w:rsidP="008E0BC3">
      <w:pPr>
        <w:pStyle w:val="Default"/>
        <w:numPr>
          <w:ilvl w:val="0"/>
          <w:numId w:val="8"/>
        </w:numPr>
        <w:jc w:val="both"/>
        <w:rPr>
          <w:rFonts w:ascii="Trebuchet MS" w:hAnsi="Trebuchet MS"/>
          <w:sz w:val="22"/>
          <w:szCs w:val="22"/>
        </w:rPr>
      </w:pPr>
      <w:r w:rsidRPr="008E0BC3">
        <w:rPr>
          <w:rFonts w:ascii="Trebuchet MS" w:hAnsi="Trebuchet MS"/>
          <w:sz w:val="22"/>
          <w:szCs w:val="22"/>
        </w:rPr>
        <w:t>menţinerea caracteristicilor tuturor utilajelor la parametrii cât mai apropiaţi de cei recomandaţi de constructor;</w:t>
      </w:r>
    </w:p>
    <w:p w14:paraId="2F22872C" w14:textId="77777777" w:rsidR="008E0BC3" w:rsidRPr="008E0BC3" w:rsidRDefault="008E0BC3" w:rsidP="008E0BC3">
      <w:pPr>
        <w:pStyle w:val="Default"/>
        <w:numPr>
          <w:ilvl w:val="0"/>
          <w:numId w:val="8"/>
        </w:numPr>
        <w:jc w:val="both"/>
        <w:rPr>
          <w:rFonts w:ascii="Trebuchet MS" w:hAnsi="Trebuchet MS"/>
          <w:sz w:val="22"/>
          <w:szCs w:val="22"/>
        </w:rPr>
      </w:pPr>
      <w:r w:rsidRPr="008E0BC3">
        <w:rPr>
          <w:rFonts w:ascii="Trebuchet MS" w:hAnsi="Trebuchet MS"/>
          <w:sz w:val="22"/>
          <w:szCs w:val="22"/>
        </w:rPr>
        <w:t xml:space="preserve">reducerea la minimum a timpilor de funcţionare a utilajelor; </w:t>
      </w:r>
    </w:p>
    <w:p w14:paraId="5AA86658" w14:textId="77777777" w:rsidR="008E0BC3" w:rsidRPr="008E0BC3" w:rsidRDefault="008E0BC3" w:rsidP="008E0BC3">
      <w:pPr>
        <w:pStyle w:val="Default"/>
        <w:numPr>
          <w:ilvl w:val="0"/>
          <w:numId w:val="8"/>
        </w:numPr>
        <w:jc w:val="both"/>
        <w:rPr>
          <w:rFonts w:ascii="Trebuchet MS" w:hAnsi="Trebuchet MS"/>
          <w:sz w:val="22"/>
          <w:szCs w:val="22"/>
        </w:rPr>
      </w:pPr>
      <w:r w:rsidRPr="008E0BC3">
        <w:rPr>
          <w:rFonts w:ascii="Trebuchet MS" w:hAnsi="Trebuchet MS"/>
          <w:sz w:val="22"/>
          <w:szCs w:val="22"/>
        </w:rPr>
        <w:t>desfăşurarea activităţilor numai în perioada de zi;</w:t>
      </w:r>
    </w:p>
    <w:p w14:paraId="096B2320" w14:textId="77777777" w:rsidR="008E0BC3" w:rsidRPr="008E0BC3" w:rsidRDefault="008E0BC3" w:rsidP="008E0BC3">
      <w:pPr>
        <w:pStyle w:val="ListParagraph"/>
        <w:numPr>
          <w:ilvl w:val="0"/>
          <w:numId w:val="8"/>
        </w:numPr>
        <w:contextualSpacing/>
        <w:jc w:val="both"/>
        <w:rPr>
          <w:rFonts w:ascii="Trebuchet MS" w:hAnsi="Trebuchet MS"/>
          <w:color w:val="000000"/>
        </w:rPr>
      </w:pPr>
      <w:r w:rsidRPr="008E0BC3">
        <w:rPr>
          <w:rFonts w:ascii="Trebuchet MS" w:hAnsi="Trebuchet MS"/>
          <w:color w:val="000000"/>
        </w:rPr>
        <w:t>evitarea rutelor de transport prin localităţi şi utilizarea unor rute ocolitoare;</w:t>
      </w:r>
    </w:p>
    <w:p w14:paraId="6E2F3E57" w14:textId="77777777" w:rsidR="008E0BC3" w:rsidRPr="008E0BC3" w:rsidRDefault="008E0BC3" w:rsidP="008E0BC3">
      <w:pPr>
        <w:pStyle w:val="ListParagraph"/>
        <w:numPr>
          <w:ilvl w:val="0"/>
          <w:numId w:val="8"/>
        </w:numPr>
        <w:contextualSpacing/>
        <w:jc w:val="both"/>
        <w:rPr>
          <w:rFonts w:ascii="Trebuchet MS" w:hAnsi="Trebuchet MS"/>
          <w:color w:val="000000"/>
        </w:rPr>
      </w:pPr>
      <w:r w:rsidRPr="008E0BC3">
        <w:rPr>
          <w:rFonts w:ascii="Trebuchet MS" w:hAnsi="Trebuchet MS"/>
          <w:color w:val="000000"/>
        </w:rPr>
        <w:t xml:space="preserve">menţinerea în stare bună a drumurilor de acces; </w:t>
      </w:r>
    </w:p>
    <w:p w14:paraId="257786E5" w14:textId="77777777" w:rsidR="008E0BC3" w:rsidRPr="008E0BC3" w:rsidRDefault="008E0BC3" w:rsidP="008E0BC3">
      <w:pPr>
        <w:pStyle w:val="ListParagraph"/>
        <w:numPr>
          <w:ilvl w:val="0"/>
          <w:numId w:val="8"/>
        </w:numPr>
        <w:contextualSpacing/>
        <w:jc w:val="both"/>
        <w:rPr>
          <w:rFonts w:ascii="Trebuchet MS" w:hAnsi="Trebuchet MS"/>
          <w:color w:val="000000"/>
        </w:rPr>
      </w:pPr>
      <w:proofErr w:type="gramStart"/>
      <w:r w:rsidRPr="008E0BC3">
        <w:rPr>
          <w:rFonts w:ascii="Trebuchet MS" w:hAnsi="Trebuchet MS"/>
          <w:color w:val="000000"/>
        </w:rPr>
        <w:t>reducerea</w:t>
      </w:r>
      <w:proofErr w:type="gramEnd"/>
      <w:r w:rsidRPr="008E0BC3">
        <w:rPr>
          <w:rFonts w:ascii="Trebuchet MS" w:hAnsi="Trebuchet MS"/>
          <w:color w:val="000000"/>
        </w:rPr>
        <w:t xml:space="preserve"> vitezei de circulaţie şi a capacităţii de transport pe drumurile publice.</w:t>
      </w:r>
    </w:p>
    <w:p w14:paraId="757EB942" w14:textId="77777777" w:rsidR="008E0BC3" w:rsidRPr="008E0BC3" w:rsidRDefault="008E0BC3" w:rsidP="008E0BC3">
      <w:pPr>
        <w:pStyle w:val="ListParagraph"/>
        <w:numPr>
          <w:ilvl w:val="0"/>
          <w:numId w:val="8"/>
        </w:numPr>
        <w:contextualSpacing/>
        <w:jc w:val="both"/>
        <w:rPr>
          <w:rFonts w:ascii="Trebuchet MS" w:hAnsi="Trebuchet MS"/>
          <w:color w:val="000000"/>
        </w:rPr>
      </w:pPr>
      <w:r w:rsidRPr="008E0BC3">
        <w:rPr>
          <w:rFonts w:ascii="Trebuchet MS" w:hAnsi="Trebuchet MS"/>
          <w:lang w:val="ro-RO" w:eastAsia="ro-RO"/>
        </w:rPr>
        <w:t>limitarea nivelului de zgomot la valorile legal stabilite prin SR 10009-2017, prin alegerea utilajelor adecvate și întreținerea adecvată a acestora;</w:t>
      </w:r>
    </w:p>
    <w:p w14:paraId="1996106A" w14:textId="77777777" w:rsidR="008E0BC3" w:rsidRPr="008E0BC3" w:rsidRDefault="008E0BC3" w:rsidP="008E0BC3">
      <w:pPr>
        <w:pStyle w:val="ListParagraph"/>
        <w:numPr>
          <w:ilvl w:val="0"/>
          <w:numId w:val="8"/>
        </w:numPr>
        <w:contextualSpacing/>
        <w:jc w:val="both"/>
        <w:rPr>
          <w:rFonts w:ascii="Trebuchet MS" w:hAnsi="Trebuchet MS"/>
          <w:color w:val="000000"/>
        </w:rPr>
      </w:pPr>
      <w:r w:rsidRPr="008E0BC3">
        <w:rPr>
          <w:rFonts w:ascii="Trebuchet MS" w:hAnsi="Trebuchet MS"/>
          <w:lang w:val="ro-RO" w:eastAsia="ro-RO"/>
        </w:rPr>
        <w:t>asigurarea stopării tuturor utilajelor, inclusiv a vehiculelor, în momentele când nu sunt utilizate efectiv, inclusiv pe timpul încărcării și descărcării autovehiculelor</w:t>
      </w:r>
    </w:p>
    <w:p w14:paraId="2D007AAA" w14:textId="77777777" w:rsidR="008E0BC3" w:rsidRPr="008E0BC3" w:rsidRDefault="008E0BC3" w:rsidP="008E0BC3">
      <w:pPr>
        <w:pStyle w:val="ListParagraph"/>
        <w:numPr>
          <w:ilvl w:val="0"/>
          <w:numId w:val="8"/>
        </w:numPr>
        <w:contextualSpacing/>
        <w:jc w:val="both"/>
        <w:rPr>
          <w:rFonts w:ascii="Trebuchet MS" w:hAnsi="Trebuchet MS"/>
          <w:color w:val="000000"/>
        </w:rPr>
      </w:pPr>
      <w:r w:rsidRPr="008E0BC3">
        <w:rPr>
          <w:rFonts w:ascii="Trebuchet MS" w:hAnsi="Trebuchet MS"/>
          <w:color w:val="000000"/>
        </w:rPr>
        <w:t>limitarea programului de lucru, mai ales acolo unde acesta implică utilizarea de mașini grele și alte echipamente producătoare de zgomot, la orele din timpul zilei (06:00 – 22:00);</w:t>
      </w:r>
    </w:p>
    <w:p w14:paraId="066EA287" w14:textId="77777777" w:rsidR="008E0BC3" w:rsidRPr="008E0BC3" w:rsidRDefault="008E0BC3" w:rsidP="008E0BC3">
      <w:pPr>
        <w:pStyle w:val="ListParagraph"/>
        <w:numPr>
          <w:ilvl w:val="0"/>
          <w:numId w:val="8"/>
        </w:numPr>
        <w:contextualSpacing/>
        <w:jc w:val="both"/>
        <w:rPr>
          <w:rFonts w:ascii="Trebuchet MS" w:hAnsi="Trebuchet MS"/>
          <w:color w:val="000000"/>
        </w:rPr>
      </w:pPr>
      <w:proofErr w:type="gramStart"/>
      <w:r w:rsidRPr="008E0BC3">
        <w:rPr>
          <w:rFonts w:ascii="Trebuchet MS" w:hAnsi="Trebuchet MS"/>
          <w:color w:val="000000"/>
        </w:rPr>
        <w:t>se</w:t>
      </w:r>
      <w:proofErr w:type="gramEnd"/>
      <w:r w:rsidRPr="008E0BC3">
        <w:rPr>
          <w:rFonts w:ascii="Trebuchet MS" w:hAnsi="Trebuchet MS"/>
          <w:color w:val="000000"/>
        </w:rPr>
        <w:t xml:space="preserve"> vor respecta, de asemenea, prevederile Ord. MS nr. 119/2014, actualizat 2023, privind aprobarea Normelor de igienă și sănătate publică privind mediul de viață al populației, cu completările și modificările ulterioare;</w:t>
      </w:r>
    </w:p>
    <w:p w14:paraId="5D5DD58E" w14:textId="77777777" w:rsidR="008E0BC3" w:rsidRPr="008E0BC3" w:rsidRDefault="008E0BC3" w:rsidP="008E0BC3">
      <w:pPr>
        <w:pStyle w:val="ListParagraph"/>
        <w:numPr>
          <w:ilvl w:val="0"/>
          <w:numId w:val="8"/>
        </w:numPr>
        <w:contextualSpacing/>
        <w:jc w:val="both"/>
        <w:rPr>
          <w:rFonts w:ascii="Trebuchet MS" w:hAnsi="Trebuchet MS"/>
          <w:color w:val="000000"/>
        </w:rPr>
      </w:pPr>
      <w:proofErr w:type="gramStart"/>
      <w:r w:rsidRPr="008E0BC3">
        <w:rPr>
          <w:rFonts w:ascii="Trebuchet MS" w:hAnsi="Trebuchet MS"/>
          <w:color w:val="000000"/>
        </w:rPr>
        <w:t>asigurarea</w:t>
      </w:r>
      <w:proofErr w:type="gramEnd"/>
      <w:r w:rsidRPr="008E0BC3">
        <w:rPr>
          <w:rFonts w:ascii="Trebuchet MS" w:hAnsi="Trebuchet MS"/>
          <w:color w:val="000000"/>
        </w:rPr>
        <w:t xml:space="preserve"> stopării tuturor utilajelor, inclusiv a vehiculelor, în momentele când nu sunt utilizate efectiv, inclusiv pe timpul încărcării și descărcării autovehiculelor folosite pentru transport.</w:t>
      </w:r>
    </w:p>
    <w:p w14:paraId="73D6917C" w14:textId="77777777" w:rsidR="008E0BC3" w:rsidRPr="008E0BC3" w:rsidRDefault="008E0BC3" w:rsidP="008E0BC3">
      <w:pPr>
        <w:pStyle w:val="NoSpacing"/>
        <w:ind w:left="720" w:hanging="720"/>
        <w:jc w:val="both"/>
        <w:rPr>
          <w:rFonts w:ascii="Trebuchet MS" w:hAnsi="Trebuchet MS"/>
          <w:b/>
          <w:bCs/>
          <w:color w:val="000000"/>
          <w:sz w:val="22"/>
          <w:szCs w:val="22"/>
          <w:lang w:val="ro-RO"/>
        </w:rPr>
      </w:pPr>
      <w:r w:rsidRPr="008E0BC3">
        <w:rPr>
          <w:rFonts w:ascii="Trebuchet MS" w:hAnsi="Trebuchet MS"/>
          <w:b/>
          <w:bCs/>
          <w:color w:val="000000"/>
          <w:sz w:val="22"/>
          <w:szCs w:val="22"/>
          <w:lang w:val="ro-RO"/>
        </w:rPr>
        <w:t xml:space="preserve">-  protecţia calității solului şi a subsolului: </w:t>
      </w:r>
    </w:p>
    <w:p w14:paraId="09982747" w14:textId="77777777" w:rsidR="008E0BC3" w:rsidRPr="008E0BC3" w:rsidRDefault="008E0BC3" w:rsidP="008E0BC3">
      <w:pPr>
        <w:pStyle w:val="NoSpacing"/>
        <w:tabs>
          <w:tab w:val="left" w:pos="360"/>
        </w:tabs>
        <w:jc w:val="both"/>
        <w:rPr>
          <w:rFonts w:ascii="Trebuchet MS" w:hAnsi="Trebuchet MS"/>
          <w:bCs/>
          <w:i/>
          <w:iCs/>
          <w:sz w:val="22"/>
          <w:szCs w:val="22"/>
          <w:lang w:val="ro-RO"/>
        </w:rPr>
      </w:pPr>
      <w:r w:rsidRPr="008E0BC3">
        <w:rPr>
          <w:rFonts w:ascii="Trebuchet MS" w:hAnsi="Trebuchet MS"/>
          <w:bCs/>
          <w:i/>
          <w:iCs/>
          <w:sz w:val="22"/>
          <w:szCs w:val="22"/>
          <w:lang w:val="ro-RO"/>
        </w:rPr>
        <w:t xml:space="preserve">- sursele de poluanţi pentru sol, subsol, ape freatice şi de adâncime; </w:t>
      </w:r>
    </w:p>
    <w:p w14:paraId="2D27918E" w14:textId="77777777" w:rsidR="008E0BC3" w:rsidRPr="008E0BC3" w:rsidRDefault="008E0BC3" w:rsidP="008E0BC3">
      <w:pPr>
        <w:pStyle w:val="NoSpacing"/>
        <w:jc w:val="both"/>
        <w:rPr>
          <w:rFonts w:ascii="Trebuchet MS" w:hAnsi="Trebuchet MS"/>
          <w:sz w:val="22"/>
          <w:szCs w:val="22"/>
          <w:lang w:val="ro-RO" w:eastAsia="ro-RO"/>
        </w:rPr>
      </w:pPr>
      <w:r w:rsidRPr="008E0BC3">
        <w:rPr>
          <w:rFonts w:ascii="Trebuchet MS" w:hAnsi="Trebuchet MS"/>
          <w:sz w:val="22"/>
          <w:szCs w:val="22"/>
          <w:lang w:val="ro-RO" w:eastAsia="ro-RO"/>
        </w:rPr>
        <w:t>În cadrul execuției lucrărilor, cât și în exploatarea obiectivului propus,  nu se vor folosi substanțe sau materiale care să poată fi considerate ca surse de poluanți pentru sol, subsol, ape freatice și de adâncime.</w:t>
      </w:r>
    </w:p>
    <w:p w14:paraId="6207C85B" w14:textId="77777777" w:rsidR="008E0BC3" w:rsidRPr="008E0BC3" w:rsidRDefault="008E0BC3" w:rsidP="008E0BC3">
      <w:pPr>
        <w:pStyle w:val="NoSpacing"/>
        <w:jc w:val="both"/>
        <w:rPr>
          <w:rFonts w:ascii="Trebuchet MS" w:hAnsi="Trebuchet MS"/>
          <w:sz w:val="22"/>
          <w:szCs w:val="22"/>
          <w:lang w:val="ro-RO"/>
        </w:rPr>
      </w:pPr>
      <w:r w:rsidRPr="008E0BC3">
        <w:rPr>
          <w:rFonts w:ascii="Trebuchet MS" w:hAnsi="Trebuchet MS"/>
          <w:sz w:val="22"/>
          <w:szCs w:val="22"/>
          <w:lang w:val="ro-RO" w:eastAsia="ro-RO"/>
        </w:rPr>
        <w:t>Totodată singura sursă care poate fi considerată ca sursă poluantă pentru sol și subsol sunt eventualele scurgeri accidentale de lichide (benzină, motorină, uleiuri, etc.) provenite de la e</w:t>
      </w:r>
      <w:r w:rsidRPr="008E0BC3">
        <w:rPr>
          <w:rFonts w:ascii="Trebuchet MS" w:hAnsi="Trebuchet MS"/>
          <w:sz w:val="22"/>
          <w:szCs w:val="22"/>
          <w:lang w:val="ro-RO"/>
        </w:rPr>
        <w:t xml:space="preserve">chipamentele si utilajele implicate in lucrarile de la nivelul fronturilor de lucrari și a organizarii de santier. </w:t>
      </w:r>
    </w:p>
    <w:p w14:paraId="5F9E27BE" w14:textId="77777777" w:rsidR="008E0BC3" w:rsidRPr="008E0BC3" w:rsidRDefault="008E0BC3" w:rsidP="008E0BC3">
      <w:pPr>
        <w:spacing w:after="0" w:line="240" w:lineRule="auto"/>
        <w:jc w:val="both"/>
        <w:rPr>
          <w:rFonts w:ascii="Trebuchet MS" w:hAnsi="Trebuchet MS"/>
          <w:lang w:val="pt-BR"/>
        </w:rPr>
      </w:pPr>
      <w:r w:rsidRPr="008E0BC3">
        <w:rPr>
          <w:rFonts w:ascii="Trebuchet MS" w:hAnsi="Trebuchet MS"/>
          <w:lang w:val="pt-BR"/>
        </w:rPr>
        <w:t>În situația producerii unui accident în urma căruia rezultă scurgeri de carburanți pe carosabil, se recomandă îndepărtarea rapidă a urmărilor accidentului, astfel încât carburanții să nu ajungă pe sol, iar deșeurile rezultate în urma procesului de îndepărtare vor fi eliminate conform prevederilor legale în vigoare. Atât pentru perioada de execuție a lucrărilor, cât și pentru cea de operare a sectorului de drum, în cazul producerii unui accident se recomandă apelarea de urgență a autorităților responsabile cu eliminarea urmelor accidentului.</w:t>
      </w:r>
    </w:p>
    <w:p w14:paraId="51679850"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În perioada de execuție se vor respecta următoarele condiții pentru protecția solului și subsolului:</w:t>
      </w:r>
    </w:p>
    <w:p w14:paraId="0E4B0B4F"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interzicerea amplasării directe pe sol a materialelor de construcție și deșeurilor generate;</w:t>
      </w:r>
    </w:p>
    <w:p w14:paraId="6FFD8BCB"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depozitarea provizorie a pământului excavat pe suprafețe cât mai reduse;</w:t>
      </w:r>
    </w:p>
    <w:p w14:paraId="6CE8F07E"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pământul decopertat va fi depozitat în condiții care să permită folosirea sa ulterioară; acesta se va utiliza la umplere după pozarea conductelor;</w:t>
      </w:r>
    </w:p>
    <w:p w14:paraId="3F5EF474"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alimentarea cu carburanți a utilajelor și mijloacelor de transport se va face de la stații de distribuție carburanți autorizate;</w:t>
      </w:r>
    </w:p>
    <w:p w14:paraId="38D4E886"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interzicerea operațiilor de întreținere a mijloacelor auto și a utilajelor pe amplasamentul de realizare a proiectului;</w:t>
      </w:r>
    </w:p>
    <w:p w14:paraId="5AE9231C"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îndepărtarea cu grijă a stratului de sol vegetal și depozitarea în grămezi separate, în vederea reinstalării după reumplerea șanțurilor;</w:t>
      </w:r>
    </w:p>
    <w:p w14:paraId="3CF4DF7C" w14:textId="77777777" w:rsidR="008E0BC3" w:rsidRPr="008E0BC3" w:rsidRDefault="008E0BC3" w:rsidP="008E0BC3">
      <w:pPr>
        <w:pStyle w:val="NoSpacing"/>
        <w:jc w:val="both"/>
        <w:rPr>
          <w:rFonts w:ascii="Trebuchet MS" w:hAnsi="Trebuchet MS"/>
          <w:bCs/>
          <w:iCs/>
          <w:color w:val="000000"/>
          <w:sz w:val="22"/>
          <w:szCs w:val="22"/>
          <w:lang w:val="ro-RO"/>
        </w:rPr>
      </w:pPr>
      <w:r w:rsidRPr="008E0BC3">
        <w:rPr>
          <w:rFonts w:ascii="Trebuchet MS" w:hAnsi="Trebuchet MS"/>
          <w:bCs/>
          <w:iCs/>
          <w:color w:val="000000"/>
          <w:sz w:val="22"/>
          <w:szCs w:val="22"/>
          <w:lang w:val="ro-RO"/>
        </w:rPr>
        <w:t>- transferul cât mai rapid al deșeurilor din zona de generare către zonele amenajate, evitându-se formarea de stocuri de deșeuri care ar putea genera fenomene de poluare a mediului sau care să prezinte riscuri asupra sănătății umane;</w:t>
      </w:r>
    </w:p>
    <w:p w14:paraId="192E6A9F" w14:textId="77777777" w:rsidR="008E0BC3" w:rsidRPr="008E0BC3" w:rsidRDefault="008E0BC3" w:rsidP="008E0BC3">
      <w:pPr>
        <w:pStyle w:val="NoSpacing"/>
        <w:jc w:val="both"/>
        <w:rPr>
          <w:rFonts w:ascii="Trebuchet MS" w:hAnsi="Trebuchet MS"/>
          <w:bCs/>
          <w:iCs/>
          <w:sz w:val="22"/>
          <w:szCs w:val="22"/>
          <w:lang w:val="ro-RO"/>
        </w:rPr>
      </w:pPr>
      <w:r w:rsidRPr="008E0BC3">
        <w:rPr>
          <w:rFonts w:ascii="Trebuchet MS" w:hAnsi="Trebuchet MS"/>
          <w:bCs/>
          <w:iCs/>
          <w:sz w:val="22"/>
          <w:szCs w:val="22"/>
          <w:lang w:val="ro-RO"/>
        </w:rPr>
        <w:t>În perioada de funcționare:</w:t>
      </w:r>
    </w:p>
    <w:p w14:paraId="24BD0FAF" w14:textId="77777777" w:rsidR="008E0BC3" w:rsidRPr="008E0BC3" w:rsidRDefault="008E0BC3" w:rsidP="008E0BC3">
      <w:pPr>
        <w:pStyle w:val="NoSpacing"/>
        <w:jc w:val="both"/>
        <w:rPr>
          <w:rFonts w:ascii="Trebuchet MS" w:hAnsi="Trebuchet MS"/>
          <w:bCs/>
          <w:iCs/>
          <w:sz w:val="22"/>
          <w:szCs w:val="22"/>
          <w:lang w:val="ro-RO"/>
        </w:rPr>
      </w:pPr>
      <w:r w:rsidRPr="008E0BC3">
        <w:rPr>
          <w:rFonts w:ascii="Trebuchet MS" w:hAnsi="Trebuchet MS"/>
          <w:bCs/>
          <w:iCs/>
          <w:sz w:val="22"/>
          <w:szCs w:val="22"/>
          <w:lang w:val="ro-RO"/>
        </w:rPr>
        <w:t>- se va verifica periodic etanșeitatea și integritatea rețelelor de canalizare ape uzate menajere de pe amplasament, în scopul minimizării pierderilor și se va interveni prompt pentru remedierea eventualelor defecțiuni. Se va respecta regulamentul de exploatare și întreținere, atât al sistemului de canalizare, cât și al stației de epurare.</w:t>
      </w:r>
    </w:p>
    <w:p w14:paraId="040F6FB7" w14:textId="77777777" w:rsidR="008E0BC3" w:rsidRPr="008E0BC3" w:rsidRDefault="008E0BC3" w:rsidP="008E0BC3">
      <w:pPr>
        <w:pStyle w:val="NoSpacing"/>
        <w:jc w:val="both"/>
        <w:rPr>
          <w:rFonts w:ascii="Trebuchet MS" w:hAnsi="Trebuchet MS"/>
          <w:color w:val="000000"/>
          <w:sz w:val="22"/>
          <w:szCs w:val="22"/>
          <w:lang w:val="ro-RO"/>
        </w:rPr>
      </w:pPr>
      <w:r w:rsidRPr="008E0BC3">
        <w:rPr>
          <w:rFonts w:ascii="Trebuchet MS" w:hAnsi="Trebuchet MS"/>
          <w:color w:val="000000"/>
          <w:sz w:val="22"/>
          <w:szCs w:val="22"/>
        </w:rPr>
        <w:t xml:space="preserve">- </w:t>
      </w:r>
      <w:proofErr w:type="gramStart"/>
      <w:r w:rsidRPr="008E0BC3">
        <w:rPr>
          <w:rFonts w:ascii="Trebuchet MS" w:hAnsi="Trebuchet MS"/>
          <w:b/>
          <w:color w:val="000000"/>
          <w:sz w:val="22"/>
          <w:szCs w:val="22"/>
          <w:lang w:val="ro-RO"/>
        </w:rPr>
        <w:t>protecția</w:t>
      </w:r>
      <w:proofErr w:type="gramEnd"/>
      <w:r w:rsidRPr="008E0BC3">
        <w:rPr>
          <w:rFonts w:ascii="Trebuchet MS" w:hAnsi="Trebuchet MS"/>
          <w:b/>
          <w:color w:val="000000"/>
          <w:sz w:val="22"/>
          <w:szCs w:val="22"/>
          <w:lang w:val="ro-RO"/>
        </w:rPr>
        <w:t xml:space="preserve"> împotriva radiațiilor</w:t>
      </w:r>
      <w:r w:rsidRPr="008E0BC3">
        <w:rPr>
          <w:rFonts w:ascii="Trebuchet MS" w:hAnsi="Trebuchet MS"/>
          <w:color w:val="000000"/>
          <w:sz w:val="22"/>
          <w:szCs w:val="22"/>
          <w:lang w:val="ro-RO"/>
        </w:rPr>
        <w:t>: la realizarea proiectului nu vor fi utilizate materiale sau echipamente ce pot constitui surse de radiații.</w:t>
      </w:r>
    </w:p>
    <w:p w14:paraId="5F3D695D" w14:textId="77777777" w:rsidR="008E0BC3" w:rsidRPr="008E0BC3" w:rsidRDefault="008E0BC3" w:rsidP="008E0BC3">
      <w:pPr>
        <w:pStyle w:val="BodyTextIndent"/>
        <w:spacing w:after="0" w:line="240" w:lineRule="auto"/>
        <w:ind w:left="0" w:right="-2"/>
        <w:jc w:val="both"/>
        <w:rPr>
          <w:rFonts w:ascii="Trebuchet MS" w:hAnsi="Trebuchet MS"/>
          <w:b/>
        </w:rPr>
      </w:pPr>
      <w:r w:rsidRPr="008E0BC3">
        <w:rPr>
          <w:rFonts w:ascii="Trebuchet MS" w:hAnsi="Trebuchet MS"/>
          <w:b/>
        </w:rPr>
        <w:t xml:space="preserve">- protecția </w:t>
      </w:r>
      <w:bookmarkStart w:id="10" w:name="_Hlk99355811"/>
      <w:r w:rsidRPr="008E0BC3">
        <w:rPr>
          <w:rFonts w:ascii="Trebuchet MS" w:hAnsi="Trebuchet MS"/>
          <w:b/>
        </w:rPr>
        <w:t>ecosistemelor terestre și acvatice</w:t>
      </w:r>
      <w:bookmarkEnd w:id="10"/>
      <w:r w:rsidRPr="008E0BC3">
        <w:rPr>
          <w:rFonts w:ascii="Trebuchet MS" w:hAnsi="Trebuchet MS"/>
          <w:b/>
        </w:rPr>
        <w:t xml:space="preserve">: </w:t>
      </w:r>
      <w:r w:rsidRPr="008E0BC3">
        <w:rPr>
          <w:rFonts w:ascii="Trebuchet MS" w:hAnsi="Trebuchet MS"/>
          <w:bCs/>
        </w:rPr>
        <w:t>realizarea proiectului nu prezintă un impact negativ asupra ecosistemelor terestre şi acvatice.</w:t>
      </w:r>
    </w:p>
    <w:p w14:paraId="5200033B"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În perioada de execuție a lucrărilor, se recomandă următoarele:</w:t>
      </w:r>
    </w:p>
    <w:p w14:paraId="6588BE3B"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se vor utiliza utilaje și vehicule performante, cu un nivel redus de zgomot și de noxe;</w:t>
      </w:r>
    </w:p>
    <w:p w14:paraId="49F6C86E"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se vor împrejmui zonele de lucru pentru a se evita depășirea spațiului strict necesar execuției.</w:t>
      </w:r>
    </w:p>
    <w:p w14:paraId="1B740C7D"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deșeurile se vor colecta selectiv, se vor depozita temporar în zonele special destinate și care respectă normele legale în vigoare, iar la intervale stabilite sau ori de câte ori este necesar se vor elimina prin societăți autorizate.</w:t>
      </w:r>
    </w:p>
    <w:p w14:paraId="4E0FD9CC" w14:textId="77777777" w:rsidR="008E0BC3" w:rsidRPr="008E0BC3" w:rsidRDefault="008E0BC3" w:rsidP="008E0BC3">
      <w:pPr>
        <w:spacing w:after="0" w:line="240" w:lineRule="auto"/>
        <w:ind w:right="-2"/>
        <w:jc w:val="both"/>
        <w:rPr>
          <w:rFonts w:ascii="Trebuchet MS" w:hAnsi="Trebuchet MS"/>
          <w:lang w:val="it-IT"/>
        </w:rPr>
      </w:pPr>
      <w:r w:rsidRPr="008E0BC3">
        <w:rPr>
          <w:rFonts w:ascii="Trebuchet MS" w:hAnsi="Trebuchet MS"/>
          <w:lang w:val="it-IT"/>
        </w:rPr>
        <w:t>Eliminarea completă a posibilităților de poluare a factorilor de mediu conduce implicit la eliminarea riscului de afectare a ecosistemelor.</w:t>
      </w:r>
    </w:p>
    <w:p w14:paraId="51233E66" w14:textId="77777777" w:rsidR="008E0BC3" w:rsidRPr="008E0BC3" w:rsidRDefault="008E0BC3" w:rsidP="008E0BC3">
      <w:pPr>
        <w:pStyle w:val="BodyTextIndent"/>
        <w:spacing w:after="0" w:line="240" w:lineRule="auto"/>
        <w:ind w:left="0" w:right="-2"/>
        <w:jc w:val="both"/>
        <w:rPr>
          <w:rFonts w:ascii="Trebuchet MS" w:hAnsi="Trebuchet MS"/>
          <w:b/>
        </w:rPr>
      </w:pPr>
      <w:r w:rsidRPr="008E0BC3">
        <w:rPr>
          <w:rFonts w:ascii="Trebuchet MS" w:hAnsi="Trebuchet MS"/>
          <w:b/>
        </w:rPr>
        <w:t xml:space="preserve">- protecția așezărilor umane și alte obiective de interes public: </w:t>
      </w:r>
      <w:r w:rsidRPr="008E0BC3">
        <w:rPr>
          <w:rFonts w:ascii="Trebuchet MS" w:hAnsi="Trebuchet MS"/>
          <w:bCs/>
        </w:rPr>
        <w:t>investiția nu va prezenta un impact negativ asupra așezărilor umane, precum și a altor obiective de interes public.</w:t>
      </w:r>
    </w:p>
    <w:p w14:paraId="501DC058" w14:textId="77777777" w:rsidR="008E0BC3" w:rsidRPr="008E0BC3" w:rsidRDefault="008E0BC3" w:rsidP="008E0BC3">
      <w:pPr>
        <w:pStyle w:val="BodyTextIndent"/>
        <w:spacing w:after="0" w:line="240" w:lineRule="auto"/>
        <w:ind w:left="0" w:right="-2"/>
        <w:jc w:val="both"/>
        <w:rPr>
          <w:rFonts w:ascii="Trebuchet MS" w:hAnsi="Trebuchet MS"/>
          <w:i/>
          <w:iCs/>
        </w:rPr>
      </w:pPr>
      <w:r w:rsidRPr="008E0BC3">
        <w:rPr>
          <w:rFonts w:ascii="Trebuchet MS" w:hAnsi="Trebuchet MS"/>
          <w:i/>
          <w:iCs/>
        </w:rPr>
        <w:t>Măsuri de protecție:</w:t>
      </w:r>
    </w:p>
    <w:p w14:paraId="2068E263"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pentru utilajele de lucru se vor stabili trasee care sa asigure cel mai simplu acces la santier, cu perturbari minime.</w:t>
      </w:r>
    </w:p>
    <w:p w14:paraId="72C1B173"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se va asigura semnalizarea santierului cu panouri de avertizare pentru a obliga conducătorii auto să reducă viteza în zona lucrărilor, și să acorde atenție sporită circulației pentru a se evita accidentarea riveranilor care se deplasează în zonă.</w:t>
      </w:r>
    </w:p>
    <w:p w14:paraId="0BC17F8B" w14:textId="77777777" w:rsidR="008E0BC3" w:rsidRPr="008E0BC3" w:rsidRDefault="008E0BC3" w:rsidP="008E0BC3">
      <w:pPr>
        <w:pStyle w:val="BodyTextIndent"/>
        <w:spacing w:after="0" w:line="240" w:lineRule="auto"/>
        <w:ind w:left="0" w:right="-2"/>
        <w:jc w:val="both"/>
        <w:rPr>
          <w:rFonts w:ascii="Trebuchet MS" w:hAnsi="Trebuchet MS"/>
        </w:rPr>
      </w:pPr>
      <w:r w:rsidRPr="008E0BC3">
        <w:rPr>
          <w:rFonts w:ascii="Trebuchet MS" w:hAnsi="Trebuchet MS"/>
        </w:rPr>
        <w:t>- după desființarea șantierului, se va face reconstrucția ecologică a terenului folosit temporar pentru organizarea de șantier sau în alte scopuri.</w:t>
      </w:r>
    </w:p>
    <w:p w14:paraId="1946A73A" w14:textId="77777777" w:rsidR="008E0BC3" w:rsidRPr="008E0BC3" w:rsidRDefault="008E0BC3" w:rsidP="008E0BC3">
      <w:pPr>
        <w:spacing w:after="0" w:line="240" w:lineRule="auto"/>
        <w:jc w:val="both"/>
        <w:rPr>
          <w:rFonts w:ascii="Trebuchet MS" w:hAnsi="Trebuchet MS"/>
        </w:rPr>
      </w:pPr>
      <w:r w:rsidRPr="008E0BC3">
        <w:rPr>
          <w:rFonts w:ascii="Trebuchet MS" w:hAnsi="Trebuchet MS"/>
          <w:b/>
          <w:i/>
        </w:rPr>
        <w:t xml:space="preserve">f) riscul de accidente majore și/sau dezastre relevante pentru proiectul în cauză, inclusiv cele cauzate de schimbările climatice, conform informațiilor științifice – </w:t>
      </w:r>
      <w:r w:rsidRPr="008E0BC3">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accidente. </w:t>
      </w:r>
    </w:p>
    <w:p w14:paraId="468A2A98" w14:textId="7B9FFA2B" w:rsidR="008E0BC3" w:rsidRPr="008E0BC3" w:rsidRDefault="008E0BC3" w:rsidP="008E0BC3">
      <w:pPr>
        <w:spacing w:after="0" w:line="240" w:lineRule="auto"/>
        <w:contextualSpacing/>
        <w:jc w:val="both"/>
        <w:rPr>
          <w:rFonts w:ascii="Trebuchet MS" w:hAnsi="Trebuchet MS"/>
        </w:rPr>
      </w:pPr>
      <w:r w:rsidRPr="008E0BC3">
        <w:rPr>
          <w:rFonts w:ascii="Trebuchet MS" w:hAnsi="Trebuchet MS"/>
          <w:b/>
        </w:rPr>
        <w:t xml:space="preserve">g) </w:t>
      </w:r>
      <w:r w:rsidRPr="008E0BC3">
        <w:rPr>
          <w:rFonts w:ascii="Trebuchet MS" w:hAnsi="Trebuchet MS"/>
          <w:b/>
          <w:i/>
        </w:rPr>
        <w:t>riscurile pentru sănătatea umană</w:t>
      </w:r>
      <w:r w:rsidRPr="008E0BC3">
        <w:rPr>
          <w:rFonts w:ascii="Trebuchet MS" w:hAnsi="Trebuchet MS"/>
          <w:b/>
        </w:rPr>
        <w:t xml:space="preserve"> –</w:t>
      </w:r>
      <w:r w:rsidRPr="008E0BC3">
        <w:rPr>
          <w:rFonts w:ascii="Trebuchet MS" w:hAnsi="Trebuchet MS"/>
        </w:rPr>
        <w:t>a fost obtinută Notificare As</w:t>
      </w:r>
      <w:r w:rsidR="00432E6E">
        <w:rPr>
          <w:rFonts w:ascii="Trebuchet MS" w:hAnsi="Trebuchet MS"/>
        </w:rPr>
        <w:t>istență de specialitate nr. 1571/A/01.08.2023 și Anexă Structură la Asistența de Specialitate nr. 1571/A/01.08.2024,</w:t>
      </w:r>
      <w:r w:rsidRPr="008E0BC3">
        <w:rPr>
          <w:rFonts w:ascii="Trebuchet MS" w:hAnsi="Trebuchet MS"/>
        </w:rPr>
        <w:t xml:space="preserve"> emisă de DSPJ Brașov.</w:t>
      </w:r>
    </w:p>
    <w:p w14:paraId="3D90F0D8" w14:textId="2D780CA2" w:rsidR="008E0BC3" w:rsidRPr="008E0BC3" w:rsidRDefault="008E0BC3" w:rsidP="008E0BC3">
      <w:pPr>
        <w:autoSpaceDE w:val="0"/>
        <w:spacing w:after="0" w:line="240" w:lineRule="auto"/>
        <w:jc w:val="both"/>
        <w:rPr>
          <w:rFonts w:ascii="Trebuchet MS" w:hAnsi="Trebuchet MS"/>
        </w:rPr>
      </w:pPr>
      <w:r w:rsidRPr="008E0BC3">
        <w:rPr>
          <w:rFonts w:ascii="Trebuchet MS" w:hAnsi="Trebuchet MS"/>
        </w:rPr>
        <w:t>Se vor respecta, de asemenea, prevederile Ord. MS nr. 119/2014 privind aprobarea Normelor de igienă și sănatate publică privind mediul de viață al populației, actualizat 2023, cu modificările și completările ulterioare, precum și condițiile din Notificarea Asistență de Sp</w:t>
      </w:r>
      <w:r w:rsidR="00432E6E">
        <w:rPr>
          <w:rFonts w:ascii="Trebuchet MS" w:hAnsi="Trebuchet MS"/>
        </w:rPr>
        <w:t>ecialitate nr. 1571/A/01.08.2023</w:t>
      </w:r>
      <w:r w:rsidRPr="008E0BC3">
        <w:rPr>
          <w:rFonts w:ascii="Trebuchet MS" w:hAnsi="Trebuchet MS"/>
        </w:rPr>
        <w:t>, emisă de DSPJ Brașov.</w:t>
      </w:r>
    </w:p>
    <w:p w14:paraId="7C747052" w14:textId="5DACB1C0" w:rsidR="008E0BC3" w:rsidRPr="008E0BC3" w:rsidRDefault="008E0BC3" w:rsidP="008E0BC3">
      <w:pPr>
        <w:spacing w:after="0" w:line="240" w:lineRule="auto"/>
        <w:jc w:val="both"/>
        <w:rPr>
          <w:rFonts w:ascii="Trebuchet MS" w:hAnsi="Trebuchet MS"/>
        </w:rPr>
      </w:pPr>
      <w:r w:rsidRPr="008E0BC3">
        <w:rPr>
          <w:rFonts w:ascii="Trebuchet MS" w:hAnsi="Trebuchet MS"/>
        </w:rPr>
        <w:t xml:space="preserve">Pentru proiectul "Înființare rețea de </w:t>
      </w:r>
      <w:r w:rsidR="00C42B44">
        <w:rPr>
          <w:rFonts w:ascii="Trebuchet MS" w:hAnsi="Trebuchet MS"/>
        </w:rPr>
        <w:t>canalizare cu</w:t>
      </w:r>
      <w:r w:rsidRPr="008E0BC3">
        <w:rPr>
          <w:rFonts w:ascii="Trebuchet MS" w:hAnsi="Trebuchet MS"/>
        </w:rPr>
        <w:t xml:space="preserve"> stație de epurare </w:t>
      </w:r>
      <w:r w:rsidR="00C42B44">
        <w:rPr>
          <w:rFonts w:ascii="Trebuchet MS" w:hAnsi="Trebuchet MS"/>
        </w:rPr>
        <w:t>și extindere alimentare cu apă în comuna Holbav, județul Brașov, etapa 2023</w:t>
      </w:r>
      <w:r w:rsidRPr="008E0BC3">
        <w:rPr>
          <w:rFonts w:ascii="Trebuchet MS" w:hAnsi="Trebuchet MS"/>
        </w:rPr>
        <w:t xml:space="preserve">", a fost recomandată efectuarea evaluării impactului asupra sănătății populației. </w:t>
      </w:r>
    </w:p>
    <w:p w14:paraId="1A060289" w14:textId="77777777" w:rsidR="008E0BC3" w:rsidRPr="00316437" w:rsidRDefault="008E0BC3" w:rsidP="00316437">
      <w:pPr>
        <w:spacing w:after="0" w:line="240" w:lineRule="auto"/>
        <w:jc w:val="both"/>
        <w:rPr>
          <w:rFonts w:ascii="Trebuchet MS" w:hAnsi="Trebuchet MS"/>
        </w:rPr>
      </w:pPr>
      <w:r w:rsidRPr="00316437">
        <w:rPr>
          <w:rFonts w:ascii="Trebuchet MS" w:hAnsi="Trebuchet MS"/>
        </w:rPr>
        <w:t>Au fost recomandate următoarele:</w:t>
      </w:r>
    </w:p>
    <w:p w14:paraId="28B6F7AD" w14:textId="77777777" w:rsidR="000F75F8" w:rsidRPr="00316437" w:rsidRDefault="000F75F8" w:rsidP="00316437">
      <w:pPr>
        <w:pStyle w:val="ListParagraph"/>
        <w:numPr>
          <w:ilvl w:val="0"/>
          <w:numId w:val="29"/>
        </w:numPr>
        <w:contextualSpacing/>
        <w:jc w:val="both"/>
        <w:rPr>
          <w:rFonts w:ascii="Trebuchet MS" w:hAnsi="Trebuchet MS"/>
          <w:u w:val="single"/>
        </w:rPr>
      </w:pPr>
      <w:r w:rsidRPr="00316437">
        <w:rPr>
          <w:rFonts w:ascii="Trebuchet MS" w:hAnsi="Trebuchet MS"/>
          <w:u w:val="single"/>
        </w:rPr>
        <w:t xml:space="preserve">Măsuri de diminuare a impactului asupra </w:t>
      </w:r>
      <w:r w:rsidRPr="00316437">
        <w:rPr>
          <w:rFonts w:ascii="Trebuchet MS" w:hAnsi="Trebuchet MS"/>
          <w:b/>
          <w:u w:val="single"/>
        </w:rPr>
        <w:t>aerului</w:t>
      </w:r>
      <w:r w:rsidRPr="00316437">
        <w:rPr>
          <w:rFonts w:ascii="Trebuchet MS" w:hAnsi="Trebuchet MS"/>
          <w:u w:val="single"/>
        </w:rPr>
        <w:t xml:space="preserve"> – faza de execuție</w:t>
      </w:r>
    </w:p>
    <w:p w14:paraId="0E487181"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“Pentru asigurarea prevenirii poluării aerului în perioada de execuție vor fi luate următoarele măsuri:</w:t>
      </w:r>
    </w:p>
    <w:p w14:paraId="0C372A8C"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transportul materialelor și a pământului în exces/materialelor de construcții pulverulente, se va face cu autovehicule acoperite cu prelată;</w:t>
      </w:r>
    </w:p>
    <w:p w14:paraId="3B67F7AE"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având în vedere că pe amplasament nu se va desfășura procesul tehnologic de preparare a betoanelor, impactul generat de pulberile de ciment nu va exista;</w:t>
      </w:r>
    </w:p>
    <w:p w14:paraId="1E95983E"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în perioadele secetoase, pentru a evita împrăștierea pulberilor în atmosferă se va asigura stropirea periodică a materialelor depozitate temporar în cadrul organizării de șantier, a drumurilor de acces și tehnologice și a fronturilor de lucru;</w:t>
      </w:r>
    </w:p>
    <w:p w14:paraId="6BFE47AE"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curățarea zilnică a căilor de acces aferente organizării de șantier și punctelor de lucru (îndepărtarea pământului și a nisipului) pentru a preveni formarea prafului;</w:t>
      </w:r>
    </w:p>
    <w:p w14:paraId="1510D127"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la realizarea lucrărilor for fi utilizate utilaje și autovehicule performante care asigură respectarea legislației în vigoare privind emisiile de noxe; pe perioada realizării lucrărilor se va asigura revizia tehnică a utilajelor și autovehiculelor;</w:t>
      </w:r>
    </w:p>
    <w:p w14:paraId="41349138"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se va asigura optimizarea traseelor de transport material, evitându-se pe cat posibil zonele rezidențiale;</w:t>
      </w:r>
    </w:p>
    <w:p w14:paraId="18B3F932"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realizarea etapizata a lucrărilor, limitarea duratei lucrărilor;</w:t>
      </w:r>
    </w:p>
    <w:p w14:paraId="4B6BC390"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realizarea investițiilor propuse în conformitate cu prevederile proiectului;</w:t>
      </w:r>
    </w:p>
    <w:p w14:paraId="003A4156"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se va diminua la minim înălțimea de descărcare a materialelor care pot genera emisii de particule;</w:t>
      </w:r>
    </w:p>
    <w:p w14:paraId="55E9216F"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amplasarea deșeurilor rezultate (deșeuri rezultate din execuția lucrărilor, deșeuri menajere, pământ excavat, etc) în spații special amenajate și preluarea periodică de către operatorul de salubritate în vederea valorificării/eliminării ulterioare;</w:t>
      </w:r>
    </w:p>
    <w:p w14:paraId="6BB48B12"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xml:space="preserve">   Surselor caracteristice activităților de pe amplasamentul lucrărilor propuse nu li se pot asocia concentrații in emisie, fiind surse libere, deschise.Prin urmare, nu se impune realizarea unor instalații pentru reținerea și dispersia poluanților în atmosferă, cu excepția celor cu care sunt dotate utilajele/vehiculele utilizate în realizarea lucrărilor și care se supun reglementărilor specifice.Impactul produs asupra mediului prin activitățile de execuție propuse va fi redus deoarece perioada de construcție este relativ scurtă, specificul activității nu implica un impact asupra aerului, echipamentele și utilajele utilizate vor fi performante, corespunzătoare, iar măsurile prevăzute au ca scop reducerea și eliminarea oricărui potențial impact asupra calității aerului.</w:t>
      </w:r>
    </w:p>
    <w:p w14:paraId="08482169" w14:textId="77777777" w:rsidR="000F75F8" w:rsidRPr="00EA55C9" w:rsidRDefault="000F75F8" w:rsidP="00EA55C9">
      <w:pPr>
        <w:spacing w:after="0" w:line="240" w:lineRule="auto"/>
        <w:jc w:val="both"/>
        <w:rPr>
          <w:rFonts w:ascii="Trebuchet MS" w:hAnsi="Trebuchet MS"/>
          <w:u w:val="single"/>
        </w:rPr>
      </w:pPr>
      <w:r w:rsidRPr="00EA55C9">
        <w:rPr>
          <w:rFonts w:ascii="Trebuchet MS" w:hAnsi="Trebuchet MS"/>
          <w:u w:val="single"/>
        </w:rPr>
        <w:t>Măsuri de diminuare a impactului – faza de exploatare</w:t>
      </w:r>
    </w:p>
    <w:p w14:paraId="523673F6" w14:textId="77777777" w:rsidR="000F75F8" w:rsidRPr="00EA55C9" w:rsidRDefault="000F75F8" w:rsidP="00EA55C9">
      <w:pPr>
        <w:spacing w:after="0" w:line="240" w:lineRule="auto"/>
        <w:jc w:val="both"/>
        <w:rPr>
          <w:rFonts w:ascii="Trebuchet MS" w:hAnsi="Trebuchet MS"/>
        </w:rPr>
      </w:pPr>
      <w:r w:rsidRPr="00EA55C9">
        <w:rPr>
          <w:rFonts w:ascii="Trebuchet MS" w:hAnsi="Trebuchet MS"/>
        </w:rPr>
        <w:t>- operarea corespunzătoare a întregului sistem de canalizare, a stațiilor de pompare ape uzate și a stației de epurare ape uzate;</w:t>
      </w:r>
    </w:p>
    <w:p w14:paraId="0E0B94C3"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supravegherea funcționării stațiilor de pompare, a echipamentelor aferente;</w:t>
      </w:r>
    </w:p>
    <w:p w14:paraId="6D56C1F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verificarea periodică a etanșeității sistemului și repararea oricăror defecțiuni și decolmatarea imediată a sistemului de canalizare;</w:t>
      </w:r>
    </w:p>
    <w:p w14:paraId="796967D1" w14:textId="15E3EF44" w:rsidR="000F75F8" w:rsidRPr="00316437" w:rsidRDefault="000F75F8" w:rsidP="00EA55C9">
      <w:pPr>
        <w:spacing w:after="0" w:line="240" w:lineRule="auto"/>
        <w:jc w:val="both"/>
        <w:rPr>
          <w:rFonts w:ascii="Trebuchet MS" w:hAnsi="Trebuchet MS"/>
        </w:rPr>
      </w:pPr>
      <w:r w:rsidRPr="00316437">
        <w:rPr>
          <w:rFonts w:ascii="Trebuchet MS" w:hAnsi="Trebuchet MS"/>
        </w:rPr>
        <w:t>- evacuarea nămolului se va face cu evitarea degajărilor de gaze şi mirosuri neplăcute.</w:t>
      </w:r>
    </w:p>
    <w:p w14:paraId="5BC0A4C6" w14:textId="77777777" w:rsidR="000F75F8" w:rsidRPr="00316437" w:rsidRDefault="000F75F8" w:rsidP="00EA55C9">
      <w:pPr>
        <w:pStyle w:val="ListParagraph"/>
        <w:numPr>
          <w:ilvl w:val="0"/>
          <w:numId w:val="29"/>
        </w:numPr>
        <w:contextualSpacing/>
        <w:jc w:val="both"/>
        <w:rPr>
          <w:rFonts w:ascii="Trebuchet MS" w:hAnsi="Trebuchet MS"/>
          <w:u w:val="single"/>
        </w:rPr>
      </w:pPr>
      <w:r w:rsidRPr="00316437">
        <w:rPr>
          <w:rFonts w:ascii="Trebuchet MS" w:hAnsi="Trebuchet MS"/>
          <w:u w:val="single"/>
        </w:rPr>
        <w:t xml:space="preserve">Măsuri de diminuare a impactului asupra </w:t>
      </w:r>
      <w:r w:rsidRPr="00316437">
        <w:rPr>
          <w:rFonts w:ascii="Trebuchet MS" w:hAnsi="Trebuchet MS"/>
          <w:b/>
          <w:u w:val="single"/>
        </w:rPr>
        <w:t>solului și subsolului</w:t>
      </w:r>
    </w:p>
    <w:p w14:paraId="087E36D8"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faza de construire, în scopul reducerii sau chiar al eliminării riscurilor de poluare a apei, se impun următoarele măsuri:</w:t>
      </w:r>
    </w:p>
    <w:p w14:paraId="6D0ABA0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apa necesară umectării drumurilor tehnologice, în caz de necesitate, va fi asigurată prin aprovizionare cu cisterne de la o sursa autorizată, asigurarea acesteia intrând în sarcina contractorului;</w:t>
      </w:r>
    </w:p>
    <w:p w14:paraId="4F90B720"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vor asigura materiale absorbante pentru intervenție în cazul producerii unor poluări accidentale cu uleiuri sau produse petroliere;</w:t>
      </w:r>
    </w:p>
    <w:p w14:paraId="7DCE333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vor evita lucrările de excavare în condiții meteorologice extreme (ploaie, vânt puternic);</w:t>
      </w:r>
    </w:p>
    <w:p w14:paraId="6A8EE69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va asigura întreținerea corespunzătoare a utilajelor și autovehiculelor pentru transport materiale;</w:t>
      </w:r>
    </w:p>
    <w:p w14:paraId="07304DFA"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constructorul va aplica proceduri și măsuri de prevenire a poluărilor accidentale;</w:t>
      </w:r>
    </w:p>
    <w:p w14:paraId="632C289D"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va amenaja un spațiu special destinat colectării deșeurilor rezultate și preluarea ulterioară a acestora de către operatorul/operatorii de salubritate autorizați;</w:t>
      </w:r>
    </w:p>
    <w:p w14:paraId="301F031A"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vor executa lucrările în conformitate cu prevederile proiectului în perioada de timp alocată execuției;</w:t>
      </w:r>
    </w:p>
    <w:p w14:paraId="30C6BDC9"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nu se vor descărca ape uzate în apele de suprafață sau subterane.</w:t>
      </w:r>
    </w:p>
    <w:p w14:paraId="536B8A7B"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Impactul prognozat</w:t>
      </w:r>
    </w:p>
    <w:p w14:paraId="5FAC6EF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Nu se prognozează manifestarea vreunui impact negativ semnificativ asupra  structurii geologice a regiunii ca urmare a amenajărilor acestui obiectiv şi nici nu se prevede manifestarea altor fenomene care să afecteze structura geomorfologică a zonei,ca: alunecări teren, surpări, drenări etc. Nu se prevăd situații de viitor în care structura orizonturilor profunde de sol sau geologia regiunii, ar putea fi afectate de activitate. Se poate vorbi de o afectare minoră a structurii locale a subsolului datorată modificării sarcinilor şi tensiunilor generate ca urmare a modificării masei existente la suprafața solului, precum şi vibrațiilor propagate ca urmare a executării lucrărilor de construire.</w:t>
      </w:r>
    </w:p>
    <w:p w14:paraId="752900B8" w14:textId="07D0ED91" w:rsidR="000F75F8" w:rsidRPr="00316437" w:rsidRDefault="000F75F8" w:rsidP="00EA55C9">
      <w:pPr>
        <w:spacing w:after="0" w:line="240" w:lineRule="auto"/>
        <w:jc w:val="both"/>
        <w:rPr>
          <w:rFonts w:ascii="Trebuchet MS" w:hAnsi="Trebuchet MS"/>
        </w:rPr>
      </w:pPr>
      <w:r w:rsidRPr="00316437">
        <w:rPr>
          <w:rFonts w:ascii="Trebuchet MS" w:hAnsi="Trebuchet MS"/>
        </w:rPr>
        <w:t>Impactul produs de lucrările de organizare de șantier asupra factorilor de mediu, sol și subsol va fi neglijabil și nu va conduce la modificări în structura solului și subsolului.</w:t>
      </w:r>
    </w:p>
    <w:p w14:paraId="410D85A2" w14:textId="77777777" w:rsidR="000F75F8" w:rsidRPr="00316437" w:rsidRDefault="000F75F8" w:rsidP="00EA55C9">
      <w:pPr>
        <w:spacing w:after="0" w:line="240" w:lineRule="auto"/>
        <w:jc w:val="both"/>
        <w:rPr>
          <w:rFonts w:ascii="Trebuchet MS" w:hAnsi="Trebuchet MS"/>
          <w:u w:val="single"/>
        </w:rPr>
      </w:pPr>
      <w:r w:rsidRPr="00316437">
        <w:rPr>
          <w:rFonts w:ascii="Trebuchet MS" w:hAnsi="Trebuchet MS"/>
          <w:u w:val="single"/>
        </w:rPr>
        <w:t>Măsuri de diminuare a impactului - faza de execuție</w:t>
      </w:r>
    </w:p>
    <w:p w14:paraId="3ECC7C2E"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vederea asigurării prevenirii poluării solului și subsolului pe perioada executării lucrărilor vor fi luate următoarele măsuri:</w:t>
      </w:r>
    </w:p>
    <w:p w14:paraId="45C4D2DE"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-pentru prevenirea poluării accidentale a solului si subsolului, se vor utiliza doar mijloace de transport și utilaje corespunzătoare normelor tehnice în domeniu, astfel încât să se preîntâmpine deversările de motorină sau uleiuri de la motoarele acestora. Iar in ceea ce privește gestionarea deșeurilor menajere, acestea vor fi depozitate în europubele;Betonul se va pune în operă fiind transportat direct cu betoniera de la stația de betoane;</w:t>
      </w:r>
    </w:p>
    <w:p w14:paraId="2ADA668A"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-monitorizarea continuă a stării terenurilor și a fenomenelor fizico - geologice, atât în perimetrul șantierului cât și în zonele adiacente;</w:t>
      </w:r>
    </w:p>
    <w:p w14:paraId="179C987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-protecția zonei, prin dimensionarea lucrărilor strict la nivelul stabilit prin proiectul de execuție. Dirijarea și concentrarea activității în perimetrul vizat și evitarea extinderii terenurilor degradate, prin respectarea metodei propuse;</w:t>
      </w:r>
    </w:p>
    <w:p w14:paraId="6D911EDC"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-se va evita pe cât posibil perturbarea regimului hidrogeologic din zonă și ridicarea nivelului apei subterane, nerealizându-se lucrări care pot bara căile naturale de ieșire a apei și curgerea ei către emisarii naturali sau artificiali in funcțiune sau străpungerea unor orizonturi impermeabile aflate deasupra pânzei freatice;</w:t>
      </w:r>
    </w:p>
    <w:p w14:paraId="7359C8C4"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-evitarea infiltrării în teren a apelor de suprafață se va realiza prin sistematizarea verticală și în plan a teritoriului prin asigurarea colectării și evacuării rapide de pe întregul amplasament a apelor din precipitațiilor.</w:t>
      </w:r>
    </w:p>
    <w:p w14:paraId="5678084E"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-pe perioada execuției lucrărilor, în vederea contracarării impactului negativ asupra solului cauzat de eventuale pierderi accidentale de combustibili provenite de la utilaje/mijloace de transport, vor exista în dotare materiale absorbante care să asigure o intervenție rapidă și eficientă în cazul apariției unei astfel de situații.</w:t>
      </w:r>
    </w:p>
    <w:p w14:paraId="55E370FA" w14:textId="77777777" w:rsidR="000F75F8" w:rsidRPr="00316437" w:rsidRDefault="000F75F8" w:rsidP="00EA55C9">
      <w:pPr>
        <w:spacing w:after="0" w:line="240" w:lineRule="auto"/>
        <w:jc w:val="both"/>
        <w:rPr>
          <w:rFonts w:ascii="Trebuchet MS" w:hAnsi="Trebuchet MS"/>
          <w:u w:val="single"/>
        </w:rPr>
      </w:pPr>
      <w:r w:rsidRPr="00316437">
        <w:rPr>
          <w:rFonts w:ascii="Trebuchet MS" w:hAnsi="Trebuchet MS"/>
          <w:u w:val="single"/>
        </w:rPr>
        <w:t>Măsuri de diminuare a impactului - faza de operare</w:t>
      </w:r>
    </w:p>
    <w:p w14:paraId="1171FC18"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Ca măsuri generale prevăzute în scopul protejării solului, se recomandă:</w:t>
      </w:r>
    </w:p>
    <w:p w14:paraId="5CE0CCF4"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reziduurile rezultate din operațiile de curățare a obiectelor sistemului de canalizare vor fi colectate în dispozitive special destinate (recipiente/pubele etc), preluate si transportate de către o societate autorizata la cel mai apropiat depozit de deșeuri conform; - în cazul producerii de scurgeri accidentale provenite de la echipamentele si utilajele folosite in operațiile de întreținere si reparații se va asigura dotarea cu material absorbant si dotarea cu mijloace de intervenție, iar solul contaminat va fi transportat de către o societate autorizata in vederea eliminării;</w:t>
      </w:r>
    </w:p>
    <w:p w14:paraId="37239B3C"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exploatarea corespunzătoare a stației de epurare existente;</w:t>
      </w:r>
    </w:p>
    <w:p w14:paraId="6C072A88"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va evita pe cât posibil perturbarea regimului hidrogeologic din zonă si ridicarea nivelului apei subterane, nerealizându-se lucrări care pot bara căile naturale de ieșire a apei si curgerea ei către emisarii naturali sau artificiali in funcțiune sau străpungerea unor orizonturi impermeabile aflate deasupra pânzei freatice;</w:t>
      </w:r>
    </w:p>
    <w:p w14:paraId="69F78629"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întreținerea si verificarea periodică a stațiilor de pompare și a stației de epurare în vederea funcționării corespunzătoare si a descărcării efluentului conform NTPA 001/2005;</w:t>
      </w:r>
    </w:p>
    <w:p w14:paraId="57E2BC5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în vederea prevenirii poluărilor accidentale Operatorul va întocmi Planul de prevenire si combatere a poluărilor accidentale.</w:t>
      </w:r>
    </w:p>
    <w:p w14:paraId="305F5F1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cazul constatării unei avarii la SPAU / SEAU, se vor lua următoarele măsuri:</w:t>
      </w:r>
    </w:p>
    <w:p w14:paraId="55CF01BD"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iau măsuri imediate pentru împiedicarea sau reducerea extinderii pagubelor;</w:t>
      </w:r>
    </w:p>
    <w:p w14:paraId="0182A574"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determină, se înlătură cauzele care au condus la apariția incidentului sau se asigură o funcționare alternativă;</w:t>
      </w:r>
    </w:p>
    <w:p w14:paraId="0C11F4F0"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repară sau se înlocuiește instalația, echipamentul, aparatul etc. deteriorat;</w:t>
      </w:r>
    </w:p>
    <w:p w14:paraId="7BD6D23B" w14:textId="215D35F1" w:rsidR="000F75F8" w:rsidRPr="00316437" w:rsidRDefault="000F75F8" w:rsidP="00EA55C9">
      <w:pPr>
        <w:spacing w:after="0" w:line="240" w:lineRule="auto"/>
        <w:jc w:val="both"/>
        <w:rPr>
          <w:rFonts w:ascii="Trebuchet MS" w:hAnsi="Trebuchet MS"/>
        </w:rPr>
      </w:pPr>
      <w:r w:rsidRPr="00316437">
        <w:rPr>
          <w:rFonts w:ascii="Trebuchet MS" w:hAnsi="Trebuchet MS"/>
        </w:rPr>
        <w:t>- se restabilește funcționarea în condiții normale sau cu parametrii reduși, până la - terminarea lucrărilor necesare asigurării unei funcționări normale.</w:t>
      </w:r>
    </w:p>
    <w:p w14:paraId="7B4C18FA" w14:textId="77777777" w:rsidR="000F75F8" w:rsidRPr="00316437" w:rsidRDefault="000F75F8" w:rsidP="00EA55C9">
      <w:pPr>
        <w:pStyle w:val="ListParagraph"/>
        <w:numPr>
          <w:ilvl w:val="0"/>
          <w:numId w:val="29"/>
        </w:numPr>
        <w:contextualSpacing/>
        <w:jc w:val="both"/>
        <w:rPr>
          <w:rFonts w:ascii="Trebuchet MS" w:hAnsi="Trebuchet MS"/>
          <w:u w:val="single"/>
        </w:rPr>
      </w:pPr>
      <w:r w:rsidRPr="00316437">
        <w:rPr>
          <w:rFonts w:ascii="Trebuchet MS" w:hAnsi="Trebuchet MS"/>
          <w:u w:val="single"/>
        </w:rPr>
        <w:t xml:space="preserve">Măsuri propuse pentru limitarea </w:t>
      </w:r>
      <w:r w:rsidRPr="00316437">
        <w:rPr>
          <w:rFonts w:ascii="Trebuchet MS" w:hAnsi="Trebuchet MS"/>
          <w:b/>
          <w:u w:val="single"/>
        </w:rPr>
        <w:t>zgomotului</w:t>
      </w:r>
    </w:p>
    <w:p w14:paraId="31673ADD"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Măsurile propuse pentru atenuarea impactului generat de zgomot (și vibrații):</w:t>
      </w:r>
    </w:p>
    <w:p w14:paraId="6049F67E"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faza de execuție a lucrărilor de construire</w:t>
      </w:r>
    </w:p>
    <w:p w14:paraId="1082212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va asigura, în perioada de construire sau in cazul efectuării operațiilor de întreținere si reparații, reducerea la minim a traficului utilajelor si mijloacelor de transport in zonele locuite;</w:t>
      </w:r>
    </w:p>
    <w:p w14:paraId="6B3FC0A5"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optimizarea traseului utilajelor care transporta materiale, astfel încât sa se evite pe cat posibil zonele locuite;</w:t>
      </w:r>
    </w:p>
    <w:p w14:paraId="07CE591B"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folosirea unor utilaje si autovehicule silențioase cu niveluri reduse de zgomot;</w:t>
      </w:r>
    </w:p>
    <w:p w14:paraId="123D084D"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toate echipamentele mecanice vor respecta standardele referitoare la emisiile de zgomot in mediu, conform HG nr 1756/2006 privind emisiile de zgomot in mediu produse de echipamentele destinate utilizării in exteriorul clădirilor;</w:t>
      </w:r>
    </w:p>
    <w:p w14:paraId="4A741AE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programul de lucru va fi diurn; se va asigura respectarea graficului de execuție.</w:t>
      </w:r>
    </w:p>
    <w:p w14:paraId="633830A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faza de operare activitatea desfășurată nu constituie sursă de poluare sonoră. După darea în folosință a obiectivului, specificul lucrărilor prevăzute nu implică măsuri de protecție împotriva zgomotului, vibrațiilor şi radiațiilor. Nu vor fi depășite limite de zgomot impuse de legislația în vigoare.</w:t>
      </w:r>
    </w:p>
    <w:p w14:paraId="7DB08894"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Din descrierea tehnologica şi funcționala rezulta compatibilitatea cu reglementările de mediu naționale precum şi cu standardele Uniunii Europene.</w:t>
      </w:r>
    </w:p>
    <w:p w14:paraId="7874A24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timpul desfășurării activității de reparații si întreținere, nivelul de zgomot echivalent măsurat in condiții legale, se va încadra in valorile limita legale cuprinse in SR 10009/2017, fapt pentru care activitățile desfășurate nu vor constitui surse de poluarefonica zonala care sa producă disconfort fizic si/sau psihic. Nu va exista poluare prin vibrații.</w:t>
      </w:r>
    </w:p>
    <w:p w14:paraId="2D8187A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În timpul realizării proiectului se vor respecta următoarele condiții:</w:t>
      </w:r>
    </w:p>
    <w:p w14:paraId="5D3D1A9B"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în cazul folosirii drumurilor de exploatare pentru accesul mașinilor de aprovizionare sau in perioadele secetoase se va practica stropirea cu apa in vederea reducerii depunerii prafului pe vegetație; mașinile ce transporta materiale de construcțiivor fi acoperite;</w:t>
      </w:r>
    </w:p>
    <w:p w14:paraId="0C329476"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frontul de lucru va fi deschis-închis pe porțiuni; materialele vor fi depozitate in cantități mici, de preferința pe suprafețe lipsite de vegetație, pe folii de plastic, tabla,platforme ușoare; depozitele de materiale vor fi bine delimitate şi protejate împotriva împrăștierii cauzate de vânt și ploaie;</w:t>
      </w:r>
    </w:p>
    <w:p w14:paraId="0B7638C7"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procesele tehnologice care produc mult praf, cum este cazul umpluturilor de pământ, al săpăturilor sau al excavărilor, vor fi reduse in perioadele cu vânt puternic;</w:t>
      </w:r>
    </w:p>
    <w:p w14:paraId="516CEFD3"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pe parcursul execuției lucrărilor și în perioada de funcționare a obiectivului de investiție se vor lua toate măsurile pentru colectarea selectivă a deșeurilor pe categorii,transportul si depozitarea acestora în locuri special amenajate. Depozitarea materialelor se va face în limita proprietății. Printr-un anagement adecvat se vor evita pierderile de substanțe, combustibili și uleiuri la nivelul solului.</w:t>
      </w:r>
    </w:p>
    <w:p w14:paraId="5B396112"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în faza de construire, pentru a nu depăși limitele admise, societatea va trebui să impună respectarea nivelului emisiilor de noxe și de zgomot în mediu produse de echipamente, staționarea mijloacelor auto cu motorul oprit si manipularea materialelor cu atenție, pentru evitarea zgomotelor inutile.</w:t>
      </w:r>
    </w:p>
    <w:p w14:paraId="434DCD33"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se vor asigura măsurile de protecție şi siguranță în exploatare, verificarea periodică a echipamentelor în timpul operării, pentru a elimina riscul producerii accidentale a poluării sau pericolelor pentru sănătatea umană;</w:t>
      </w:r>
    </w:p>
    <w:p w14:paraId="1AC5F95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începerea lucrărilor se vor anunța toate organele abilitate - Primărie, Poliție,deținătorii de instalații subterane în zona de amplasament;</w:t>
      </w:r>
    </w:p>
    <w:p w14:paraId="37FA5F75"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recomandăm ca programul de execuție a lucrărilor să fie diurn (in intervalul 7-23).</w:t>
      </w:r>
    </w:p>
    <w:p w14:paraId="1B2CECD7"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În perioada de funcționare, instalațiile vor fi supravegheate şi întreținute cu ajutorul unui personal pregătit în domeniul respectiv şi posedând cunoștințe fundamentale deigienă.</w:t>
      </w:r>
    </w:p>
    <w:p w14:paraId="2586A5B6"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Împotriva senzației de disconfort a populației prin producerea de eventuale zgomote,vibrații, mirosuri, praf, fum a investiției propuse, care pot afecta populația învecinată obiectivului se vor asigura mijloacele adecvate de limitare a nocivităților, astfel încât sa se încadreze in normele din standardele in vigoare.</w:t>
      </w:r>
    </w:p>
    <w:p w14:paraId="6291CA98" w14:textId="0A79AF0D"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Evacuarea nămolului se va face cu evitarea degajărilor de gaze şi mirosuri neplăcute. Daca vor exista sesizari din partea populatiei cu privire la mirosurile obiectionale se va implementa un plan de monitorizare prin analize efectuate de catre un laborator acreditat, la limita cu cele mai apropiate locuinte, iar acest plan de monitorizare va cuprinde principalii indicatori, amoniacul (NH3),hidrogenul sulfurat (H2S) si compusi organici volatili COV. Daca in urma masuratorilorvor exista depasiri ale acestor valori, se vor aplica masuri de mentenanta a instalatiilor si de reducere a acestor emisii. De regula, o data cu imbatranirea statiilor de epurare, mirosurile vor deveni mai accentuate. In primii 10-15 ani, pe baza celor scrise in studiu nu vor exista astfel de probleme insa, daca in timp vor aparea astfel de probleme se poate institui un plan de monitorizare” </w:t>
      </w:r>
    </w:p>
    <w:p w14:paraId="0E161472" w14:textId="1A24DB4F" w:rsidR="000F75F8" w:rsidRPr="00316437" w:rsidRDefault="000F75F8" w:rsidP="00EA55C9">
      <w:pPr>
        <w:spacing w:after="0" w:line="240" w:lineRule="auto"/>
        <w:jc w:val="both"/>
        <w:rPr>
          <w:rFonts w:ascii="Trebuchet MS" w:hAnsi="Trebuchet MS"/>
        </w:rPr>
      </w:pPr>
      <w:r w:rsidRPr="00316437">
        <w:rPr>
          <w:rFonts w:ascii="Trebuchet MS" w:hAnsi="Trebuchet MS"/>
        </w:rPr>
        <w:t>CONCLUZII</w:t>
      </w:r>
      <w:r w:rsidR="00F75DFC">
        <w:rPr>
          <w:rFonts w:ascii="Trebuchet MS" w:hAnsi="Trebuchet MS"/>
        </w:rPr>
        <w:t>:</w:t>
      </w:r>
    </w:p>
    <w:p w14:paraId="001B0A1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“Studiul de impact asupra stării de sănătate a populației a fost efectuat la solicitarea beneficiarului, conform adresei DSP Brașov, conform Ord. MS 119/2014 cu modificările și completările ulterioare.</w:t>
      </w:r>
    </w:p>
    <w:p w14:paraId="285FFD49"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În documentație au fost prevăzute măsuri de protecție privind reducerea impactului asupra mediului și a sănătății populației. Respectarea acestor măsuri și a condiţiilor tehnice privind dotările, cât şi exploatarea în condiţii de siguranţă a instalaţiilor în sistem monitorizat vor conduce la diminuarea impactului asupra mediului și sănătății populației.Calitatea vieții și standardele de viață ale comunității locale nu vor fi afectate negativ de punerea în practică a proiectului, în condiții normale de funcționare.</w:t>
      </w:r>
    </w:p>
    <w:p w14:paraId="0584B1F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În perioada de execuție a lucrărilor poate apărea un disconfort, fiind posibile unele depășiri ale nivelului de zgomot sau a unor noxe din aer (ex. pulberi). Aceste inconveniente se vor manifesta însă pe o perioadă limitată de timp și în spațiul ocupat de șantier sau pe căile de acces ale mijloacelor de transport și nu vor afecta sănătatea/ nu vor produce disconfort semnificativ populației.Sursele de poluare sonoră pe perioada de execuție a investiției sunt reprezentate de lucrările de construire, prin funcționarea autovehiculelor de transport materiale și utilajele necesare (compactoare, excavatoare).În perioada de funcționare, sursele potențiale de zgomot sunt date de mijloacele de transport (pentru eventuale lucrări de întreținere și reparații) și echipamentele din SPAU,SEAU.</w:t>
      </w:r>
    </w:p>
    <w:p w14:paraId="4EAB12F0"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În timpul realizării lucrărilor proiectate propuse, se apreciază ca nu va exista pericolul poluării surselor de apă freatică și a apelor de suprafață, impactul produs de activitatea desfășurată fiind nesemnificativ.</w:t>
      </w:r>
    </w:p>
    <w:p w14:paraId="1402575C"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Pe termen lung efectele negative sunt considerate nesemnificative, dar realizarea obiectivului va avea efecte cert pozitive prin îmbunătățirea condițiilor de viață pentru populație, asigurarea accesului la serviciile de bază, asigurarea condițiilor sanitare şi igienice corespunzătoare pentru creșterea gradului de confort şi de sănătate a locuitorilor, pentru o protecție mai bună a mediului şi pentru creșterea atractivității localității pentru investitorii de capital.</w:t>
      </w:r>
    </w:p>
    <w:p w14:paraId="38DE138D" w14:textId="46A5CC2B" w:rsidR="000F75F8" w:rsidRPr="00316437" w:rsidRDefault="000F75F8" w:rsidP="00EA55C9">
      <w:pPr>
        <w:spacing w:after="0" w:line="240" w:lineRule="auto"/>
        <w:jc w:val="both"/>
        <w:rPr>
          <w:rFonts w:ascii="Trebuchet MS" w:hAnsi="Trebuchet MS"/>
        </w:rPr>
      </w:pPr>
      <w:r w:rsidRPr="00316437">
        <w:rPr>
          <w:rFonts w:ascii="Trebuchet MS" w:hAnsi="Trebuchet MS"/>
        </w:rPr>
        <w:t>Vecinătăți</w:t>
      </w:r>
      <w:r w:rsidR="00F75DFC">
        <w:rPr>
          <w:rFonts w:ascii="Trebuchet MS" w:hAnsi="Trebuchet MS"/>
        </w:rPr>
        <w:t>:</w:t>
      </w:r>
    </w:p>
    <w:p w14:paraId="3AA0EBBA"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Conform planului de situație și a documentației depuse, stația de epurare are următoarele vecinătăți:</w:t>
      </w:r>
    </w:p>
    <w:p w14:paraId="4A8020CD"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Nord – terenuri neproductiv la limita amplasamentului; pârâul Holbav la distanța de cca. 37 m față de limita amplasamentului; drumul județean DJ106B la distanța de cca. 43 m față de limita amplasamentului;</w:t>
      </w:r>
    </w:p>
    <w:p w14:paraId="30773755"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Est – teren neproductiv la limita amplasamentului; pârâul Holbav la distanța de cca. 12 m față de limita amplasamentului; drumul județean DJ106B la distanța de cca. 49 m față de limita amplasamentului; terenuri împădurite la distanța de cca. 56 m față de limita amplasamentului;</w:t>
      </w:r>
    </w:p>
    <w:p w14:paraId="68929011"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Sud-Est -teren neproductiv la limita amplasamentului; locuințe la distanța de cca. 210 m, 213 m, 229 m, 245 m, 260 m, 280 m, 330 m, 357 m, 388 m, 429 m,524 m, 637 m, 745 m față de limita amplasamentului; Parc de joacă pentru copii la distanța de cca. 240 m față de limita amplasamentului;</w:t>
      </w:r>
    </w:p>
    <w:p w14:paraId="59ADD45C"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Sud -teren neproductiv la limita amplasamentului; terenuri împădurite la distanța de cca. 98 m față de limita amplasamentului;</w:t>
      </w:r>
    </w:p>
    <w:p w14:paraId="7CB8B4BF"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la Vest –terenuri împădurite la limita amplasamentului.</w:t>
      </w:r>
    </w:p>
    <w:p w14:paraId="54FAEFBB"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Vecinătățile Stațiilor de pompare ape uzate din comuna Holbav</w:t>
      </w:r>
    </w:p>
    <w:p w14:paraId="39CBCBF3"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Pe drumul județean DJ106B stațiile de pompare:</w:t>
      </w:r>
    </w:p>
    <w:p w14:paraId="5A5BFC26" w14:textId="1C517F01" w:rsidR="000F75F8" w:rsidRPr="00316437" w:rsidRDefault="00EA55C9" w:rsidP="00EA55C9">
      <w:pPr>
        <w:spacing w:after="0" w:line="240" w:lineRule="auto"/>
        <w:jc w:val="both"/>
        <w:rPr>
          <w:rFonts w:ascii="Trebuchet MS" w:hAnsi="Trebuchet MS"/>
        </w:rPr>
      </w:pPr>
      <w:r>
        <w:rPr>
          <w:rFonts w:ascii="Trebuchet MS" w:hAnsi="Trebuchet MS"/>
        </w:rPr>
        <w:t>SPAU 1 - cu debit orar de 14,</w:t>
      </w:r>
      <w:r w:rsidR="000F75F8" w:rsidRPr="00316437">
        <w:rPr>
          <w:rFonts w:ascii="Trebuchet MS" w:hAnsi="Trebuchet MS"/>
        </w:rPr>
        <w:t>4 mc/ oră– locuințele fiind la distanța de cca. 10 m de SPAU;</w:t>
      </w:r>
    </w:p>
    <w:p w14:paraId="15E5139A" w14:textId="2A9F478C" w:rsidR="000F75F8" w:rsidRPr="00316437" w:rsidRDefault="00EA55C9" w:rsidP="00EA55C9">
      <w:pPr>
        <w:spacing w:after="0" w:line="240" w:lineRule="auto"/>
        <w:jc w:val="both"/>
        <w:rPr>
          <w:rFonts w:ascii="Trebuchet MS" w:hAnsi="Trebuchet MS"/>
        </w:rPr>
      </w:pPr>
      <w:r>
        <w:rPr>
          <w:rFonts w:ascii="Trebuchet MS" w:hAnsi="Trebuchet MS"/>
        </w:rPr>
        <w:t>SPAU 2 - cu debit orar de 14,</w:t>
      </w:r>
      <w:r w:rsidR="000F75F8" w:rsidRPr="00316437">
        <w:rPr>
          <w:rFonts w:ascii="Trebuchet MS" w:hAnsi="Trebuchet MS"/>
        </w:rPr>
        <w:t>4 mc/ oră– locuințele fiind la distanța de cca. 200 mde SPAU.</w:t>
      </w:r>
    </w:p>
    <w:p w14:paraId="102DAD9A"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În condițiile respectării integrale a prezentului proiect și a recomandărilor din prezentul studiu, distanțele față de zonele locuite reprezintă zonă de protecție sanitară și obiectivul poate funcționa în locația propusă.</w:t>
      </w:r>
    </w:p>
    <w:p w14:paraId="43699854" w14:textId="77777777" w:rsidR="000F75F8" w:rsidRPr="00316437" w:rsidRDefault="000F75F8" w:rsidP="00EA55C9">
      <w:pPr>
        <w:spacing w:after="0" w:line="240" w:lineRule="auto"/>
        <w:jc w:val="both"/>
        <w:rPr>
          <w:rFonts w:ascii="Trebuchet MS" w:hAnsi="Trebuchet MS"/>
        </w:rPr>
      </w:pPr>
      <w:r w:rsidRPr="00316437">
        <w:rPr>
          <w:rFonts w:ascii="Trebuchet MS" w:hAnsi="Trebuchet MS"/>
        </w:rPr>
        <w:t xml:space="preserve">    Considerăm ca obiectivul de investiție: ,,ÎNFIINȚARE REȚEA DE CANALIZARE CU STAȚIE DE EPURARE ȘI EXTINDERE REȚEA DE ALIMENTARE CU APĂ ÎN COMUNA HOLBAV, JUDEȚUL BRAȘOV”, situat în sat Holbav, comuna Holbav, județul Brașov,  poate avea un impact pozitiv din punct de vedere socio-economic și administrativ în zonă, iar eventualul impact negativ asupra sănătății populaţiei poate fi evitat prin respectarea condițiilor enumerate.”</w:t>
      </w:r>
    </w:p>
    <w:p w14:paraId="4BA7590A" w14:textId="74E455EA"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2. Amplasarea proiectelor: </w:t>
      </w:r>
      <w:r w:rsidRPr="008E0BC3">
        <w:rPr>
          <w:rFonts w:ascii="Trebuchet MS" w:hAnsi="Trebuchet MS"/>
        </w:rPr>
        <w:t>terenul afectat de lucrări este amplasat în</w:t>
      </w:r>
      <w:r w:rsidRPr="008E0BC3">
        <w:rPr>
          <w:rFonts w:ascii="Trebuchet MS" w:hAnsi="Trebuchet MS"/>
          <w:b/>
        </w:rPr>
        <w:t xml:space="preserve"> </w:t>
      </w:r>
      <w:r w:rsidRPr="008E0BC3">
        <w:rPr>
          <w:rFonts w:ascii="Trebuchet MS" w:hAnsi="Trebuchet MS"/>
        </w:rPr>
        <w:t xml:space="preserve">intravilanul </w:t>
      </w:r>
      <w:r w:rsidR="00284805">
        <w:rPr>
          <w:rFonts w:ascii="Trebuchet MS" w:hAnsi="Trebuchet MS"/>
        </w:rPr>
        <w:t>și extravilanul comunei Holbav, satul Holbav</w:t>
      </w:r>
      <w:r w:rsidRPr="008E0BC3">
        <w:rPr>
          <w:rFonts w:ascii="Trebuchet MS" w:hAnsi="Trebuchet MS"/>
        </w:rPr>
        <w:t xml:space="preserve">, teren aparținând domeniului public al </w:t>
      </w:r>
      <w:r w:rsidR="00284805">
        <w:rPr>
          <w:rFonts w:ascii="Trebuchet MS" w:hAnsi="Trebuchet MS"/>
        </w:rPr>
        <w:t xml:space="preserve">județului Brașov și al </w:t>
      </w:r>
      <w:r w:rsidRPr="008E0BC3">
        <w:rPr>
          <w:rFonts w:ascii="Trebuchet MS" w:hAnsi="Trebuchet MS"/>
        </w:rPr>
        <w:t>comunei,</w:t>
      </w:r>
      <w:r w:rsidR="00CD6BEF" w:rsidRPr="00CD6BEF">
        <w:rPr>
          <w:rFonts w:ascii="Trebuchet MS" w:hAnsi="Trebuchet MS"/>
        </w:rPr>
        <w:t xml:space="preserve"> </w:t>
      </w:r>
      <w:r w:rsidR="00CD6BEF" w:rsidRPr="00C62624">
        <w:rPr>
          <w:rFonts w:ascii="Trebuchet MS" w:hAnsi="Trebuchet MS"/>
        </w:rPr>
        <w:t>CF nr. 100687 Holbav</w:t>
      </w:r>
      <w:r w:rsidR="00CD6BEF">
        <w:rPr>
          <w:rFonts w:ascii="Trebuchet MS" w:hAnsi="Trebuchet MS"/>
        </w:rPr>
        <w:t>,</w:t>
      </w:r>
      <w:r w:rsidR="00CD6BEF" w:rsidRPr="00C62624">
        <w:rPr>
          <w:rFonts w:ascii="Trebuchet MS" w:hAnsi="Trebuchet MS"/>
        </w:rPr>
        <w:t xml:space="preserve"> nr. cad. 100687 – DJ 106B tronsonul 1 km 3+932 - 4+931, CF nr. 100774 Holbav</w:t>
      </w:r>
      <w:r w:rsidR="00CD6BEF">
        <w:rPr>
          <w:rFonts w:ascii="Trebuchet MS" w:hAnsi="Trebuchet MS"/>
        </w:rPr>
        <w:t>,</w:t>
      </w:r>
      <w:r w:rsidR="00CD6BEF" w:rsidRPr="00C62624">
        <w:rPr>
          <w:rFonts w:ascii="Trebuchet MS" w:hAnsi="Trebuchet MS"/>
        </w:rPr>
        <w:t xml:space="preserve"> nr. cad. 100774, CF nr. 100686 Holbav</w:t>
      </w:r>
      <w:r w:rsidR="00CD6BEF">
        <w:rPr>
          <w:rFonts w:ascii="Trebuchet MS" w:hAnsi="Trebuchet MS"/>
        </w:rPr>
        <w:t>,</w:t>
      </w:r>
      <w:r w:rsidR="00CD6BEF" w:rsidRPr="00C62624">
        <w:rPr>
          <w:rFonts w:ascii="Trebuchet MS" w:hAnsi="Trebuchet MS"/>
        </w:rPr>
        <w:t xml:space="preserve"> nr. cad. 100686 – DJ 106B tronsonul 3 km 4+936 - 5+473, CF nr. 100786 Holbav</w:t>
      </w:r>
      <w:r w:rsidR="00CD6BEF">
        <w:rPr>
          <w:rFonts w:ascii="Trebuchet MS" w:hAnsi="Trebuchet MS"/>
        </w:rPr>
        <w:t>,</w:t>
      </w:r>
      <w:r w:rsidR="00CD6BEF" w:rsidRPr="00C62624">
        <w:rPr>
          <w:rFonts w:ascii="Trebuchet MS" w:hAnsi="Trebuchet MS"/>
        </w:rPr>
        <w:t xml:space="preserve"> nr. cad. 100786, CF nr. 100685 Holbav</w:t>
      </w:r>
      <w:r w:rsidR="00CD6BEF">
        <w:rPr>
          <w:rFonts w:ascii="Trebuchet MS" w:hAnsi="Trebuchet MS"/>
        </w:rPr>
        <w:t>,</w:t>
      </w:r>
      <w:r w:rsidR="00CD6BEF" w:rsidRPr="00C62624">
        <w:rPr>
          <w:rFonts w:ascii="Trebuchet MS" w:hAnsi="Trebuchet MS"/>
        </w:rPr>
        <w:t xml:space="preserve"> nr. cad. 100685 – DJ 106B tronsonul 5 km 5+478 - 6+272, CF nr. 100775 Holbav</w:t>
      </w:r>
      <w:r w:rsidR="00CD6BEF">
        <w:rPr>
          <w:rFonts w:ascii="Trebuchet MS" w:hAnsi="Trebuchet MS"/>
        </w:rPr>
        <w:t>,</w:t>
      </w:r>
      <w:r w:rsidR="00CD6BEF" w:rsidRPr="00C62624">
        <w:rPr>
          <w:rFonts w:ascii="Trebuchet MS" w:hAnsi="Trebuchet MS"/>
        </w:rPr>
        <w:t xml:space="preserve"> nr. cad. 100775, CF nr. 100688 Holbav</w:t>
      </w:r>
      <w:r w:rsidR="00CD6BEF">
        <w:rPr>
          <w:rFonts w:ascii="Trebuchet MS" w:hAnsi="Trebuchet MS"/>
        </w:rPr>
        <w:t>,</w:t>
      </w:r>
      <w:r w:rsidR="00CD6BEF" w:rsidRPr="00C62624">
        <w:rPr>
          <w:rFonts w:ascii="Trebuchet MS" w:hAnsi="Trebuchet MS"/>
        </w:rPr>
        <w:t xml:space="preserve"> nr. cad. 100688 – DJ 106B tronsonul 7 km 6+278 - 6+505, CF nr. 100295 Holbav</w:t>
      </w:r>
      <w:r w:rsidR="00CD6BEF">
        <w:rPr>
          <w:rFonts w:ascii="Trebuchet MS" w:hAnsi="Trebuchet MS"/>
        </w:rPr>
        <w:t>,</w:t>
      </w:r>
      <w:r w:rsidR="00CD6BEF" w:rsidRPr="00C62624">
        <w:rPr>
          <w:rFonts w:ascii="Trebuchet MS" w:hAnsi="Trebuchet MS"/>
        </w:rPr>
        <w:t xml:space="preserve"> nr. top. 1513/1/1</w:t>
      </w:r>
      <w:r w:rsidR="00CD6BEF">
        <w:rPr>
          <w:rFonts w:ascii="Trebuchet MS" w:hAnsi="Trebuchet MS"/>
        </w:rPr>
        <w:t>/1/1/1/4/1/1/1.</w:t>
      </w:r>
      <w:r w:rsidRPr="008E0BC3">
        <w:rPr>
          <w:rFonts w:ascii="Trebuchet MS" w:hAnsi="Trebuchet MS"/>
        </w:rPr>
        <w:t xml:space="preserve"> </w:t>
      </w:r>
    </w:p>
    <w:p w14:paraId="6E0FBE21" w14:textId="717B163A"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a) utilizarea actuală și aprobată a terenurilor: </w:t>
      </w:r>
      <w:r w:rsidRPr="008E0BC3">
        <w:rPr>
          <w:rFonts w:ascii="Trebuchet MS" w:hAnsi="Trebuchet MS"/>
          <w:color w:val="000000"/>
        </w:rPr>
        <w:t>folosința actuală a terenurilor pe care se va realiza obiectivul este următoarea: pentru rețeaua de canalizare menajer</w:t>
      </w:r>
      <w:r w:rsidR="00F75DFC">
        <w:rPr>
          <w:rFonts w:ascii="Trebuchet MS" w:hAnsi="Trebuchet MS"/>
          <w:color w:val="000000"/>
        </w:rPr>
        <w:t>ă-străzi din localitatea Holbav și DJ 106B</w:t>
      </w:r>
      <w:r w:rsidRPr="008E0BC3">
        <w:rPr>
          <w:rFonts w:ascii="Trebuchet MS" w:hAnsi="Trebuchet MS"/>
          <w:color w:val="000000"/>
        </w:rPr>
        <w:t>, iar imobilul unde se va amplasa stația de epurare ar</w:t>
      </w:r>
      <w:r w:rsidR="00F75DFC">
        <w:rPr>
          <w:rFonts w:ascii="Trebuchet MS" w:hAnsi="Trebuchet MS"/>
          <w:color w:val="000000"/>
        </w:rPr>
        <w:t>e categoria de folosință pășune</w:t>
      </w:r>
      <w:r w:rsidRPr="008E0BC3">
        <w:rPr>
          <w:rFonts w:ascii="Trebuchet MS" w:hAnsi="Trebuchet MS"/>
          <w:color w:val="000000"/>
        </w:rPr>
        <w:t>, conform documentației de urbanism</w:t>
      </w:r>
      <w:r w:rsidR="00F75DFC">
        <w:rPr>
          <w:rFonts w:ascii="Trebuchet MS" w:hAnsi="Trebuchet MS"/>
          <w:color w:val="000000"/>
        </w:rPr>
        <w:t xml:space="preserve"> nr. 36060/2002</w:t>
      </w:r>
      <w:r w:rsidRPr="008E0BC3">
        <w:rPr>
          <w:rFonts w:ascii="Trebuchet MS" w:hAnsi="Trebuchet MS"/>
          <w:color w:val="000000"/>
        </w:rPr>
        <w:t>, f</w:t>
      </w:r>
      <w:r w:rsidR="00F75DFC">
        <w:rPr>
          <w:rFonts w:ascii="Trebuchet MS" w:hAnsi="Trebuchet MS"/>
          <w:color w:val="000000"/>
        </w:rPr>
        <w:t>aza PUG comuna Holbav</w:t>
      </w:r>
      <w:r w:rsidRPr="008E0BC3">
        <w:rPr>
          <w:rFonts w:ascii="Trebuchet MS" w:hAnsi="Trebuchet MS"/>
          <w:color w:val="000000"/>
        </w:rPr>
        <w:t>, aprobată cu HC</w:t>
      </w:r>
      <w:r w:rsidR="00F75DFC">
        <w:rPr>
          <w:rFonts w:ascii="Trebuchet MS" w:hAnsi="Trebuchet MS"/>
          <w:color w:val="000000"/>
        </w:rPr>
        <w:t>J Brașov</w:t>
      </w:r>
      <w:r w:rsidRPr="008E0BC3">
        <w:rPr>
          <w:rFonts w:ascii="Trebuchet MS" w:hAnsi="Trebuchet MS"/>
          <w:color w:val="000000"/>
        </w:rPr>
        <w:t xml:space="preserve"> nr. 31</w:t>
      </w:r>
      <w:r w:rsidR="00F75DFC">
        <w:rPr>
          <w:rFonts w:ascii="Trebuchet MS" w:hAnsi="Trebuchet MS"/>
          <w:color w:val="000000"/>
        </w:rPr>
        <w:t>1 din 16.10.2002 și HCL nr. 70/10.12.2002</w:t>
      </w:r>
      <w:r w:rsidRPr="008E0BC3">
        <w:rPr>
          <w:rFonts w:ascii="Trebuchet MS" w:hAnsi="Trebuchet MS"/>
          <w:color w:val="000000"/>
        </w:rPr>
        <w:t xml:space="preserve"> și conform </w:t>
      </w:r>
      <w:r w:rsidR="005110F4">
        <w:rPr>
          <w:rFonts w:ascii="Trebuchet MS" w:hAnsi="Trebuchet MS"/>
          <w:color w:val="000000"/>
        </w:rPr>
        <w:t>Certificatului de urbanism nr. 03 din 04.05.2023</w:t>
      </w:r>
      <w:r w:rsidRPr="008E0BC3">
        <w:rPr>
          <w:rFonts w:ascii="Trebuchet MS" w:hAnsi="Trebuchet MS"/>
          <w:color w:val="000000"/>
        </w:rPr>
        <w:t>, eliberat de Primări</w:t>
      </w:r>
      <w:r w:rsidR="005110F4">
        <w:rPr>
          <w:rFonts w:ascii="Trebuchet MS" w:hAnsi="Trebuchet MS"/>
          <w:color w:val="000000"/>
        </w:rPr>
        <w:t>a Comunei Holbav</w:t>
      </w:r>
      <w:r w:rsidRPr="008E0BC3">
        <w:rPr>
          <w:rFonts w:ascii="Trebuchet MS" w:hAnsi="Trebuchet MS"/>
          <w:color w:val="000000"/>
        </w:rPr>
        <w:t>.</w:t>
      </w:r>
    </w:p>
    <w:p w14:paraId="6CFDEE99"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b) bogăția, disponibilitatea, calitatea și capacitatea de regenerare relative ale resurselor naturale (inclusiv solul, terenurile, apa și biodiversitatea) din zona și subteranulul acestuia – </w:t>
      </w:r>
      <w:r w:rsidRPr="008E0BC3">
        <w:rPr>
          <w:rFonts w:ascii="Trebuchet MS" w:hAnsi="Trebuchet MS"/>
          <w:color w:val="000000"/>
        </w:rPr>
        <w:t>nu este cazul.</w:t>
      </w:r>
    </w:p>
    <w:p w14:paraId="64B75219" w14:textId="77777777" w:rsidR="008E0BC3" w:rsidRPr="008E0BC3" w:rsidRDefault="008E0BC3" w:rsidP="008E0BC3">
      <w:pPr>
        <w:spacing w:after="0" w:line="240" w:lineRule="auto"/>
        <w:contextualSpacing/>
        <w:jc w:val="both"/>
        <w:rPr>
          <w:rFonts w:ascii="Trebuchet MS" w:hAnsi="Trebuchet MS"/>
          <w:b/>
          <w:i/>
          <w:color w:val="000000"/>
        </w:rPr>
      </w:pPr>
      <w:r w:rsidRPr="008E0BC3">
        <w:rPr>
          <w:rFonts w:ascii="Trebuchet MS" w:hAnsi="Trebuchet MS"/>
          <w:color w:val="000000"/>
        </w:rPr>
        <w:t xml:space="preserve"> </w:t>
      </w:r>
      <w:r w:rsidRPr="008E0BC3">
        <w:rPr>
          <w:rFonts w:ascii="Trebuchet MS" w:hAnsi="Trebuchet MS"/>
          <w:b/>
          <w:i/>
          <w:color w:val="000000"/>
        </w:rPr>
        <w:t>c) capacitatea de absorbție a mediului natural, acordându-se o atenție specială următoarelor zone:</w:t>
      </w:r>
    </w:p>
    <w:p w14:paraId="67D58649" w14:textId="77777777" w:rsidR="008E0BC3" w:rsidRPr="008E0BC3" w:rsidRDefault="008E0BC3" w:rsidP="008E0BC3">
      <w:pPr>
        <w:spacing w:after="0" w:line="240" w:lineRule="auto"/>
        <w:ind w:firstLine="720"/>
        <w:contextualSpacing/>
        <w:jc w:val="both"/>
        <w:rPr>
          <w:rFonts w:ascii="Trebuchet MS" w:hAnsi="Trebuchet MS"/>
          <w:b/>
          <w:i/>
          <w:color w:val="000000"/>
        </w:rPr>
      </w:pPr>
      <w:r w:rsidRPr="008E0BC3">
        <w:rPr>
          <w:rFonts w:ascii="Trebuchet MS" w:hAnsi="Trebuchet MS"/>
          <w:b/>
          <w:i/>
          <w:color w:val="000000"/>
        </w:rPr>
        <w:t xml:space="preserve"> i) zonele umede, zone riverane, guri ale râurilor </w:t>
      </w:r>
      <w:r w:rsidRPr="008E0BC3">
        <w:rPr>
          <w:rFonts w:ascii="Trebuchet MS" w:hAnsi="Trebuchet MS"/>
          <w:color w:val="000000"/>
        </w:rPr>
        <w:t>-</w:t>
      </w:r>
      <w:r w:rsidRPr="008E0BC3">
        <w:rPr>
          <w:rFonts w:ascii="Trebuchet MS" w:hAnsi="Trebuchet MS"/>
          <w:b/>
          <w:i/>
          <w:color w:val="000000"/>
        </w:rPr>
        <w:t xml:space="preserve"> </w:t>
      </w:r>
      <w:r w:rsidRPr="008E0BC3">
        <w:rPr>
          <w:rFonts w:ascii="Trebuchet MS" w:hAnsi="Trebuchet MS"/>
          <w:color w:val="000000"/>
        </w:rPr>
        <w:t>nu este cazul;</w:t>
      </w:r>
    </w:p>
    <w:p w14:paraId="058D8C5E" w14:textId="77777777" w:rsidR="008E0BC3" w:rsidRPr="008E0BC3" w:rsidRDefault="008E0BC3" w:rsidP="008E0BC3">
      <w:pPr>
        <w:spacing w:after="0" w:line="240" w:lineRule="auto"/>
        <w:ind w:firstLine="720"/>
        <w:contextualSpacing/>
        <w:jc w:val="both"/>
        <w:rPr>
          <w:rFonts w:ascii="Trebuchet MS" w:hAnsi="Trebuchet MS"/>
          <w:b/>
          <w:i/>
          <w:color w:val="000000"/>
        </w:rPr>
      </w:pPr>
      <w:r w:rsidRPr="008E0BC3">
        <w:rPr>
          <w:rFonts w:ascii="Trebuchet MS" w:hAnsi="Trebuchet MS"/>
          <w:b/>
          <w:i/>
          <w:color w:val="000000"/>
        </w:rPr>
        <w:t xml:space="preserve">ii) zonele costiere și mediul marin </w:t>
      </w:r>
      <w:r w:rsidRPr="008E0BC3">
        <w:rPr>
          <w:rFonts w:ascii="Trebuchet MS" w:hAnsi="Trebuchet MS"/>
          <w:color w:val="000000"/>
        </w:rPr>
        <w:t>-</w:t>
      </w:r>
      <w:r w:rsidRPr="008E0BC3">
        <w:rPr>
          <w:rFonts w:ascii="Trebuchet MS" w:hAnsi="Trebuchet MS"/>
          <w:b/>
          <w:i/>
          <w:color w:val="000000"/>
        </w:rPr>
        <w:t xml:space="preserve"> </w:t>
      </w:r>
      <w:r w:rsidRPr="008E0BC3">
        <w:rPr>
          <w:rFonts w:ascii="Trebuchet MS" w:hAnsi="Trebuchet MS"/>
          <w:color w:val="000000"/>
        </w:rPr>
        <w:t xml:space="preserve">nu este cazul; </w:t>
      </w:r>
    </w:p>
    <w:p w14:paraId="224EB091" w14:textId="77777777" w:rsidR="008E0BC3" w:rsidRPr="008E0BC3" w:rsidRDefault="008E0BC3" w:rsidP="008E0BC3">
      <w:pPr>
        <w:spacing w:after="0" w:line="240" w:lineRule="auto"/>
        <w:ind w:firstLine="720"/>
        <w:contextualSpacing/>
        <w:jc w:val="both"/>
        <w:rPr>
          <w:rFonts w:ascii="Trebuchet MS" w:hAnsi="Trebuchet MS"/>
          <w:color w:val="000000"/>
        </w:rPr>
      </w:pPr>
      <w:r w:rsidRPr="008E0BC3">
        <w:rPr>
          <w:rFonts w:ascii="Trebuchet MS" w:hAnsi="Trebuchet MS"/>
          <w:b/>
          <w:i/>
          <w:color w:val="000000"/>
        </w:rPr>
        <w:t>iii) zonele montane și forestiere –</w:t>
      </w:r>
      <w:r w:rsidRPr="008E0BC3">
        <w:rPr>
          <w:rFonts w:ascii="Trebuchet MS" w:hAnsi="Trebuchet MS"/>
          <w:color w:val="000000"/>
        </w:rPr>
        <w:t xml:space="preserve"> nu este cazul;</w:t>
      </w:r>
    </w:p>
    <w:p w14:paraId="3FD869EA" w14:textId="77777777" w:rsidR="008E0BC3" w:rsidRPr="008E0BC3" w:rsidRDefault="008E0BC3" w:rsidP="008E0BC3">
      <w:pPr>
        <w:spacing w:after="0" w:line="240" w:lineRule="auto"/>
        <w:ind w:firstLine="720"/>
        <w:contextualSpacing/>
        <w:jc w:val="both"/>
        <w:rPr>
          <w:rFonts w:ascii="Trebuchet MS" w:hAnsi="Trebuchet MS"/>
          <w:b/>
          <w:i/>
          <w:color w:val="000000"/>
        </w:rPr>
      </w:pPr>
      <w:r w:rsidRPr="008E0BC3">
        <w:rPr>
          <w:rFonts w:ascii="Trebuchet MS" w:hAnsi="Trebuchet MS"/>
          <w:b/>
          <w:i/>
          <w:color w:val="000000"/>
        </w:rPr>
        <w:t xml:space="preserve">iv) arii naturale protejate de interes național, comunitar, internațional – </w:t>
      </w:r>
      <w:r w:rsidRPr="008E0BC3">
        <w:rPr>
          <w:rFonts w:ascii="Trebuchet MS" w:hAnsi="Trebuchet MS"/>
          <w:color w:val="000000"/>
        </w:rPr>
        <w:t>nu este cazul;</w:t>
      </w:r>
    </w:p>
    <w:p w14:paraId="6C641B89" w14:textId="77777777" w:rsidR="008E0BC3" w:rsidRPr="008E0BC3" w:rsidRDefault="008E0BC3" w:rsidP="008E0BC3">
      <w:pPr>
        <w:spacing w:after="0" w:line="240" w:lineRule="auto"/>
        <w:ind w:firstLine="720"/>
        <w:contextualSpacing/>
        <w:jc w:val="both"/>
        <w:rPr>
          <w:rFonts w:ascii="Trebuchet MS" w:hAnsi="Trebuchet MS"/>
          <w:color w:val="000000"/>
        </w:rPr>
      </w:pPr>
      <w:r w:rsidRPr="008E0BC3">
        <w:rPr>
          <w:rFonts w:ascii="Trebuchet MS" w:hAnsi="Trebuchet MS"/>
          <w:b/>
          <w:i/>
          <w:color w:val="000000"/>
        </w:rPr>
        <w:t>v) zone clasificate sau protejate conform legislatiei în vigoare:</w:t>
      </w:r>
      <w:r w:rsidRPr="008E0BC3">
        <w:rPr>
          <w:rFonts w:ascii="Trebuchet MS" w:hAnsi="Trebuchet MS"/>
          <w:color w:val="000000"/>
        </w:rPr>
        <w:t xml:space="preserve"> </w:t>
      </w:r>
      <w:r w:rsidRPr="008E0BC3">
        <w:rPr>
          <w:rFonts w:ascii="Trebuchet MS" w:hAnsi="Trebuchet MS"/>
          <w:b/>
          <w:i/>
          <w:color w:val="000000"/>
        </w:rPr>
        <w:t>zone Natura 2000 desemnate în conformitate cu legislatia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legislației din domeniul apelor, precum și a celei privind caracterul și mărirea zonelor de protecție sanitară și hidrogiologică –</w:t>
      </w:r>
      <w:r w:rsidRPr="008E0BC3">
        <w:rPr>
          <w:rFonts w:ascii="Trebuchet MS" w:hAnsi="Trebuchet MS"/>
          <w:color w:val="000000"/>
        </w:rPr>
        <w:t xml:space="preserve"> nu este cazul;</w:t>
      </w:r>
    </w:p>
    <w:p w14:paraId="57813554" w14:textId="77777777" w:rsidR="008E0BC3" w:rsidRPr="008E0BC3" w:rsidRDefault="008E0BC3" w:rsidP="008E0BC3">
      <w:pPr>
        <w:spacing w:after="0" w:line="240" w:lineRule="auto"/>
        <w:ind w:firstLine="720"/>
        <w:jc w:val="both"/>
        <w:rPr>
          <w:rFonts w:ascii="Trebuchet MS" w:hAnsi="Trebuchet MS"/>
          <w:i/>
          <w:color w:val="000000"/>
        </w:rPr>
      </w:pPr>
      <w:r w:rsidRPr="008E0BC3">
        <w:rPr>
          <w:rFonts w:ascii="Trebuchet MS" w:hAnsi="Trebuchet MS"/>
          <w:b/>
          <w:i/>
          <w:color w:val="000000"/>
        </w:rPr>
        <w:t xml:space="preserve">vi) zonele în care au existat deja cazuri de nerespectare a standardelor de calitate a mediului prevăzute de legislatia nationala și la nivelul Uniunii Europene și relevante pentru proiect sau în care se considera ca exista astfel de cazuri – </w:t>
      </w:r>
      <w:r w:rsidRPr="008E0BC3">
        <w:rPr>
          <w:rFonts w:ascii="Trebuchet MS" w:hAnsi="Trebuchet MS"/>
          <w:color w:val="000000"/>
        </w:rPr>
        <w:t>nu este cazul.</w:t>
      </w:r>
    </w:p>
    <w:p w14:paraId="12E7BA59" w14:textId="77777777" w:rsidR="008E0BC3" w:rsidRPr="008E0BC3" w:rsidRDefault="008E0BC3" w:rsidP="008E0BC3">
      <w:pPr>
        <w:spacing w:after="0" w:line="240" w:lineRule="auto"/>
        <w:ind w:firstLine="720"/>
        <w:jc w:val="both"/>
        <w:rPr>
          <w:rFonts w:ascii="Trebuchet MS" w:hAnsi="Trebuchet MS"/>
          <w:color w:val="000000"/>
        </w:rPr>
      </w:pPr>
      <w:r w:rsidRPr="008E0BC3">
        <w:rPr>
          <w:rFonts w:ascii="Trebuchet MS" w:hAnsi="Trebuchet MS"/>
          <w:b/>
          <w:i/>
          <w:color w:val="000000"/>
        </w:rPr>
        <w:t>vii) zone cu densitate mare a populației –</w:t>
      </w:r>
      <w:r w:rsidRPr="008E0BC3">
        <w:rPr>
          <w:rFonts w:ascii="Trebuchet MS" w:hAnsi="Trebuchet MS"/>
          <w:color w:val="000000"/>
        </w:rPr>
        <w:t xml:space="preserve"> nu este cazul;</w:t>
      </w:r>
    </w:p>
    <w:p w14:paraId="5EE4B236" w14:textId="77777777" w:rsidR="008E0BC3" w:rsidRPr="008E0BC3" w:rsidRDefault="008E0BC3" w:rsidP="008E0BC3">
      <w:pPr>
        <w:spacing w:after="0" w:line="240" w:lineRule="auto"/>
        <w:ind w:firstLine="720"/>
        <w:jc w:val="both"/>
        <w:rPr>
          <w:rFonts w:ascii="Trebuchet MS" w:hAnsi="Trebuchet MS"/>
          <w:color w:val="000000"/>
        </w:rPr>
      </w:pPr>
      <w:r w:rsidRPr="008E0BC3">
        <w:rPr>
          <w:rFonts w:ascii="Trebuchet MS" w:hAnsi="Trebuchet MS"/>
          <w:color w:val="000000"/>
        </w:rPr>
        <w:t xml:space="preserve"> </w:t>
      </w:r>
      <w:r w:rsidRPr="008E0BC3">
        <w:rPr>
          <w:rFonts w:ascii="Trebuchet MS" w:hAnsi="Trebuchet MS"/>
          <w:b/>
          <w:i/>
          <w:color w:val="000000"/>
        </w:rPr>
        <w:t>viii) peisajele și situri importante din punct de vedere istoric, cultural sau arheologic –</w:t>
      </w:r>
      <w:r w:rsidRPr="008E0BC3">
        <w:rPr>
          <w:rFonts w:ascii="Trebuchet MS" w:hAnsi="Trebuchet MS"/>
          <w:color w:val="000000"/>
        </w:rPr>
        <w:t xml:space="preserve"> nu este cazul.</w:t>
      </w:r>
    </w:p>
    <w:p w14:paraId="06959F35" w14:textId="77777777" w:rsidR="008E0BC3" w:rsidRPr="008E0BC3" w:rsidRDefault="008E0BC3" w:rsidP="008E0BC3">
      <w:pPr>
        <w:spacing w:after="0" w:line="240" w:lineRule="auto"/>
        <w:ind w:firstLine="720"/>
        <w:contextualSpacing/>
        <w:jc w:val="both"/>
        <w:rPr>
          <w:rFonts w:ascii="Trebuchet MS" w:hAnsi="Trebuchet MS"/>
          <w:b/>
          <w:i/>
          <w:color w:val="000000"/>
        </w:rPr>
      </w:pPr>
      <w:r w:rsidRPr="008E0BC3">
        <w:rPr>
          <w:rFonts w:ascii="Trebuchet MS" w:hAnsi="Trebuchet MS"/>
          <w:b/>
          <w:i/>
          <w:color w:val="000000"/>
        </w:rPr>
        <w:t>3. Tipurile și caracteristicile impactului potential:</w:t>
      </w:r>
    </w:p>
    <w:p w14:paraId="350962B6"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a) importanta și extinderea spatiala a impactului: aria geografica și numarul persoanelor afectate –</w:t>
      </w:r>
      <w:r w:rsidRPr="008E0BC3">
        <w:rPr>
          <w:rFonts w:ascii="Trebuchet MS" w:hAnsi="Trebuchet MS"/>
          <w:color w:val="000000"/>
        </w:rPr>
        <w:t xml:space="preserve"> nu este cazul;</w:t>
      </w:r>
    </w:p>
    <w:p w14:paraId="441CAB45"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b)</w:t>
      </w:r>
      <w:r w:rsidRPr="008E0BC3">
        <w:rPr>
          <w:rFonts w:ascii="Trebuchet MS" w:hAnsi="Trebuchet MS"/>
          <w:b/>
          <w:color w:val="000000"/>
        </w:rPr>
        <w:t xml:space="preserve"> </w:t>
      </w:r>
      <w:r w:rsidRPr="008E0BC3">
        <w:rPr>
          <w:rFonts w:ascii="Trebuchet MS" w:hAnsi="Trebuchet MS"/>
          <w:b/>
          <w:i/>
          <w:color w:val="000000"/>
        </w:rPr>
        <w:t>natura impactului</w:t>
      </w:r>
      <w:r w:rsidRPr="008E0BC3">
        <w:rPr>
          <w:rFonts w:ascii="Trebuchet MS" w:hAnsi="Trebuchet MS"/>
          <w:b/>
          <w:color w:val="000000"/>
        </w:rPr>
        <w:t xml:space="preserve"> – </w:t>
      </w:r>
      <w:r w:rsidRPr="008E0BC3">
        <w:rPr>
          <w:rFonts w:ascii="Trebuchet MS" w:hAnsi="Trebuchet MS"/>
          <w:color w:val="000000"/>
        </w:rPr>
        <w:t>nu este cazul;</w:t>
      </w:r>
    </w:p>
    <w:p w14:paraId="1AE35707"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c) natura transfrontiera a impactului – </w:t>
      </w:r>
      <w:r w:rsidRPr="008E0BC3">
        <w:rPr>
          <w:rFonts w:ascii="Trebuchet MS" w:hAnsi="Trebuchet MS"/>
          <w:color w:val="000000"/>
        </w:rPr>
        <w:t>nu este cazul;</w:t>
      </w:r>
    </w:p>
    <w:p w14:paraId="1E8E5CAB"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d) intensitatea și complexitatea impactului –</w:t>
      </w:r>
      <w:r w:rsidRPr="008E0BC3">
        <w:rPr>
          <w:rFonts w:ascii="Trebuchet MS" w:hAnsi="Trebuchet MS"/>
          <w:color w:val="000000"/>
        </w:rPr>
        <w:t xml:space="preserve"> impact redus;</w:t>
      </w:r>
    </w:p>
    <w:p w14:paraId="5685DDA4" w14:textId="73E529A7" w:rsidR="008E0BC3" w:rsidRPr="008E0BC3" w:rsidRDefault="008E0BC3" w:rsidP="008E0BC3">
      <w:pPr>
        <w:tabs>
          <w:tab w:val="left" w:pos="-3000"/>
        </w:tabs>
        <w:spacing w:after="0" w:line="240" w:lineRule="auto"/>
        <w:contextualSpacing/>
        <w:jc w:val="both"/>
        <w:rPr>
          <w:rFonts w:ascii="Trebuchet MS" w:hAnsi="Trebuchet MS"/>
          <w:b/>
          <w:i/>
          <w:color w:val="000000"/>
        </w:rPr>
      </w:pPr>
      <w:r w:rsidRPr="008E0BC3">
        <w:rPr>
          <w:rFonts w:ascii="Trebuchet MS" w:hAnsi="Trebuchet MS"/>
          <w:b/>
          <w:i/>
          <w:color w:val="000000"/>
        </w:rPr>
        <w:t xml:space="preserve">e) probabilitatea impactului – </w:t>
      </w:r>
      <w:r w:rsidRPr="008E0BC3">
        <w:rPr>
          <w:rFonts w:ascii="Trebuchet MS" w:hAnsi="Trebuchet MS"/>
          <w:color w:val="000000"/>
        </w:rPr>
        <w:t xml:space="preserve">redusă, doar pe perioada executării </w:t>
      </w:r>
      <w:r w:rsidR="005110F4">
        <w:rPr>
          <w:rFonts w:ascii="Trebuchet MS" w:hAnsi="Trebuchet MS"/>
          <w:color w:val="000000"/>
        </w:rPr>
        <w:t>lucrărilor propuse prin proiect</w:t>
      </w:r>
      <w:r w:rsidRPr="008E0BC3">
        <w:rPr>
          <w:rFonts w:ascii="Trebuchet MS" w:hAnsi="Trebuchet MS"/>
          <w:color w:val="000000"/>
        </w:rPr>
        <w:t>;</w:t>
      </w:r>
    </w:p>
    <w:p w14:paraId="6894CE64"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f) debutul, durata, frecvența și reversibilitatea preconizate ale impactului –</w:t>
      </w:r>
      <w:r w:rsidRPr="008E0BC3">
        <w:rPr>
          <w:rFonts w:ascii="Trebuchet MS" w:hAnsi="Trebuchet MS"/>
          <w:color w:val="000000"/>
        </w:rPr>
        <w:t xml:space="preserve"> pe perioada executarii lucrărilor durata impactului va fi scurtă.</w:t>
      </w:r>
    </w:p>
    <w:p w14:paraId="2FBECF29" w14:textId="77777777"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
          <w:i/>
          <w:color w:val="000000"/>
        </w:rPr>
        <w:t xml:space="preserve">g) cumularea impactului cu impactul altor proiecte existente și/sau aprobate </w:t>
      </w:r>
      <w:r w:rsidRPr="008E0BC3">
        <w:rPr>
          <w:rFonts w:ascii="Trebuchet MS" w:hAnsi="Trebuchet MS"/>
          <w:i/>
          <w:color w:val="000000"/>
        </w:rPr>
        <w:t xml:space="preserve">- </w:t>
      </w:r>
      <w:r w:rsidRPr="008E0BC3">
        <w:rPr>
          <w:rFonts w:ascii="Trebuchet MS" w:hAnsi="Trebuchet MS"/>
          <w:color w:val="000000"/>
        </w:rPr>
        <w:t>nu este cazul;</w:t>
      </w:r>
    </w:p>
    <w:p w14:paraId="461E22E6" w14:textId="77777777" w:rsidR="008E0BC3" w:rsidRPr="008E0BC3" w:rsidRDefault="008E0BC3" w:rsidP="008E0BC3">
      <w:pPr>
        <w:spacing w:after="0" w:line="240" w:lineRule="auto"/>
        <w:contextualSpacing/>
        <w:jc w:val="both"/>
        <w:rPr>
          <w:rFonts w:ascii="Trebuchet MS" w:hAnsi="Trebuchet MS"/>
          <w:i/>
          <w:color w:val="000000"/>
        </w:rPr>
      </w:pPr>
      <w:r w:rsidRPr="008E0BC3">
        <w:rPr>
          <w:rFonts w:ascii="Trebuchet MS" w:hAnsi="Trebuchet MS"/>
          <w:b/>
          <w:i/>
          <w:color w:val="000000"/>
        </w:rPr>
        <w:t xml:space="preserve">h) posibilitatea de reducere efectivă a impactului – </w:t>
      </w:r>
      <w:r w:rsidRPr="008E0BC3">
        <w:rPr>
          <w:rFonts w:ascii="Trebuchet MS" w:hAnsi="Trebuchet MS"/>
          <w:color w:val="000000"/>
        </w:rPr>
        <w:t>nu este cazul.</w:t>
      </w:r>
    </w:p>
    <w:p w14:paraId="0D2DA494" w14:textId="77777777" w:rsidR="008E0BC3" w:rsidRPr="008E0BC3" w:rsidRDefault="008E0BC3" w:rsidP="008E0BC3">
      <w:pPr>
        <w:spacing w:after="0" w:line="240" w:lineRule="auto"/>
        <w:ind w:firstLine="720"/>
        <w:contextualSpacing/>
        <w:jc w:val="both"/>
        <w:rPr>
          <w:rFonts w:ascii="Trebuchet MS" w:hAnsi="Trebuchet MS"/>
          <w:color w:val="000000"/>
        </w:rPr>
      </w:pPr>
      <w:r w:rsidRPr="008E0BC3">
        <w:rPr>
          <w:rFonts w:ascii="Trebuchet MS" w:hAnsi="Trebuchet MS"/>
          <w:b/>
          <w:color w:val="000000"/>
        </w:rPr>
        <w:t xml:space="preserve">II. Motivele pe baza carora s-a stabilit necesitatea neefectuarii evaluarii  adecvate, sunt următoarele: </w:t>
      </w:r>
    </w:p>
    <w:p w14:paraId="2B0F7F22" w14:textId="77777777" w:rsidR="008E0BC3" w:rsidRPr="008E0BC3" w:rsidRDefault="008E0BC3" w:rsidP="008E0BC3">
      <w:pPr>
        <w:numPr>
          <w:ilvl w:val="0"/>
          <w:numId w:val="11"/>
        </w:numPr>
        <w:spacing w:after="0" w:line="240" w:lineRule="auto"/>
        <w:ind w:left="0" w:firstLine="426"/>
        <w:jc w:val="both"/>
        <w:rPr>
          <w:rFonts w:ascii="Trebuchet MS" w:hAnsi="Trebuchet MS"/>
          <w:color w:val="000000"/>
        </w:rPr>
      </w:pPr>
      <w:r w:rsidRPr="008E0BC3">
        <w:rPr>
          <w:rFonts w:ascii="Trebuchet MS" w:hAnsi="Trebuchet MS"/>
          <w:color w:val="000000"/>
        </w:rPr>
        <w:t>proiectul nu intră sub incidența OUG nr. 57/2007 privind regimul ariilor naturale protejate, conservarea habitatelor naturale, a florei și faunei sălbatice, cu modificările și completările ulterioare.</w:t>
      </w:r>
    </w:p>
    <w:p w14:paraId="0C8D0C21" w14:textId="77777777" w:rsidR="008E0BC3" w:rsidRPr="008E0BC3" w:rsidRDefault="008E0BC3" w:rsidP="008E0BC3">
      <w:pPr>
        <w:spacing w:after="0" w:line="240" w:lineRule="auto"/>
        <w:ind w:left="144" w:firstLine="630"/>
        <w:contextualSpacing/>
        <w:jc w:val="both"/>
        <w:rPr>
          <w:rFonts w:ascii="Trebuchet MS" w:hAnsi="Trebuchet MS"/>
          <w:b/>
          <w:color w:val="000000"/>
        </w:rPr>
      </w:pPr>
      <w:r w:rsidRPr="008E0BC3">
        <w:rPr>
          <w:rFonts w:ascii="Trebuchet MS" w:hAnsi="Trebuchet MS"/>
          <w:b/>
          <w:color w:val="000000"/>
        </w:rPr>
        <w:t xml:space="preserve">III. Motivele pe baza cărora s-a stabilit necesitatea neefectuării evaluării impactului asupra corpurilor de apă: </w:t>
      </w:r>
    </w:p>
    <w:p w14:paraId="1A16FA20" w14:textId="77777777" w:rsidR="008E0BC3" w:rsidRPr="008E0BC3" w:rsidRDefault="008E0BC3" w:rsidP="008E0BC3">
      <w:pPr>
        <w:spacing w:after="0" w:line="240" w:lineRule="auto"/>
        <w:ind w:left="90" w:firstLine="336"/>
        <w:contextualSpacing/>
        <w:jc w:val="both"/>
        <w:rPr>
          <w:rFonts w:ascii="Trebuchet MS" w:hAnsi="Trebuchet MS"/>
          <w:color w:val="000000"/>
        </w:rPr>
      </w:pPr>
      <w:r w:rsidRPr="008E0BC3">
        <w:rPr>
          <w:rFonts w:ascii="Trebuchet MS" w:hAnsi="Trebuchet MS"/>
          <w:color w:val="000000"/>
        </w:rPr>
        <w:t>Proiectul propus intră sub incidenţa prevederilor art. 48 și intră pe art. 54 din Legea apelor nr. 107/1996, cu modificările şi completările ulterioare.</w:t>
      </w:r>
    </w:p>
    <w:p w14:paraId="7E865093" w14:textId="2BCFD7AC" w:rsidR="008E0BC3" w:rsidRPr="008E0BC3" w:rsidRDefault="008E0BC3" w:rsidP="008E0BC3">
      <w:pPr>
        <w:spacing w:after="0" w:line="240" w:lineRule="auto"/>
        <w:ind w:left="90" w:firstLine="336"/>
        <w:contextualSpacing/>
        <w:jc w:val="both"/>
        <w:rPr>
          <w:rFonts w:ascii="Trebuchet MS" w:hAnsi="Trebuchet MS"/>
          <w:color w:val="000000"/>
        </w:rPr>
      </w:pPr>
      <w:r w:rsidRPr="008E0BC3">
        <w:rPr>
          <w:rFonts w:ascii="Trebuchet MS" w:hAnsi="Trebuchet MS"/>
        </w:rPr>
        <w:t>Pentru realizarea proiectului a fost emis Avizul</w:t>
      </w:r>
      <w:r w:rsidR="005110F4">
        <w:rPr>
          <w:rFonts w:ascii="Trebuchet MS" w:hAnsi="Trebuchet MS"/>
        </w:rPr>
        <w:t xml:space="preserve"> de Gospodărire a Apelor nr.  din </w:t>
      </w:r>
      <w:r w:rsidRPr="008E0BC3">
        <w:rPr>
          <w:rFonts w:ascii="Trebuchet MS" w:hAnsi="Trebuchet MS"/>
        </w:rPr>
        <w:t>, de către SGA Brașov.</w:t>
      </w:r>
    </w:p>
    <w:p w14:paraId="01CE0507" w14:textId="2D03E60D" w:rsidR="008E0BC3" w:rsidRPr="008E0BC3" w:rsidRDefault="008E0BC3" w:rsidP="008E0BC3">
      <w:pPr>
        <w:spacing w:after="0" w:line="240" w:lineRule="auto"/>
        <w:ind w:left="90" w:firstLine="336"/>
        <w:contextualSpacing/>
        <w:jc w:val="both"/>
        <w:rPr>
          <w:rFonts w:ascii="Trebuchet MS" w:hAnsi="Trebuchet MS"/>
          <w:color w:val="000000"/>
        </w:rPr>
      </w:pPr>
      <w:r w:rsidRPr="008E0BC3">
        <w:rPr>
          <w:rFonts w:ascii="Trebuchet MS" w:hAnsi="Trebuchet MS"/>
          <w:color w:val="000000"/>
        </w:rPr>
        <w:t>Se vor respecta condițiile impuse în Avizul de Gospodărire a Apelor nr.</w:t>
      </w:r>
      <w:r w:rsidRPr="008E0BC3">
        <w:rPr>
          <w:rFonts w:ascii="Trebuchet MS" w:hAnsi="Trebuchet MS"/>
          <w:b/>
          <w:noProof/>
        </w:rPr>
        <w:t xml:space="preserve"> </w:t>
      </w:r>
      <w:r w:rsidR="005110F4">
        <w:rPr>
          <w:rFonts w:ascii="Trebuchet MS" w:hAnsi="Trebuchet MS"/>
          <w:noProof/>
        </w:rPr>
        <w:t xml:space="preserve"> din </w:t>
      </w:r>
      <w:r w:rsidRPr="008E0BC3">
        <w:rPr>
          <w:rFonts w:ascii="Trebuchet MS" w:hAnsi="Trebuchet MS"/>
          <w:b/>
          <w:noProof/>
        </w:rPr>
        <w:t xml:space="preserve">, </w:t>
      </w:r>
      <w:r w:rsidRPr="008E0BC3">
        <w:rPr>
          <w:rFonts w:ascii="Trebuchet MS" w:hAnsi="Trebuchet MS"/>
          <w:color w:val="000000"/>
        </w:rPr>
        <w:t>emis de SGA Brașov, respectiv:</w:t>
      </w:r>
    </w:p>
    <w:p w14:paraId="57A38721" w14:textId="77777777" w:rsidR="008E0BC3" w:rsidRPr="008E0BC3" w:rsidRDefault="008E0BC3" w:rsidP="008E0BC3">
      <w:pPr>
        <w:numPr>
          <w:ilvl w:val="0"/>
          <w:numId w:val="13"/>
        </w:numPr>
        <w:tabs>
          <w:tab w:val="num" w:pos="0"/>
        </w:tabs>
        <w:suppressAutoHyphens/>
        <w:spacing w:after="0" w:line="240" w:lineRule="auto"/>
        <w:ind w:hanging="284"/>
        <w:jc w:val="both"/>
        <w:rPr>
          <w:rFonts w:ascii="Trebuchet MS" w:eastAsia="Times New Roman" w:hAnsi="Trebuchet MS"/>
          <w:lang w:eastAsia="zh-CN"/>
        </w:rPr>
      </w:pPr>
      <w:r w:rsidRPr="008E0BC3">
        <w:rPr>
          <w:rFonts w:ascii="Trebuchet MS" w:eastAsia="Symbol" w:hAnsi="Trebuchet MS"/>
          <w:b/>
          <w:bCs/>
          <w:color w:val="000000"/>
          <w:spacing w:val="-2"/>
          <w:lang w:eastAsia="zh-CN"/>
        </w:rPr>
        <w:t>Elaboratorul documentatiei tehnice isi asuma responsabilitatea exactitatii datelor si informatiilor cuprinse in prezentul proiect, conform Ordinului MAP 828/2019, Anexa 1. Cap. II. Procedura de emitere a avizului de gospodarire a apelor, art. 9 (6);</w:t>
      </w:r>
    </w:p>
    <w:p w14:paraId="3783CF90" w14:textId="77777777" w:rsidR="008E0BC3" w:rsidRPr="008E0BC3" w:rsidRDefault="008E0BC3" w:rsidP="008E0BC3">
      <w:pPr>
        <w:numPr>
          <w:ilvl w:val="0"/>
          <w:numId w:val="13"/>
        </w:numPr>
        <w:suppressAutoHyphens/>
        <w:spacing w:after="0" w:line="240" w:lineRule="auto"/>
        <w:ind w:left="567" w:hanging="283"/>
        <w:jc w:val="both"/>
        <w:rPr>
          <w:rFonts w:ascii="Trebuchet MS" w:eastAsia="Times New Roman" w:hAnsi="Trebuchet MS"/>
          <w:lang w:eastAsia="zh-CN"/>
        </w:rPr>
      </w:pPr>
      <w:r w:rsidRPr="008E0BC3">
        <w:rPr>
          <w:rFonts w:ascii="Trebuchet MS" w:eastAsia="Symbol" w:hAnsi="Trebuchet MS"/>
          <w:bCs/>
          <w:color w:val="000000"/>
          <w:spacing w:val="-2"/>
          <w:lang w:eastAsia="zh-CN"/>
        </w:rPr>
        <w:t>Beneficiarul si proiectantul vor urmari indeaproape executarea lucrarilor prevazute in documentatia tehnica de fundamentare, beneficiarului revenindu-i obligatia sa anunte orice modificare fata de prevederile prezentului aviz.</w:t>
      </w:r>
    </w:p>
    <w:p w14:paraId="56BE983C" w14:textId="77777777" w:rsidR="008E0BC3" w:rsidRPr="008E0BC3" w:rsidRDefault="008E0BC3" w:rsidP="008E0BC3">
      <w:pPr>
        <w:numPr>
          <w:ilvl w:val="0"/>
          <w:numId w:val="13"/>
        </w:numPr>
        <w:tabs>
          <w:tab w:val="left" w:pos="-360"/>
          <w:tab w:val="left" w:pos="0"/>
        </w:tabs>
        <w:suppressAutoHyphens/>
        <w:spacing w:after="0" w:line="240" w:lineRule="auto"/>
        <w:ind w:hanging="284"/>
        <w:jc w:val="both"/>
        <w:rPr>
          <w:rFonts w:ascii="Trebuchet MS" w:eastAsia="Times New Roman" w:hAnsi="Trebuchet MS"/>
          <w:lang w:eastAsia="zh-CN"/>
        </w:rPr>
      </w:pPr>
      <w:r w:rsidRPr="008E0BC3">
        <w:rPr>
          <w:rFonts w:ascii="Trebuchet MS" w:eastAsia="Times New Roman" w:hAnsi="Trebuchet MS"/>
          <w:b/>
          <w:lang w:eastAsia="zh-CN"/>
        </w:rPr>
        <w:t>Executia lucrarilor avizate nu va pune in pericol lucrarile existente in albiile si malurile cursurilor de apa precum si executia altor lucrari hidrotehnice necesare in viitor;</w:t>
      </w:r>
    </w:p>
    <w:p w14:paraId="68E3163A"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Symbol" w:hAnsi="Trebuchet MS"/>
          <w:bCs/>
          <w:color w:val="000000"/>
          <w:spacing w:val="-2"/>
          <w:lang w:eastAsia="zh-CN"/>
        </w:rPr>
        <w:t xml:space="preserve">By-passul statiei de epurare va fi echipat cu mijloc de masurare a debitului si volumului de apa evacuat. </w:t>
      </w:r>
    </w:p>
    <w:p w14:paraId="6AD8A681"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 xml:space="preserve">Conducta de evacuare apa epurata dupa trecerea prin treapta de epurare biologica </w:t>
      </w:r>
      <w:r w:rsidRPr="008E0BC3">
        <w:rPr>
          <w:rFonts w:ascii="Trebuchet MS" w:eastAsia="Symbol" w:hAnsi="Trebuchet MS"/>
          <w:bCs/>
          <w:color w:val="000000"/>
          <w:spacing w:val="-2"/>
          <w:lang w:eastAsia="zh-CN"/>
        </w:rPr>
        <w:t xml:space="preserve">va fi echipat cu mijloc de masurare a debitului si volumului de apa evacuat. </w:t>
      </w:r>
    </w:p>
    <w:p w14:paraId="1478913C"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Pe perioada de executie a lucrarilor, constructorul va permite in caz de necesitate accesul si interventia pentru executia unor lucrari sau actiuni necesare in caz de inundatii, poluari accidentale sau alte situatii specifice cursurilor de apa;</w:t>
      </w:r>
    </w:p>
    <w:p w14:paraId="706873B3"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Pe toata durata de executie a lucrarilor de investitii, beneficiarul are obligatia sa asigure scurgerea libera a apelor si sa nu obtureze sectiunea de curgere;</w:t>
      </w:r>
    </w:p>
    <w:p w14:paraId="722B901D"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In timpul executiei lucrarilor se interzice depozitarea materialelor de orice fel, a utilajelor sau a altor echipamente in albiile sau pe malurile cursurilor  de apa, dupa terminarea programului de lucru;</w:t>
      </w:r>
    </w:p>
    <w:p w14:paraId="0C448C91"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 xml:space="preserve">Dupa terminarea lucrarilor, constructorul va salubriza si igieniza </w:t>
      </w:r>
      <w:r w:rsidRPr="008E0BC3">
        <w:rPr>
          <w:rFonts w:ascii="Trebuchet MS" w:eastAsia="Times New Roman" w:hAnsi="Trebuchet MS"/>
          <w:color w:val="000000"/>
          <w:lang w:eastAsia="zh-CN"/>
        </w:rPr>
        <w:t xml:space="preserve">cursurile de apa </w:t>
      </w:r>
      <w:r w:rsidRPr="008E0BC3">
        <w:rPr>
          <w:rFonts w:ascii="Trebuchet MS" w:eastAsia="Times New Roman" w:hAnsi="Trebuchet MS"/>
          <w:lang w:eastAsia="zh-CN"/>
        </w:rPr>
        <w:t>de resturile materialelor ramase dupa finalizarea lucrarilor;</w:t>
      </w:r>
    </w:p>
    <w:p w14:paraId="3CD15D09"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 xml:space="preserve">Orice avarie survenita la lucrari in timpul executiei sau exploatarii acestora, datorita viiturilor sau a altor evenimete independente de activitatea de intretinere si exploatare a lucrarilor hidrotehnice revine in sarcina constructorului; </w:t>
      </w:r>
    </w:p>
    <w:p w14:paraId="46EAEB40"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Se vor lua masuri de prevenire a poluarii cursurilor de apa cu produse petroliere pe durata executiei lucrarilor;</w:t>
      </w:r>
    </w:p>
    <w:p w14:paraId="3D4FCCF1" w14:textId="77777777"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eastAsia="Times New Roman" w:hAnsi="Trebuchet MS"/>
          <w:lang w:eastAsia="zh-CN"/>
        </w:rPr>
        <w:t>Beneficiarul are obligatia conform Legii Apelor nr. 107 din 1996 sa anunte in scris la S.G.A. Brasov data inceperii lucrarilor cu cel putin 10 zece zile inaintea inceperii acestora;</w:t>
      </w:r>
    </w:p>
    <w:p w14:paraId="39761976" w14:textId="31DDE510" w:rsidR="008E0BC3" w:rsidRPr="008E0BC3" w:rsidRDefault="008E0BC3" w:rsidP="008E0BC3">
      <w:pPr>
        <w:numPr>
          <w:ilvl w:val="0"/>
          <w:numId w:val="13"/>
        </w:numPr>
        <w:suppressAutoHyphens/>
        <w:spacing w:after="0" w:line="240" w:lineRule="auto"/>
        <w:jc w:val="both"/>
        <w:rPr>
          <w:rFonts w:ascii="Trebuchet MS" w:eastAsia="Times New Roman" w:hAnsi="Trebuchet MS"/>
          <w:lang w:eastAsia="zh-CN"/>
        </w:rPr>
      </w:pPr>
      <w:r w:rsidRPr="008E0BC3">
        <w:rPr>
          <w:rFonts w:ascii="Trebuchet MS" w:hAnsi="Trebuchet MS"/>
          <w:b/>
          <w:bCs/>
          <w:color w:val="000000"/>
        </w:rPr>
        <w:t>La finalizarea lucrãrilor beneficiarul este obligat sã prezinte la S.G.A. Braşov documentaţia tehnica de fundamentare, în vederea obţinerii Autorizaţiei de Go</w:t>
      </w:r>
      <w:r w:rsidR="005110F4">
        <w:rPr>
          <w:rFonts w:ascii="Trebuchet MS" w:hAnsi="Trebuchet MS"/>
          <w:b/>
          <w:bCs/>
          <w:color w:val="000000"/>
        </w:rPr>
        <w:t>spodarire a Apelor</w:t>
      </w:r>
      <w:r w:rsidRPr="008E0BC3">
        <w:rPr>
          <w:rFonts w:ascii="Trebuchet MS" w:hAnsi="Trebuchet MS"/>
          <w:b/>
          <w:bCs/>
          <w:color w:val="000000"/>
        </w:rPr>
        <w:t>, conform Ordin MAP nr. 891/2019. Documentaţia tehnica va fi întocmita, conform legislaţiei apelor în vigoare, de o firma atestata de MAP</w:t>
      </w:r>
      <w:r w:rsidRPr="008E0BC3">
        <w:rPr>
          <w:rFonts w:ascii="Trebuchet MS" w:hAnsi="Trebuchet MS"/>
          <w:bCs/>
          <w:color w:val="000000"/>
        </w:rPr>
        <w:t>.</w:t>
      </w:r>
    </w:p>
    <w:p w14:paraId="02BB8A87" w14:textId="77777777" w:rsidR="008E0BC3" w:rsidRPr="008E0BC3" w:rsidRDefault="008E0BC3" w:rsidP="008E0BC3">
      <w:pPr>
        <w:spacing w:after="0" w:line="240" w:lineRule="auto"/>
        <w:contextualSpacing/>
        <w:jc w:val="both"/>
        <w:rPr>
          <w:rFonts w:ascii="Trebuchet MS" w:hAnsi="Trebuchet MS"/>
          <w:color w:val="000000"/>
          <w:lang w:val="en-GB"/>
        </w:rPr>
      </w:pPr>
    </w:p>
    <w:p w14:paraId="6FBE1B88" w14:textId="77777777" w:rsidR="008E0BC3" w:rsidRPr="008E0BC3" w:rsidRDefault="008E0BC3" w:rsidP="008E0BC3">
      <w:pPr>
        <w:spacing w:after="0" w:line="240" w:lineRule="auto"/>
        <w:ind w:firstLine="90"/>
        <w:contextualSpacing/>
        <w:jc w:val="both"/>
        <w:rPr>
          <w:rFonts w:ascii="Trebuchet MS" w:hAnsi="Trebuchet MS"/>
          <w:color w:val="000000"/>
        </w:rPr>
      </w:pPr>
      <w:r w:rsidRPr="008E0BC3">
        <w:rPr>
          <w:rFonts w:ascii="Trebuchet MS" w:hAnsi="Trebuchet MS"/>
          <w:b/>
          <w:color w:val="000000"/>
        </w:rPr>
        <w:t>Condițiile de realizare a proiectului:</w:t>
      </w:r>
    </w:p>
    <w:p w14:paraId="6B331CFA" w14:textId="30CC4B0B"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respecta prevederile OUG nr. 195/2005</w:t>
      </w:r>
      <w:r w:rsidR="005110F4">
        <w:rPr>
          <w:rFonts w:ascii="Trebuchet MS" w:eastAsia="Times New Roman" w:hAnsi="Trebuchet MS"/>
          <w:color w:val="000000"/>
          <w:lang w:eastAsia="ar-SA"/>
        </w:rPr>
        <w:t>,</w:t>
      </w:r>
      <w:r w:rsidR="005110F4" w:rsidRPr="005110F4">
        <w:rPr>
          <w:rFonts w:ascii="Trebuchet MS" w:hAnsi="Trebuchet MS"/>
          <w:b/>
          <w:bCs/>
          <w:i/>
          <w:iCs/>
        </w:rPr>
        <w:t xml:space="preserve"> </w:t>
      </w:r>
      <w:r w:rsidR="005110F4" w:rsidRPr="005110F4">
        <w:rPr>
          <w:rFonts w:ascii="Trebuchet MS" w:hAnsi="Trebuchet MS"/>
          <w:bCs/>
          <w:iCs/>
        </w:rPr>
        <w:t>privind Protecția Mediului</w:t>
      </w:r>
      <w:r w:rsidR="005110F4" w:rsidRPr="005110F4">
        <w:rPr>
          <w:rFonts w:ascii="Trebuchet MS" w:hAnsi="Trebuchet MS"/>
          <w:bCs/>
        </w:rPr>
        <w:t>,</w:t>
      </w:r>
      <w:r w:rsidR="005110F4" w:rsidRPr="001D50BB">
        <w:rPr>
          <w:rFonts w:ascii="Trebuchet MS" w:hAnsi="Trebuchet MS"/>
        </w:rPr>
        <w:t xml:space="preserve"> aprobată cu modificări și completări prin Legea nr. 265/2006, cu modificările și completările ulterioare</w:t>
      </w:r>
      <w:r w:rsidRPr="008E0BC3">
        <w:rPr>
          <w:rFonts w:ascii="Trebuchet MS" w:eastAsia="Times New Roman" w:hAnsi="Trebuchet MS"/>
          <w:color w:val="000000"/>
          <w:lang w:eastAsia="ar-SA"/>
        </w:rPr>
        <w:t>;</w:t>
      </w:r>
    </w:p>
    <w:p w14:paraId="22EB9B3B" w14:textId="77777777" w:rsidR="008E0BC3" w:rsidRPr="008E0BC3" w:rsidRDefault="008E0BC3" w:rsidP="008E0BC3">
      <w:pPr>
        <w:numPr>
          <w:ilvl w:val="0"/>
          <w:numId w:val="2"/>
        </w:numPr>
        <w:tabs>
          <w:tab w:val="left" w:pos="0"/>
        </w:tabs>
        <w:suppressAutoHyphens/>
        <w:spacing w:after="0" w:line="240" w:lineRule="auto"/>
        <w:jc w:val="both"/>
        <w:rPr>
          <w:rFonts w:ascii="Trebuchet MS" w:hAnsi="Trebuchet MS"/>
          <w:color w:val="000000"/>
          <w:lang w:eastAsia="ar-SA"/>
        </w:rPr>
      </w:pPr>
      <w:r w:rsidRPr="008E0BC3">
        <w:rPr>
          <w:rFonts w:ascii="Trebuchet MS" w:hAnsi="Trebuchet MS"/>
          <w:color w:val="000000"/>
          <w:lang w:eastAsia="ar-SA"/>
        </w:rPr>
        <w:t xml:space="preserve">Se vor respecta condițiile  impuse de ceilalți avizatori prin avizele obținute și proiectele înaintate spre avizare;  </w:t>
      </w:r>
    </w:p>
    <w:p w14:paraId="43AEFC60" w14:textId="77777777" w:rsidR="008E0BC3" w:rsidRPr="008E0BC3" w:rsidRDefault="008E0BC3" w:rsidP="008E0BC3">
      <w:pPr>
        <w:numPr>
          <w:ilvl w:val="0"/>
          <w:numId w:val="2"/>
        </w:numPr>
        <w:suppressAutoHyphens/>
        <w:spacing w:after="0" w:line="240" w:lineRule="auto"/>
        <w:jc w:val="both"/>
        <w:rPr>
          <w:rFonts w:ascii="Trebuchet MS" w:hAnsi="Trebuchet MS"/>
          <w:color w:val="000000"/>
        </w:rPr>
      </w:pPr>
      <w:r w:rsidRPr="008E0BC3">
        <w:rPr>
          <w:rFonts w:ascii="Trebuchet MS" w:hAnsi="Trebuchet MS"/>
          <w:color w:val="000000"/>
        </w:rPr>
        <w:t>Deşeurile rezultate pe parcursul derulării lucrărilor vor fi colectate selectiv, cu posibilităţi de eliminare/valorificare cu societăţi autorizate; vor fi evacuate ritmic, fără a bloca căile de acces pietonale şi stradale;</w:t>
      </w:r>
    </w:p>
    <w:p w14:paraId="2B14D5D4"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vor lua măsuri pentru evitarea poluării solului, prin depozitarea pe suprafeţe impermeabile a materialelor şi a deşeurilor rezultate pe parcursul execuției lucrărilor;</w:t>
      </w:r>
    </w:p>
    <w:p w14:paraId="595BEF85"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Pe tot parcursul execuţie lucrărilor se vor respecta prevederile legislaţiei de mediu în vigoare, condiţiile impuse prin toate actele de reglementare emise de autorităţile implicate şi proiectul înaintat spre avizare;</w:t>
      </w:r>
    </w:p>
    <w:p w14:paraId="3700A26D"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Se va evita afectarea de către infrastructura temporară, creată în perioada de desfăşurare a proiectului, a altor suprafeţe decât cele pentru care a fost emisă prezenta aprobare de dezvoltare;</w:t>
      </w:r>
    </w:p>
    <w:p w14:paraId="2E63F2A9"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Drumurile de acces şi tehnologice, toate zonele a căror suprafaţă (învelişul vegetal) a fost afectată, vor fi refăcute şi vor fi redate folosinţelor iniţiale;</w:t>
      </w:r>
    </w:p>
    <w:p w14:paraId="4B6106AD"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Terenul afectat temporar de lucrări, va fi adus la starea iniţială de utilizare;</w:t>
      </w:r>
    </w:p>
    <w:p w14:paraId="6449E70C"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Răspunderea pentru refacerea amplasamentului, drumurilor de acces și tehnologice, etc. revine în totalitate titularului de proiect.</w:t>
      </w:r>
    </w:p>
    <w:p w14:paraId="0231AD27" w14:textId="77777777" w:rsidR="008E0BC3" w:rsidRPr="008E0BC3" w:rsidRDefault="008E0BC3" w:rsidP="008E0BC3">
      <w:pPr>
        <w:numPr>
          <w:ilvl w:val="0"/>
          <w:numId w:val="2"/>
        </w:numPr>
        <w:tabs>
          <w:tab w:val="left" w:pos="360"/>
          <w:tab w:val="left" w:pos="9810"/>
        </w:tabs>
        <w:spacing w:after="0" w:line="240" w:lineRule="auto"/>
        <w:ind w:hanging="450"/>
        <w:contextualSpacing/>
        <w:jc w:val="both"/>
        <w:rPr>
          <w:rFonts w:ascii="Trebuchet MS" w:hAnsi="Trebuchet MS"/>
          <w:color w:val="000000"/>
        </w:rPr>
      </w:pPr>
      <w:r w:rsidRPr="008E0BC3">
        <w:rPr>
          <w:rFonts w:ascii="Trebuchet MS" w:hAnsi="Trebuchet MS"/>
          <w:color w:val="000000"/>
        </w:rPr>
        <w:t>Se va respecta programul de lucru impus de Primaria Comunei Șinca în concordanță cu programul de odihnă a locuitorilor din zonă în conformitate cu Legea nr. 61/1991 cu modificările și completările ulterioare, privind liniștea publică, pe toată perioada de execuție a lucrărilor de construire;</w:t>
      </w:r>
    </w:p>
    <w:p w14:paraId="46CC52F6" w14:textId="77777777" w:rsidR="008E0BC3" w:rsidRPr="008E0BC3" w:rsidRDefault="008E0BC3" w:rsidP="008E0BC3">
      <w:pPr>
        <w:numPr>
          <w:ilvl w:val="0"/>
          <w:numId w:val="2"/>
        </w:numPr>
        <w:suppressAutoHyphens/>
        <w:spacing w:after="0" w:line="240" w:lineRule="auto"/>
        <w:jc w:val="both"/>
        <w:rPr>
          <w:rFonts w:ascii="Trebuchet MS" w:hAnsi="Trebuchet MS"/>
          <w:color w:val="000000"/>
        </w:rPr>
      </w:pPr>
      <w:r w:rsidRPr="008E0BC3">
        <w:rPr>
          <w:rFonts w:ascii="Trebuchet MS" w:hAnsi="Trebuchet MS"/>
          <w:color w:val="000000"/>
        </w:rPr>
        <w:t xml:space="preserve">Se va acorda atenţie manevrării utilajelor în apropierea zonelor locuite; Se  vor lua masuri corespunzatoare de a nu degrada sau ocupa terenul din zona limitrofa. </w:t>
      </w:r>
    </w:p>
    <w:p w14:paraId="27977E23" w14:textId="77777777" w:rsidR="008E0BC3" w:rsidRPr="008E0BC3" w:rsidRDefault="008E0BC3" w:rsidP="008E0BC3">
      <w:pPr>
        <w:numPr>
          <w:ilvl w:val="0"/>
          <w:numId w:val="2"/>
        </w:numPr>
        <w:suppressAutoHyphens/>
        <w:spacing w:after="0" w:line="240" w:lineRule="auto"/>
        <w:contextualSpacing/>
        <w:jc w:val="both"/>
        <w:rPr>
          <w:rFonts w:ascii="Trebuchet MS" w:hAnsi="Trebuchet MS"/>
          <w:color w:val="000000"/>
        </w:rPr>
      </w:pPr>
      <w:r w:rsidRPr="008E0BC3">
        <w:rPr>
          <w:rFonts w:ascii="Trebuchet MS" w:hAnsi="Trebuchet MS"/>
          <w:color w:val="000000"/>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9CEDC3A"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Respectarea duratei de execuţie a proiectului astfel încât disconfortul generat de poluarea fonică să fie cât mai redus ca timp;</w:t>
      </w:r>
    </w:p>
    <w:p w14:paraId="0FE3A345" w14:textId="77777777"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Nu se vor evacua ape uzate neepurate sau insuficient epurate în emisari naturali, canale de desecare, rigole stradale sau freatic atat pe perioada executiei lucrărilor cât și după aceasta;</w:t>
      </w:r>
    </w:p>
    <w:p w14:paraId="2AFB4DD5" w14:textId="3496CEE2" w:rsidR="008E0BC3" w:rsidRPr="008E0BC3" w:rsidRDefault="008E0BC3" w:rsidP="008E0BC3">
      <w:pPr>
        <w:numPr>
          <w:ilvl w:val="0"/>
          <w:numId w:val="2"/>
        </w:numPr>
        <w:suppressAutoHyphens/>
        <w:spacing w:after="0" w:line="240" w:lineRule="auto"/>
        <w:jc w:val="both"/>
        <w:rPr>
          <w:rFonts w:ascii="Trebuchet MS" w:eastAsia="Times New Roman" w:hAnsi="Trebuchet MS"/>
          <w:color w:val="000000"/>
          <w:lang w:eastAsia="ar-SA"/>
        </w:rPr>
      </w:pPr>
      <w:r w:rsidRPr="008E0BC3">
        <w:rPr>
          <w:rFonts w:ascii="Trebuchet MS" w:eastAsia="Times New Roman" w:hAnsi="Trebuchet MS"/>
          <w:color w:val="000000"/>
          <w:lang w:eastAsia="ar-SA"/>
        </w:rPr>
        <w:t>Vor fi luate  măsur</w:t>
      </w:r>
      <w:r w:rsidR="005110F4">
        <w:rPr>
          <w:rFonts w:ascii="Trebuchet MS" w:eastAsia="Times New Roman" w:hAnsi="Trebuchet MS"/>
          <w:color w:val="000000"/>
          <w:lang w:eastAsia="ar-SA"/>
        </w:rPr>
        <w:t xml:space="preserve">i pentru limitarea vibrațiilor produse de săpătură prin </w:t>
      </w:r>
      <w:r w:rsidRPr="008E0BC3">
        <w:rPr>
          <w:rFonts w:ascii="Trebuchet MS" w:eastAsia="Times New Roman" w:hAnsi="Trebuchet MS"/>
          <w:color w:val="000000"/>
          <w:lang w:eastAsia="ar-SA"/>
        </w:rPr>
        <w:t>utilizarea  de  tehnologii</w:t>
      </w:r>
      <w:r w:rsidR="005110F4">
        <w:rPr>
          <w:rFonts w:ascii="Trebuchet MS" w:eastAsia="Times New Roman" w:hAnsi="Trebuchet MS"/>
          <w:color w:val="000000"/>
          <w:lang w:eastAsia="ar-SA"/>
        </w:rPr>
        <w:t xml:space="preserve"> performante </w:t>
      </w:r>
      <w:r w:rsidRPr="008E0BC3">
        <w:rPr>
          <w:rFonts w:ascii="Trebuchet MS" w:eastAsia="Times New Roman" w:hAnsi="Trebuchet MS"/>
          <w:color w:val="000000"/>
          <w:lang w:eastAsia="ar-SA"/>
        </w:rPr>
        <w:t xml:space="preserve">de execuție și  de fundare, în vederea </w:t>
      </w:r>
      <w:r w:rsidRPr="008E0BC3">
        <w:rPr>
          <w:rFonts w:ascii="Trebuchet MS" w:hAnsi="Trebuchet MS"/>
          <w:color w:val="000000"/>
          <w:lang w:eastAsia="ar-SA"/>
        </w:rPr>
        <w:t xml:space="preserve"> încadrarii valorilor parametrilor vibrațiilor în limitele admisibile stabilite de SR 12025-2/94;</w:t>
      </w:r>
    </w:p>
    <w:p w14:paraId="05E5ADF6" w14:textId="77777777" w:rsidR="008E0BC3" w:rsidRPr="008E0BC3" w:rsidRDefault="008E0BC3" w:rsidP="008E0BC3">
      <w:pPr>
        <w:numPr>
          <w:ilvl w:val="0"/>
          <w:numId w:val="2"/>
        </w:numPr>
        <w:spacing w:after="0" w:line="240" w:lineRule="auto"/>
        <w:contextualSpacing/>
        <w:jc w:val="both"/>
        <w:rPr>
          <w:rFonts w:ascii="Trebuchet MS" w:hAnsi="Trebuchet MS"/>
          <w:color w:val="000000"/>
        </w:rPr>
      </w:pPr>
      <w:r w:rsidRPr="008E0BC3">
        <w:rPr>
          <w:rFonts w:ascii="Trebuchet MS" w:hAnsi="Trebuchet MS"/>
          <w:color w:val="000000"/>
        </w:rPr>
        <w:t>În vederea menținerii calității aerului, în parametrii optimi, în zona amplasamentului, în perioada realizării lucrărilor de construcție, se vor respecta următoarele condiții:</w:t>
      </w:r>
    </w:p>
    <w:p w14:paraId="574F7814" w14:textId="77777777" w:rsidR="008E0BC3" w:rsidRPr="008E0BC3" w:rsidRDefault="008E0BC3" w:rsidP="008E0BC3">
      <w:pPr>
        <w:numPr>
          <w:ilvl w:val="1"/>
          <w:numId w:val="3"/>
        </w:numPr>
        <w:spacing w:after="0" w:line="240" w:lineRule="auto"/>
        <w:ind w:left="1080"/>
        <w:jc w:val="both"/>
        <w:rPr>
          <w:rFonts w:ascii="Trebuchet MS" w:hAnsi="Trebuchet MS"/>
          <w:color w:val="000000"/>
        </w:rPr>
      </w:pPr>
      <w:r w:rsidRPr="008E0BC3">
        <w:rPr>
          <w:rFonts w:ascii="Trebuchet MS" w:hAnsi="Trebuchet MS"/>
          <w:color w:val="000000"/>
        </w:rPr>
        <w:t>utilizarea apei, pentru suprimarea prafului, în cantitățile, frecvența și proporțiile necesare, în zona de lucru, la sfârșitul fiecărei săptamâni de lucru, daca nu se vor desfășura operațiuni active mai mult de două zile consecutiv;</w:t>
      </w:r>
    </w:p>
    <w:p w14:paraId="1EBE7C92" w14:textId="77777777" w:rsidR="008E0BC3" w:rsidRPr="008E0BC3" w:rsidRDefault="008E0BC3" w:rsidP="008E0BC3">
      <w:pPr>
        <w:numPr>
          <w:ilvl w:val="1"/>
          <w:numId w:val="3"/>
        </w:numPr>
        <w:spacing w:after="0" w:line="240" w:lineRule="auto"/>
        <w:ind w:left="1080"/>
        <w:jc w:val="both"/>
        <w:rPr>
          <w:rFonts w:ascii="Trebuchet MS" w:hAnsi="Trebuchet MS"/>
          <w:color w:val="000000"/>
        </w:rPr>
      </w:pPr>
      <w:r w:rsidRPr="008E0BC3">
        <w:rPr>
          <w:rFonts w:ascii="Trebuchet MS" w:hAnsi="Trebuchet MS"/>
          <w:color w:val="000000"/>
        </w:rPr>
        <w:t>minimizarea activităților generatoare de praf (tăiere, măcinare, spargerea betonului, nisip, pietriș, activități de sablare/șlefuire, etc.);</w:t>
      </w:r>
    </w:p>
    <w:p w14:paraId="0CBDB6B2" w14:textId="77777777" w:rsidR="008E0BC3" w:rsidRPr="008E0BC3" w:rsidRDefault="008E0BC3" w:rsidP="008E0BC3">
      <w:pPr>
        <w:numPr>
          <w:ilvl w:val="1"/>
          <w:numId w:val="3"/>
        </w:numPr>
        <w:spacing w:after="0" w:line="240" w:lineRule="auto"/>
        <w:ind w:left="1080"/>
        <w:jc w:val="both"/>
        <w:rPr>
          <w:rFonts w:ascii="Trebuchet MS" w:hAnsi="Trebuchet MS"/>
          <w:color w:val="000000"/>
          <w:kern w:val="28"/>
          <w:lang w:eastAsia="ro-RO"/>
        </w:rPr>
      </w:pPr>
      <w:r w:rsidRPr="008E0BC3">
        <w:rPr>
          <w:rFonts w:ascii="Trebuchet MS" w:hAnsi="Trebuchet MS"/>
          <w:color w:val="000000"/>
          <w:kern w:val="28"/>
          <w:lang w:eastAsia="ro-RO"/>
        </w:rPr>
        <w:t>se vor lua măsuri de acoperire, îngradire, închidere a stocurilor de materiale de construcție sau deșeuri, pentru prevenirea împraștierii cauzată de vânt;</w:t>
      </w:r>
    </w:p>
    <w:p w14:paraId="65169358" w14:textId="77777777" w:rsidR="008E0BC3" w:rsidRPr="008E0BC3" w:rsidRDefault="008E0BC3" w:rsidP="008E0BC3">
      <w:pPr>
        <w:numPr>
          <w:ilvl w:val="1"/>
          <w:numId w:val="3"/>
        </w:numPr>
        <w:spacing w:after="0" w:line="240" w:lineRule="auto"/>
        <w:ind w:left="1080"/>
        <w:jc w:val="both"/>
        <w:rPr>
          <w:rFonts w:ascii="Trebuchet MS" w:hAnsi="Trebuchet MS"/>
          <w:color w:val="000000"/>
        </w:rPr>
      </w:pPr>
      <w:r w:rsidRPr="008E0BC3">
        <w:rPr>
          <w:rFonts w:ascii="Trebuchet MS" w:hAnsi="Trebuchet MS"/>
          <w:color w:val="000000"/>
          <w:kern w:val="28"/>
          <w:lang w:eastAsia="ro-RO"/>
        </w:rPr>
        <w:t>curățarea/spălarea vehiculelor care ies de pe șantier;</w:t>
      </w:r>
    </w:p>
    <w:p w14:paraId="2E1F7827" w14:textId="77777777" w:rsidR="008E0BC3" w:rsidRPr="008E0BC3" w:rsidRDefault="008E0BC3" w:rsidP="008E0BC3">
      <w:pPr>
        <w:numPr>
          <w:ilvl w:val="1"/>
          <w:numId w:val="3"/>
        </w:numPr>
        <w:spacing w:after="0" w:line="240" w:lineRule="auto"/>
        <w:ind w:left="1080"/>
        <w:jc w:val="both"/>
        <w:rPr>
          <w:rFonts w:ascii="Trebuchet MS" w:hAnsi="Trebuchet MS"/>
          <w:color w:val="000000"/>
        </w:rPr>
      </w:pPr>
      <w:r w:rsidRPr="008E0BC3">
        <w:rPr>
          <w:rFonts w:ascii="Trebuchet MS" w:hAnsi="Trebuchet MS"/>
          <w:color w:val="000000"/>
        </w:rPr>
        <w:t>oprirea motoarelor tuturor vehiculelor aflate în staționare, în zona șantierului;</w:t>
      </w:r>
    </w:p>
    <w:p w14:paraId="08513A33" w14:textId="77777777" w:rsidR="008E0BC3" w:rsidRPr="008E0BC3" w:rsidRDefault="008E0BC3" w:rsidP="008E0BC3">
      <w:pPr>
        <w:numPr>
          <w:ilvl w:val="0"/>
          <w:numId w:val="2"/>
        </w:numPr>
        <w:spacing w:after="0" w:line="240" w:lineRule="auto"/>
        <w:contextualSpacing/>
        <w:jc w:val="both"/>
        <w:rPr>
          <w:rFonts w:ascii="Trebuchet MS" w:hAnsi="Trebuchet MS"/>
          <w:color w:val="000000"/>
        </w:rPr>
      </w:pPr>
      <w:r w:rsidRPr="008E0BC3">
        <w:rPr>
          <w:rFonts w:ascii="Trebuchet MS" w:hAnsi="Trebuchet MS"/>
          <w:color w:val="000000"/>
        </w:rPr>
        <w:t>Organizarea de şantier, pentru lucrările prevăzute prin proiect, va respecta obligatoriu măsurile specifice pentru reducerea şi/sau eliminarea efectelor generate de acestea asupra sănătăţii umane și mediului înconjurător. Se vor avea în vedere:</w:t>
      </w:r>
    </w:p>
    <w:p w14:paraId="2F327BB0" w14:textId="77777777" w:rsidR="008E0BC3" w:rsidRPr="008E0BC3" w:rsidRDefault="008E0BC3" w:rsidP="008E0BC3">
      <w:pPr>
        <w:numPr>
          <w:ilvl w:val="0"/>
          <w:numId w:val="4"/>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împrejmuirea corespunzătoare a zonelor de lucru, montarea de avertizoare, etc;</w:t>
      </w:r>
    </w:p>
    <w:p w14:paraId="3EBFDB84" w14:textId="77777777" w:rsidR="008E0BC3" w:rsidRPr="008E0BC3" w:rsidRDefault="008E0BC3" w:rsidP="008E0BC3">
      <w:pPr>
        <w:numPr>
          <w:ilvl w:val="0"/>
          <w:numId w:val="4"/>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se va realiza în interiorul amplasamentului astfel încât impactului generat de aceasta asupra factorilor de mediu locali pe timpul derulării lucrărilor prevăzute prin proiect să fie cât mai redus;</w:t>
      </w:r>
    </w:p>
    <w:p w14:paraId="615522DB" w14:textId="77777777" w:rsidR="008E0BC3" w:rsidRPr="008E0BC3" w:rsidRDefault="008E0BC3" w:rsidP="008E0BC3">
      <w:pPr>
        <w:numPr>
          <w:ilvl w:val="0"/>
          <w:numId w:val="4"/>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1A27057A" w14:textId="77777777" w:rsidR="008E0BC3" w:rsidRPr="008E0BC3" w:rsidRDefault="008E0BC3" w:rsidP="008E0BC3">
      <w:pPr>
        <w:numPr>
          <w:ilvl w:val="0"/>
          <w:numId w:val="4"/>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iCs/>
          <w:color w:val="000000"/>
        </w:rPr>
        <w:t>î</w:t>
      </w:r>
      <w:r w:rsidRPr="008E0BC3">
        <w:rPr>
          <w:rFonts w:ascii="Trebuchet MS" w:hAnsi="Trebuchet MS"/>
          <w:color w:val="000000"/>
        </w:rPr>
        <w:t>ntreţinerea corespunzătoare a utilajelor/mijloacelor de transport utilizate in lucrările de construcţii în vederea evitării scurgerilor de combustibili şi uleiuri uzate pe sol/apă şi de alte substanţe toxice si periculoase;</w:t>
      </w:r>
    </w:p>
    <w:p w14:paraId="6609CB98" w14:textId="77777777" w:rsidR="008E0BC3" w:rsidRPr="008E0BC3" w:rsidRDefault="008E0BC3" w:rsidP="008E0BC3">
      <w:pPr>
        <w:numPr>
          <w:ilvl w:val="0"/>
          <w:numId w:val="4"/>
        </w:numPr>
        <w:autoSpaceDE w:val="0"/>
        <w:autoSpaceDN w:val="0"/>
        <w:adjustRightInd w:val="0"/>
        <w:spacing w:after="0" w:line="240" w:lineRule="auto"/>
        <w:ind w:left="1080"/>
        <w:jc w:val="both"/>
        <w:rPr>
          <w:rFonts w:ascii="Trebuchet MS" w:hAnsi="Trebuchet MS"/>
          <w:color w:val="000000"/>
        </w:rPr>
      </w:pPr>
      <w:r w:rsidRPr="008E0BC3">
        <w:rPr>
          <w:rFonts w:ascii="Trebuchet MS" w:hAnsi="Trebuchet MS"/>
          <w:color w:val="000000"/>
        </w:rPr>
        <w:t>se interzice stocarea temporară și depozitarea carburanţilor și substanţelor periculoase în zona aferentă amplasamentului;</w:t>
      </w:r>
    </w:p>
    <w:p w14:paraId="20D481DA" w14:textId="77777777" w:rsidR="008E0BC3" w:rsidRPr="008E0BC3" w:rsidRDefault="008E0BC3" w:rsidP="008E0BC3">
      <w:pPr>
        <w:numPr>
          <w:ilvl w:val="0"/>
          <w:numId w:val="4"/>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în perioada de execuţie a lucrărilor vor fi stabilite zone de parcare a autovehiculelor și a utilajelor utilizate;</w:t>
      </w:r>
    </w:p>
    <w:p w14:paraId="138656CC" w14:textId="77777777" w:rsidR="008E0BC3" w:rsidRPr="008E0BC3" w:rsidRDefault="008E0BC3" w:rsidP="008E0BC3">
      <w:pPr>
        <w:numPr>
          <w:ilvl w:val="0"/>
          <w:numId w:val="4"/>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este interzisă părăsirea incintei organizării de şantier cu roţile autovehiculelor şi/sau caroseria murdară;</w:t>
      </w:r>
    </w:p>
    <w:p w14:paraId="23BC9858" w14:textId="77777777" w:rsidR="008E0BC3" w:rsidRPr="008E0BC3" w:rsidRDefault="008E0BC3" w:rsidP="008E0BC3">
      <w:pPr>
        <w:numPr>
          <w:ilvl w:val="0"/>
          <w:numId w:val="4"/>
        </w:numPr>
        <w:spacing w:after="0" w:line="240" w:lineRule="auto"/>
        <w:ind w:left="1080"/>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alimentarea cu carburanţi, repararea şi întreţinerea mijloacelor de transport şi a utilajelor folosite pe şantier se va face numai la societaţi specializate şi autorizate;</w:t>
      </w:r>
    </w:p>
    <w:p w14:paraId="152D1F58" w14:textId="77777777" w:rsidR="008E0BC3" w:rsidRPr="008E0BC3" w:rsidRDefault="008E0BC3" w:rsidP="008E0BC3">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olor w:val="000000"/>
          <w:lang w:eastAsia="ja-JP" w:bidi="he-IL"/>
        </w:rPr>
      </w:pPr>
      <w:r w:rsidRPr="008E0BC3">
        <w:rPr>
          <w:rFonts w:ascii="Trebuchet MS" w:eastAsia="MS Mincho" w:hAnsi="Trebuchet MS"/>
          <w:color w:val="000000"/>
          <w:lang w:eastAsia="ja-JP" w:bidi="he-IL"/>
        </w:rPr>
        <w:t xml:space="preserve">   este interzisă amplasarea în incinta organizării de șantier a stațiilor de preparare beton, făra asigurarea sistemului de preepurare ape uzate tehnologice și a sistemului de protecție a atmosferei împortiva poluării cu pulberi;</w:t>
      </w:r>
    </w:p>
    <w:p w14:paraId="7F182F5C" w14:textId="77777777" w:rsidR="008E0BC3" w:rsidRPr="008E0BC3" w:rsidRDefault="008E0BC3" w:rsidP="008E0BC3">
      <w:pPr>
        <w:numPr>
          <w:ilvl w:val="0"/>
          <w:numId w:val="5"/>
        </w:numPr>
        <w:autoSpaceDE w:val="0"/>
        <w:spacing w:after="0" w:line="240" w:lineRule="auto"/>
        <w:ind w:left="1080"/>
        <w:jc w:val="both"/>
        <w:rPr>
          <w:rFonts w:ascii="Trebuchet MS" w:hAnsi="Trebuchet MS"/>
          <w:color w:val="000000"/>
        </w:rPr>
      </w:pPr>
      <w:r w:rsidRPr="008E0BC3">
        <w:rPr>
          <w:rFonts w:ascii="Trebuchet MS" w:hAnsi="Trebuchet MS"/>
          <w:color w:val="000000"/>
        </w:rPr>
        <w:t>Nivelul de zgomot se va încadra în limitele impuse de SR 10.009/2017;</w:t>
      </w:r>
    </w:p>
    <w:p w14:paraId="5DDDC5B2" w14:textId="77777777" w:rsidR="008E0BC3" w:rsidRPr="008E0BC3" w:rsidRDefault="008E0BC3" w:rsidP="008E0BC3">
      <w:pPr>
        <w:numPr>
          <w:ilvl w:val="0"/>
          <w:numId w:val="2"/>
        </w:numPr>
        <w:autoSpaceDE w:val="0"/>
        <w:spacing w:after="0" w:line="240" w:lineRule="auto"/>
        <w:jc w:val="both"/>
        <w:rPr>
          <w:rFonts w:ascii="Trebuchet MS" w:hAnsi="Trebuchet MS"/>
          <w:color w:val="000000"/>
        </w:rPr>
      </w:pPr>
      <w:r w:rsidRPr="008E0BC3">
        <w:rPr>
          <w:rFonts w:ascii="Trebuchet MS" w:hAnsi="Trebuchet MS"/>
          <w:color w:val="000000"/>
        </w:rPr>
        <w:t>Se vor respecta prevederile art. 17, alin. 4 și alin 7 din O.U.G.  nr. 92/2021 privind regimul deșeurilor cu completările și modificările ulterioare.</w:t>
      </w:r>
    </w:p>
    <w:p w14:paraId="1FF61F73" w14:textId="77777777" w:rsidR="008E0BC3" w:rsidRPr="008E0BC3" w:rsidRDefault="008E0BC3" w:rsidP="008E0BC3">
      <w:pPr>
        <w:autoSpaceDE w:val="0"/>
        <w:spacing w:after="0" w:line="240" w:lineRule="auto"/>
        <w:ind w:left="360"/>
        <w:jc w:val="both"/>
        <w:rPr>
          <w:rFonts w:ascii="Trebuchet MS" w:hAnsi="Trebuchet MS"/>
          <w:color w:val="000000"/>
        </w:rPr>
      </w:pPr>
    </w:p>
    <w:p w14:paraId="402133D4" w14:textId="77777777" w:rsidR="008E0BC3" w:rsidRPr="008E0BC3" w:rsidRDefault="008E0BC3" w:rsidP="008E0BC3">
      <w:pPr>
        <w:autoSpaceDE w:val="0"/>
        <w:spacing w:after="0" w:line="240" w:lineRule="auto"/>
        <w:jc w:val="both"/>
        <w:rPr>
          <w:rFonts w:ascii="Trebuchet MS" w:hAnsi="Trebuchet MS"/>
          <w:color w:val="000000"/>
        </w:rPr>
      </w:pPr>
      <w:r w:rsidRPr="008E0BC3">
        <w:rPr>
          <w:rFonts w:ascii="Trebuchet MS" w:hAnsi="Trebuchet MS"/>
          <w:color w:val="000000"/>
        </w:rPr>
        <w:t xml:space="preserve">           Se vor respecta  de asemenea  prevederile Ord. MS nr. 119/2014 privind aprobarea Normelor de igiena și sănătate publică privind mediul de viață al populației, actualizat 2023, cu modificările și completarile ulterioare.</w:t>
      </w:r>
    </w:p>
    <w:p w14:paraId="54CE1691" w14:textId="77777777" w:rsidR="008E0BC3" w:rsidRPr="008E0BC3" w:rsidRDefault="008E0BC3" w:rsidP="008E0BC3">
      <w:pPr>
        <w:autoSpaceDE w:val="0"/>
        <w:spacing w:after="0" w:line="240" w:lineRule="auto"/>
        <w:jc w:val="both"/>
        <w:rPr>
          <w:rFonts w:ascii="Trebuchet MS" w:hAnsi="Trebuchet MS"/>
          <w:color w:val="000000"/>
        </w:rPr>
      </w:pPr>
    </w:p>
    <w:p w14:paraId="0144AE9E" w14:textId="77777777" w:rsidR="008E0BC3" w:rsidRPr="008E0BC3" w:rsidRDefault="008E0BC3" w:rsidP="008E0BC3">
      <w:pPr>
        <w:spacing w:after="0" w:line="240" w:lineRule="auto"/>
        <w:ind w:firstLine="720"/>
        <w:jc w:val="both"/>
        <w:rPr>
          <w:rFonts w:ascii="Trebuchet MS" w:hAnsi="Trebuchet MS"/>
          <w:i/>
          <w:color w:val="000000"/>
        </w:rPr>
      </w:pPr>
      <w:r w:rsidRPr="008E0BC3">
        <w:rPr>
          <w:rFonts w:ascii="Trebuchet MS" w:hAnsi="Trebuchet MS"/>
          <w:color w:val="000000"/>
        </w:rPr>
        <w:t xml:space="preserve">În conformitate cu prevederile </w:t>
      </w:r>
      <w:r w:rsidRPr="008E0BC3">
        <w:rPr>
          <w:rFonts w:ascii="Trebuchet MS" w:hAnsi="Trebuchet MS"/>
          <w:b/>
          <w:color w:val="000000"/>
        </w:rPr>
        <w:t>OUG nr.195/2005</w:t>
      </w:r>
      <w:r w:rsidRPr="008E0BC3">
        <w:rPr>
          <w:rFonts w:ascii="Trebuchet MS" w:hAnsi="Trebuchet MS"/>
          <w:color w:val="000000"/>
        </w:rPr>
        <w:t xml:space="preserve">, aprobată prin </w:t>
      </w:r>
      <w:r w:rsidRPr="008E0BC3">
        <w:rPr>
          <w:rFonts w:ascii="Trebuchet MS" w:hAnsi="Trebuchet MS"/>
          <w:b/>
          <w:color w:val="000000"/>
        </w:rPr>
        <w:t>Legea nr. 265/2006</w:t>
      </w:r>
      <w:r w:rsidRPr="008E0BC3">
        <w:rPr>
          <w:rFonts w:ascii="Trebuchet MS" w:hAnsi="Trebuchet MS"/>
          <w:color w:val="000000"/>
        </w:rPr>
        <w:t xml:space="preserve"> privind protecția mediului, cu modificările și completările ulterioare: -Art. 15 alin (2) lit a - </w:t>
      </w:r>
      <w:r w:rsidRPr="008E0BC3">
        <w:rPr>
          <w:rFonts w:ascii="Trebuchet MS" w:hAnsi="Trebuchet MS"/>
          <w:i/>
          <w:color w:val="000000"/>
        </w:rPr>
        <w:t>«Titularii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42EB9321" w14:textId="77777777" w:rsidR="008E0BC3" w:rsidRPr="008E0BC3" w:rsidRDefault="008E0BC3" w:rsidP="008E0BC3">
      <w:pPr>
        <w:autoSpaceDE w:val="0"/>
        <w:spacing w:after="0" w:line="240" w:lineRule="auto"/>
        <w:jc w:val="both"/>
        <w:rPr>
          <w:rFonts w:ascii="Trebuchet MS" w:hAnsi="Trebuchet MS"/>
          <w:color w:val="000000"/>
        </w:rPr>
      </w:pPr>
      <w:r w:rsidRPr="008E0BC3">
        <w:rPr>
          <w:rFonts w:ascii="Trebuchet MS" w:hAnsi="Trebuchet MS"/>
          <w:color w:val="000000"/>
        </w:rPr>
        <w:t xml:space="preserve">- Art. 21, alin.(4) </w:t>
      </w:r>
      <w:r w:rsidRPr="008E0BC3">
        <w:rPr>
          <w:rFonts w:ascii="Trebuchet MS" w:hAnsi="Trebuchet MS"/>
          <w:b/>
          <w:i/>
          <w:color w:val="000000"/>
        </w:rPr>
        <w:t>”răspunderea pentru corectitudinea informaţiilor puse la dispoziţia autorităţilor competente pentru protecţia mediului şi a publicului revine titularului proiectului</w:t>
      </w:r>
      <w:r w:rsidRPr="008E0BC3">
        <w:rPr>
          <w:rFonts w:ascii="Trebuchet MS" w:hAnsi="Trebuchet MS"/>
          <w:i/>
          <w:color w:val="000000"/>
        </w:rPr>
        <w:t>”.</w:t>
      </w:r>
    </w:p>
    <w:p w14:paraId="62782783" w14:textId="77777777" w:rsidR="008E0BC3" w:rsidRPr="008E0BC3" w:rsidRDefault="008E0BC3" w:rsidP="008E0BC3">
      <w:pPr>
        <w:autoSpaceDE w:val="0"/>
        <w:spacing w:after="0" w:line="240" w:lineRule="auto"/>
        <w:ind w:firstLine="720"/>
        <w:jc w:val="both"/>
        <w:rPr>
          <w:rFonts w:ascii="Trebuchet MS" w:hAnsi="Trebuchet MS"/>
          <w:b/>
          <w:color w:val="000000"/>
        </w:rPr>
      </w:pPr>
      <w:r w:rsidRPr="008E0BC3">
        <w:rPr>
          <w:rFonts w:ascii="Trebuchet MS" w:hAnsi="Trebuchet MS"/>
          <w:b/>
          <w:color w:val="000000"/>
        </w:rPr>
        <w:t>Pentru legalitatea si autenticitatea documentelor depuse la dosar se face raspunzator titularul proiectului.</w:t>
      </w:r>
    </w:p>
    <w:p w14:paraId="3690BFAE" w14:textId="77777777" w:rsidR="008E0BC3" w:rsidRPr="008E0BC3" w:rsidRDefault="008E0BC3" w:rsidP="008E0BC3">
      <w:pPr>
        <w:autoSpaceDE w:val="0"/>
        <w:spacing w:after="0" w:line="240" w:lineRule="auto"/>
        <w:ind w:firstLine="720"/>
        <w:jc w:val="both"/>
        <w:rPr>
          <w:rFonts w:ascii="Trebuchet MS" w:hAnsi="Trebuchet MS"/>
          <w:b/>
          <w:color w:val="000000"/>
        </w:rPr>
      </w:pPr>
      <w:r w:rsidRPr="008E0BC3">
        <w:rPr>
          <w:rFonts w:ascii="Trebuchet MS" w:hAnsi="Trebuchet MS"/>
          <w:b/>
          <w:color w:val="000000"/>
        </w:rPr>
        <w:t>Proiectul propus nu necesită parcurgerea celorlalte etape ale procesului de evaluare a impactului asupra mediului de evaluare adecvată și de evaluare asupra corpurilor de apă.</w:t>
      </w:r>
    </w:p>
    <w:p w14:paraId="6A16500C" w14:textId="77777777" w:rsidR="008E0BC3" w:rsidRPr="008E0BC3" w:rsidRDefault="008E0BC3" w:rsidP="008E0BC3">
      <w:pPr>
        <w:autoSpaceDE w:val="0"/>
        <w:spacing w:after="0" w:line="240" w:lineRule="auto"/>
        <w:ind w:firstLine="720"/>
        <w:jc w:val="both"/>
        <w:rPr>
          <w:rFonts w:ascii="Trebuchet MS" w:hAnsi="Trebuchet MS"/>
          <w:b/>
          <w:color w:val="000000"/>
        </w:rPr>
      </w:pPr>
      <w:r w:rsidRPr="008E0BC3">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7509D464" w14:textId="77777777" w:rsidR="008E0BC3" w:rsidRPr="008E0BC3" w:rsidRDefault="008E0BC3" w:rsidP="008E0BC3">
      <w:pPr>
        <w:autoSpaceDE w:val="0"/>
        <w:spacing w:after="0" w:line="240" w:lineRule="auto"/>
        <w:jc w:val="both"/>
        <w:rPr>
          <w:rFonts w:ascii="Trebuchet MS" w:hAnsi="Trebuchet MS"/>
          <w:b/>
          <w:color w:val="000000"/>
        </w:rPr>
      </w:pPr>
      <w:r w:rsidRPr="008E0BC3">
        <w:rPr>
          <w:rFonts w:ascii="Trebuchet MS" w:hAnsi="Trebuchet MS"/>
          <w:b/>
          <w:color w:val="000000"/>
        </w:rPr>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15260015" w14:textId="24CFAEA5" w:rsidR="008E0BC3" w:rsidRPr="008E0BC3" w:rsidRDefault="008E0BC3" w:rsidP="008E0BC3">
      <w:pPr>
        <w:autoSpaceDE w:val="0"/>
        <w:spacing w:after="0" w:line="240" w:lineRule="auto"/>
        <w:jc w:val="both"/>
        <w:rPr>
          <w:rFonts w:ascii="Trebuchet MS" w:hAnsi="Trebuchet MS"/>
          <w:b/>
          <w:color w:val="000000"/>
        </w:rPr>
      </w:pPr>
      <w:r w:rsidRPr="008E0BC3">
        <w:rPr>
          <w:rFonts w:ascii="Trebuchet MS" w:hAnsi="Trebuchet MS"/>
          <w:b/>
          <w:color w:val="000000"/>
        </w:rPr>
        <w:t>După întocmirea procesului verbal de constatare a respectării tuturor condițiilor de realizare a proiectului, societatea care va desfășura activitatea în urma implementării acestuia, are obligația de a solicita și obține autorizația de mediu.</w:t>
      </w:r>
    </w:p>
    <w:p w14:paraId="6DDDF3ED" w14:textId="77777777" w:rsidR="008E0BC3" w:rsidRPr="008E0BC3" w:rsidRDefault="008E0BC3" w:rsidP="008E0BC3">
      <w:pPr>
        <w:autoSpaceDE w:val="0"/>
        <w:spacing w:after="0" w:line="240" w:lineRule="auto"/>
        <w:ind w:firstLine="720"/>
        <w:jc w:val="both"/>
        <w:rPr>
          <w:rFonts w:ascii="Trebuchet MS" w:hAnsi="Trebuchet MS"/>
          <w:color w:val="000000"/>
        </w:rPr>
      </w:pPr>
      <w:r w:rsidRPr="008E0BC3">
        <w:rPr>
          <w:rFonts w:ascii="Trebuchet MS" w:hAnsi="Trebuchet MS"/>
          <w:color w:val="000000"/>
        </w:rPr>
        <w:t>Prezentul act nu exonerează de răspundere titularul, proiectantul şi/sau constructorul în cazul producerii unor accidente în timpul execuției lucrărilor sau exploatării acestora.</w:t>
      </w:r>
    </w:p>
    <w:p w14:paraId="76E3C42E" w14:textId="77777777" w:rsidR="008E0BC3" w:rsidRPr="008E0BC3" w:rsidRDefault="008E0BC3" w:rsidP="008E0BC3">
      <w:pPr>
        <w:autoSpaceDE w:val="0"/>
        <w:spacing w:after="0" w:line="240" w:lineRule="auto"/>
        <w:ind w:firstLine="720"/>
        <w:jc w:val="both"/>
        <w:rPr>
          <w:rFonts w:ascii="Trebuchet MS" w:hAnsi="Trebuchet MS"/>
          <w:color w:val="000000"/>
        </w:rPr>
      </w:pPr>
      <w:r w:rsidRPr="008E0BC3">
        <w:rPr>
          <w:rFonts w:ascii="Trebuchet MS" w:hAnsi="Trebuchet MS"/>
          <w:color w:val="000000"/>
        </w:rPr>
        <w:t>Nerespectarea prevederilor prezentei decizii a A.P.M. Brașov se sancționează conform prevederilor legale în vigoare.</w:t>
      </w:r>
    </w:p>
    <w:p w14:paraId="1AEA06EF" w14:textId="77777777" w:rsidR="008E0BC3" w:rsidRPr="008E0BC3" w:rsidRDefault="008E0BC3" w:rsidP="008E0BC3">
      <w:pPr>
        <w:autoSpaceDE w:val="0"/>
        <w:spacing w:after="0" w:line="240" w:lineRule="auto"/>
        <w:ind w:firstLine="720"/>
        <w:contextualSpacing/>
        <w:jc w:val="both"/>
        <w:rPr>
          <w:rFonts w:ascii="Trebuchet MS" w:hAnsi="Trebuchet MS"/>
          <w:bCs/>
          <w:color w:val="000000"/>
        </w:rPr>
      </w:pPr>
      <w:r w:rsidRPr="008E0BC3">
        <w:rPr>
          <w:rFonts w:ascii="Trebuchet MS" w:hAnsi="Trebuchet MS"/>
          <w:bCs/>
          <w:color w:val="000000"/>
        </w:rPr>
        <w:t>Conform prevederilor Legii nr. 292/2018 :</w:t>
      </w:r>
    </w:p>
    <w:p w14:paraId="1F18B9CC" w14:textId="77777777" w:rsidR="008E0BC3" w:rsidRPr="008E0BC3" w:rsidRDefault="008E0BC3" w:rsidP="008E0BC3">
      <w:pPr>
        <w:spacing w:after="0" w:line="240" w:lineRule="auto"/>
        <w:contextualSpacing/>
        <w:jc w:val="both"/>
        <w:rPr>
          <w:rFonts w:ascii="Trebuchet MS" w:hAnsi="Trebuchet MS"/>
          <w:bCs/>
          <w:color w:val="000000"/>
        </w:rPr>
      </w:pPr>
      <w:r w:rsidRPr="008E0BC3">
        <w:rPr>
          <w:rFonts w:ascii="Trebuchet MS" w:hAnsi="Trebuchet MS"/>
          <w:bCs/>
          <w:color w:val="000000"/>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129C78B7" w14:textId="77777777" w:rsidR="008E0BC3" w:rsidRPr="008E0BC3" w:rsidRDefault="008E0BC3" w:rsidP="008E0BC3">
      <w:pPr>
        <w:spacing w:after="0" w:line="240" w:lineRule="auto"/>
        <w:contextualSpacing/>
        <w:jc w:val="both"/>
        <w:rPr>
          <w:rFonts w:ascii="Trebuchet MS" w:hAnsi="Trebuchet MS"/>
          <w:bCs/>
          <w:color w:val="000000"/>
        </w:rPr>
      </w:pPr>
      <w:r w:rsidRPr="008E0BC3">
        <w:rPr>
          <w:rFonts w:ascii="Trebuchet MS" w:hAnsi="Trebuchet MS"/>
          <w:bCs/>
          <w:color w:val="000000"/>
        </w:rPr>
        <w:t xml:space="preserve"> - anexa 5, art. 43 alin. (4) procesul - verbal întocmit în situația prevăzută la alin. (3) se anexeaza și face parte integrantă din procesul - verbal de recepție la terminarea lucrărilor.</w:t>
      </w:r>
    </w:p>
    <w:p w14:paraId="17CFC166" w14:textId="77777777" w:rsidR="008E0BC3" w:rsidRPr="008E0BC3" w:rsidRDefault="008E0BC3" w:rsidP="008E0BC3">
      <w:pPr>
        <w:spacing w:after="0" w:line="240" w:lineRule="auto"/>
        <w:contextualSpacing/>
        <w:jc w:val="both"/>
        <w:rPr>
          <w:rFonts w:ascii="Trebuchet MS" w:hAnsi="Trebuchet MS"/>
          <w:bCs/>
          <w:iCs/>
          <w:color w:val="000000"/>
        </w:rPr>
      </w:pPr>
      <w:r w:rsidRPr="008E0BC3">
        <w:rPr>
          <w:rFonts w:ascii="Trebuchet MS" w:hAnsi="Trebuchet MS"/>
          <w:bCs/>
          <w:color w:val="000000"/>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8E0BC3">
        <w:rPr>
          <w:rFonts w:ascii="Trebuchet MS" w:hAnsi="Trebuchet MS"/>
          <w:bCs/>
          <w:iCs/>
          <w:color w:val="000000"/>
        </w:rPr>
        <w:t>;</w:t>
      </w:r>
    </w:p>
    <w:p w14:paraId="183B3362" w14:textId="77777777" w:rsidR="008E0BC3" w:rsidRPr="008E0BC3" w:rsidRDefault="008E0BC3" w:rsidP="008E0BC3">
      <w:pPr>
        <w:spacing w:after="0" w:line="240" w:lineRule="auto"/>
        <w:contextualSpacing/>
        <w:jc w:val="both"/>
        <w:rPr>
          <w:rFonts w:ascii="Trebuchet MS" w:hAnsi="Trebuchet MS"/>
          <w:bCs/>
          <w:iCs/>
          <w:color w:val="000000"/>
        </w:rPr>
      </w:pPr>
      <w:r w:rsidRPr="008E0BC3">
        <w:rPr>
          <w:rFonts w:ascii="Trebuchet MS" w:hAnsi="Trebuchet MS"/>
          <w:bCs/>
          <w:iCs/>
          <w:color w:val="000000"/>
        </w:rPr>
        <w:t xml:space="preserve"> - anexa 5, art. 34, alin (2) notificarea prevazută la alin. (1), însoțită de raportul de verificare întocmit în conformitate cu prevederile art. 20 alin. (2) lit. a) din Legea nr. 292/2018 de catre verificatorul de proiecte atestat în condițiile legii pentru cerința esențiala D) igiena, sănătate și mediu înconjurator prevazută la art. 3 din Ordinul ministrului dezvoltării regionale și administrației publice nr. 2264/2018 sau dupa caz de punctul de vedere al autorității competente emitente a aprobării de dezvoltare conform art. 20 alin. (2) lit. b) din Legea nr. 292/2018, se depune în termen de 10 zile de la data apariției necesității modificării/extinderii; </w:t>
      </w:r>
    </w:p>
    <w:p w14:paraId="322EFB76" w14:textId="7147A83C" w:rsidR="008E0BC3" w:rsidRPr="008E0BC3" w:rsidRDefault="008E0BC3" w:rsidP="008E0BC3">
      <w:pPr>
        <w:spacing w:after="0" w:line="240" w:lineRule="auto"/>
        <w:contextualSpacing/>
        <w:jc w:val="both"/>
        <w:rPr>
          <w:rFonts w:ascii="Trebuchet MS" w:hAnsi="Trebuchet MS"/>
          <w:color w:val="000000"/>
        </w:rPr>
      </w:pPr>
      <w:r w:rsidRPr="008E0BC3">
        <w:rPr>
          <w:rFonts w:ascii="Trebuchet MS" w:hAnsi="Trebuchet MS"/>
          <w:bCs/>
          <w:iCs/>
          <w:color w:val="000000"/>
        </w:rPr>
        <w:t xml:space="preserve">   -art. 18, alin. (13 ) în cazul în care una dintre deciziile prevăzute la alin. (8)</w:t>
      </w:r>
      <w:r w:rsidRPr="008E0BC3">
        <w:rPr>
          <w:rFonts w:ascii="Trebuchet MS" w:hAnsi="Trebuchet MS"/>
          <w:color w:val="000000"/>
        </w:rPr>
        <w:t xml:space="preserve"> și (9) nu se emite în termen de 5 ani de la emiterea acordului de mediu, titularul proiectului este obligat să se adreseze autorității de mediu emitente în vederea confirmării faptului că acordul de mediu nu este depăș</w:t>
      </w:r>
      <w:r>
        <w:rPr>
          <w:rFonts w:ascii="Trebuchet MS" w:hAnsi="Trebuchet MS"/>
          <w:color w:val="000000"/>
        </w:rPr>
        <w:t>it.</w:t>
      </w:r>
    </w:p>
    <w:p w14:paraId="4F71B4EF" w14:textId="77777777" w:rsidR="008E0BC3" w:rsidRPr="008E0BC3" w:rsidRDefault="008E0BC3" w:rsidP="008E0BC3">
      <w:pPr>
        <w:spacing w:after="0" w:line="240" w:lineRule="auto"/>
        <w:ind w:firstLine="720"/>
        <w:contextualSpacing/>
        <w:jc w:val="both"/>
        <w:rPr>
          <w:rFonts w:ascii="Trebuchet MS" w:hAnsi="Trebuchet MS"/>
          <w:color w:val="000000"/>
        </w:rPr>
      </w:pPr>
      <w:r w:rsidRPr="008E0BC3">
        <w:rPr>
          <w:rFonts w:ascii="Trebuchet MS" w:hAnsi="Trebuchet MS"/>
          <w:color w:val="000000"/>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8E0BC3">
        <w:rPr>
          <w:rFonts w:ascii="Trebuchet MS" w:hAnsi="Trebuchet MS"/>
          <w:color w:val="000000"/>
          <w:lang w:val="fr-FR"/>
        </w:rPr>
        <w:t>de a</w:t>
      </w:r>
      <w:proofErr w:type="gramEnd"/>
      <w:r w:rsidRPr="008E0BC3">
        <w:rPr>
          <w:rFonts w:ascii="Trebuchet MS" w:hAnsi="Trebuchet MS"/>
          <w:color w:val="000000"/>
          <w:lang w:val="fr-FR"/>
        </w:rPr>
        <w:t xml:space="preserve"> notifica autoritatea competentă emitentă.</w:t>
      </w:r>
    </w:p>
    <w:p w14:paraId="58371136" w14:textId="77777777" w:rsidR="008E0BC3" w:rsidRPr="008E0BC3" w:rsidRDefault="008E0BC3" w:rsidP="008E0BC3">
      <w:pPr>
        <w:spacing w:after="0" w:line="240" w:lineRule="auto"/>
        <w:ind w:firstLine="720"/>
        <w:contextualSpacing/>
        <w:jc w:val="both"/>
        <w:rPr>
          <w:rFonts w:ascii="Trebuchet MS" w:hAnsi="Trebuchet MS"/>
          <w:color w:val="000000"/>
          <w:lang w:val="fr-FR"/>
        </w:rPr>
      </w:pPr>
      <w:r w:rsidRPr="008E0BC3">
        <w:rPr>
          <w:rFonts w:ascii="Trebuchet MS" w:hAnsi="Trebuchet MS"/>
          <w:color w:val="000000"/>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E0BC3">
        <w:rPr>
          <w:rFonts w:ascii="Trebuchet MS" w:hAnsi="Trebuchet MS"/>
          <w:vanish/>
          <w:color w:val="000000"/>
          <w:lang w:val="fr-FR"/>
        </w:rPr>
        <w:t>&lt;LLNK 12004   554 12 2N1   0 47&gt;</w:t>
      </w:r>
      <w:r w:rsidRPr="008E0BC3">
        <w:rPr>
          <w:rFonts w:ascii="Trebuchet MS" w:hAnsi="Trebuchet MS"/>
          <w:color w:val="000000"/>
          <w:u w:val="single"/>
          <w:lang w:val="fr-FR"/>
        </w:rPr>
        <w:t>Legii contenciosului administrativ nr. 554/2004</w:t>
      </w:r>
      <w:r w:rsidRPr="008E0BC3">
        <w:rPr>
          <w:rFonts w:ascii="Trebuchet MS" w:hAnsi="Trebuchet MS"/>
          <w:color w:val="000000"/>
          <w:lang w:val="fr-FR"/>
        </w:rPr>
        <w:t>, cu modificările şi completările ulterioare.</w:t>
      </w:r>
    </w:p>
    <w:p w14:paraId="539C1D08" w14:textId="77777777" w:rsidR="008E0BC3" w:rsidRPr="008E0BC3" w:rsidRDefault="008E0BC3" w:rsidP="008E0BC3">
      <w:pPr>
        <w:spacing w:after="0" w:line="240" w:lineRule="auto"/>
        <w:ind w:firstLine="720"/>
        <w:contextualSpacing/>
        <w:jc w:val="both"/>
        <w:rPr>
          <w:rFonts w:ascii="Trebuchet MS" w:hAnsi="Trebuchet MS"/>
          <w:color w:val="000000"/>
          <w:lang w:val="fr-FR"/>
        </w:rPr>
      </w:pPr>
      <w:r w:rsidRPr="008E0BC3">
        <w:rPr>
          <w:rFonts w:ascii="Trebuchet MS" w:hAnsi="Trebuchet MS"/>
          <w:color w:val="000000"/>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712A2A3" w14:textId="77777777" w:rsidR="008E0BC3" w:rsidRPr="008E0BC3" w:rsidRDefault="008E0BC3" w:rsidP="008E0BC3">
      <w:pPr>
        <w:spacing w:after="0" w:line="240" w:lineRule="auto"/>
        <w:ind w:firstLine="720"/>
        <w:contextualSpacing/>
        <w:jc w:val="both"/>
        <w:rPr>
          <w:rFonts w:ascii="Trebuchet MS" w:hAnsi="Trebuchet MS"/>
          <w:color w:val="000000"/>
          <w:lang w:val="fr-FR"/>
        </w:rPr>
      </w:pPr>
      <w:r w:rsidRPr="008E0BC3">
        <w:rPr>
          <w:rFonts w:ascii="Trebuchet MS" w:hAnsi="Trebuchet MS"/>
          <w:color w:val="000000"/>
          <w:lang w:val="fr-FR"/>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w:t>
      </w:r>
      <w:proofErr w:type="gramStart"/>
      <w:r w:rsidRPr="008E0BC3">
        <w:rPr>
          <w:rFonts w:ascii="Trebuchet MS" w:hAnsi="Trebuchet MS"/>
          <w:color w:val="000000"/>
          <w:lang w:val="fr-FR"/>
        </w:rPr>
        <w:t>cu  aprobarea</w:t>
      </w:r>
      <w:proofErr w:type="gramEnd"/>
      <w:r w:rsidRPr="008E0BC3">
        <w:rPr>
          <w:rFonts w:ascii="Trebuchet MS" w:hAnsi="Trebuchet MS"/>
          <w:color w:val="000000"/>
          <w:lang w:val="fr-FR"/>
        </w:rPr>
        <w:t xml:space="preserve"> de dezvoltare sau, după caz, cu decizia de respingere a solicitării aprobării de dezvoltare.</w:t>
      </w:r>
    </w:p>
    <w:p w14:paraId="10F5FBD1" w14:textId="77777777" w:rsidR="008E0BC3" w:rsidRPr="008E0BC3" w:rsidRDefault="008E0BC3" w:rsidP="008E0BC3">
      <w:pPr>
        <w:spacing w:after="0" w:line="240" w:lineRule="auto"/>
        <w:ind w:firstLine="720"/>
        <w:contextualSpacing/>
        <w:jc w:val="both"/>
        <w:rPr>
          <w:rFonts w:ascii="Trebuchet MS" w:hAnsi="Trebuchet MS"/>
          <w:color w:val="000000"/>
          <w:lang w:val="fr-FR"/>
        </w:rPr>
      </w:pPr>
      <w:r w:rsidRPr="008E0BC3">
        <w:rPr>
          <w:rFonts w:ascii="Trebuchet MS" w:hAnsi="Trebuchet MS"/>
          <w:color w:val="000000"/>
          <w:lang w:val="fr-FR"/>
        </w:rPr>
        <w:t xml:space="preserve">Înainte </w:t>
      </w:r>
      <w:proofErr w:type="gramStart"/>
      <w:r w:rsidRPr="008E0BC3">
        <w:rPr>
          <w:rFonts w:ascii="Trebuchet MS" w:hAnsi="Trebuchet MS"/>
          <w:color w:val="000000"/>
          <w:lang w:val="fr-FR"/>
        </w:rPr>
        <w:t>de a</w:t>
      </w:r>
      <w:proofErr w:type="gramEnd"/>
      <w:r w:rsidRPr="008E0BC3">
        <w:rPr>
          <w:rFonts w:ascii="Trebuchet MS" w:hAnsi="Trebuchet MS"/>
          <w:color w:val="000000"/>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7CA4808" w14:textId="77777777" w:rsidR="008E0BC3" w:rsidRPr="008E0BC3" w:rsidRDefault="008E0BC3" w:rsidP="008E0BC3">
      <w:pPr>
        <w:spacing w:after="0" w:line="240" w:lineRule="auto"/>
        <w:contextualSpacing/>
        <w:jc w:val="both"/>
        <w:rPr>
          <w:rFonts w:ascii="Trebuchet MS" w:hAnsi="Trebuchet MS"/>
          <w:color w:val="000000"/>
          <w:lang w:val="fr-FR"/>
        </w:rPr>
      </w:pPr>
      <w:r w:rsidRPr="008E0BC3">
        <w:rPr>
          <w:rFonts w:ascii="Trebuchet MS" w:hAnsi="Trebuchet MS"/>
          <w:color w:val="000000"/>
          <w:lang w:val="fr-FR"/>
        </w:rPr>
        <w:t xml:space="preserve">  </w:t>
      </w:r>
      <w:r w:rsidRPr="008E0BC3">
        <w:rPr>
          <w:rFonts w:ascii="Trebuchet MS" w:hAnsi="Trebuchet MS"/>
          <w:color w:val="000000"/>
          <w:lang w:val="fr-FR"/>
        </w:rPr>
        <w:tab/>
        <w:t xml:space="preserve">Autoritatea publică emitentă are obligaţia </w:t>
      </w:r>
      <w:proofErr w:type="gramStart"/>
      <w:r w:rsidRPr="008E0BC3">
        <w:rPr>
          <w:rFonts w:ascii="Trebuchet MS" w:hAnsi="Trebuchet MS"/>
          <w:color w:val="000000"/>
          <w:lang w:val="fr-FR"/>
        </w:rPr>
        <w:t>de a</w:t>
      </w:r>
      <w:proofErr w:type="gramEnd"/>
      <w:r w:rsidRPr="008E0BC3">
        <w:rPr>
          <w:rFonts w:ascii="Trebuchet MS" w:hAnsi="Trebuchet MS"/>
          <w:color w:val="000000"/>
          <w:lang w:val="fr-FR"/>
        </w:rPr>
        <w:t xml:space="preserve"> răspunde la plângerea prealabilă prevăzută la art. 22 alin. (1) în termen de 30 de zile de la data înregistrării acesteia la acea autoritate.</w:t>
      </w:r>
    </w:p>
    <w:p w14:paraId="363A4335" w14:textId="77777777" w:rsidR="008E0BC3" w:rsidRPr="008E0BC3" w:rsidRDefault="008E0BC3" w:rsidP="008E0BC3">
      <w:pPr>
        <w:spacing w:after="0" w:line="240" w:lineRule="auto"/>
        <w:contextualSpacing/>
        <w:jc w:val="both"/>
        <w:rPr>
          <w:rFonts w:ascii="Trebuchet MS" w:hAnsi="Trebuchet MS"/>
          <w:color w:val="000000"/>
          <w:lang w:val="fr-FR"/>
        </w:rPr>
      </w:pPr>
      <w:r w:rsidRPr="008E0BC3">
        <w:rPr>
          <w:rFonts w:ascii="Trebuchet MS" w:hAnsi="Trebuchet MS"/>
          <w:color w:val="000000"/>
          <w:lang w:val="fr-FR"/>
        </w:rPr>
        <w:t xml:space="preserve">    </w:t>
      </w:r>
      <w:r w:rsidRPr="008E0BC3">
        <w:rPr>
          <w:rFonts w:ascii="Trebuchet MS" w:hAnsi="Trebuchet MS"/>
          <w:color w:val="000000"/>
          <w:lang w:val="fr-FR"/>
        </w:rPr>
        <w:tab/>
        <w:t>Procedura de soluţionare a plângerii prealabile prevăzută la art. 22 alin. (1) este gratuită şi trebuie să fie echitabilă, rapidă şi corectă.</w:t>
      </w:r>
    </w:p>
    <w:p w14:paraId="74311C19" w14:textId="77777777" w:rsidR="008E0BC3" w:rsidRPr="008E0BC3" w:rsidRDefault="008E0BC3" w:rsidP="008E0BC3">
      <w:pPr>
        <w:spacing w:after="0" w:line="240" w:lineRule="auto"/>
        <w:ind w:firstLine="720"/>
        <w:contextualSpacing/>
        <w:jc w:val="both"/>
        <w:rPr>
          <w:rFonts w:ascii="Trebuchet MS" w:hAnsi="Trebuchet MS"/>
          <w:color w:val="000000"/>
          <w:lang w:val="fr-FR"/>
        </w:rPr>
      </w:pPr>
      <w:r w:rsidRPr="008E0BC3">
        <w:rPr>
          <w:rFonts w:ascii="Trebuchet MS" w:hAnsi="Trebuchet MS"/>
          <w:color w:val="000000"/>
        </w:rPr>
        <w:t>Prezenta decizie poate fi contestată în conformitate cu prevederile Legii nr. 292/2018 şi ale Legii contenciosului administrativ nr. 554/2004, cu modificările și completările ulterioare.</w:t>
      </w:r>
    </w:p>
    <w:p w14:paraId="1B0FCEBD" w14:textId="77777777" w:rsidR="008E0BC3" w:rsidRPr="008E0BC3" w:rsidRDefault="008E0BC3" w:rsidP="008E0BC3">
      <w:pPr>
        <w:tabs>
          <w:tab w:val="left" w:pos="720"/>
        </w:tabs>
        <w:autoSpaceDE w:val="0"/>
        <w:autoSpaceDN w:val="0"/>
        <w:adjustRightInd w:val="0"/>
        <w:spacing w:after="0" w:line="240" w:lineRule="auto"/>
        <w:jc w:val="both"/>
        <w:rPr>
          <w:rFonts w:ascii="Trebuchet MS" w:hAnsi="Trebuchet MS"/>
          <w:color w:val="000000"/>
        </w:rPr>
      </w:pPr>
    </w:p>
    <w:p w14:paraId="487AF29D" w14:textId="77777777" w:rsidR="008E0BC3" w:rsidRPr="008E0BC3" w:rsidRDefault="008E0BC3" w:rsidP="008E0BC3">
      <w:pPr>
        <w:tabs>
          <w:tab w:val="left" w:pos="720"/>
        </w:tabs>
        <w:autoSpaceDE w:val="0"/>
        <w:autoSpaceDN w:val="0"/>
        <w:adjustRightInd w:val="0"/>
        <w:spacing w:after="0" w:line="240" w:lineRule="auto"/>
        <w:ind w:right="434"/>
        <w:jc w:val="both"/>
        <w:rPr>
          <w:rFonts w:ascii="Trebuchet MS" w:hAnsi="Trebuchet MS"/>
          <w:color w:val="000000"/>
        </w:rPr>
      </w:pPr>
    </w:p>
    <w:p w14:paraId="2FBA5597" w14:textId="77777777" w:rsidR="008E0BC3" w:rsidRPr="008E0BC3" w:rsidRDefault="008E0BC3" w:rsidP="008E0BC3">
      <w:pPr>
        <w:tabs>
          <w:tab w:val="left" w:pos="720"/>
        </w:tabs>
        <w:autoSpaceDE w:val="0"/>
        <w:autoSpaceDN w:val="0"/>
        <w:adjustRightInd w:val="0"/>
        <w:spacing w:after="0" w:line="240" w:lineRule="auto"/>
        <w:ind w:right="434"/>
        <w:jc w:val="both"/>
        <w:rPr>
          <w:rFonts w:ascii="Trebuchet MS" w:hAnsi="Trebuchet MS"/>
          <w:color w:val="000000"/>
        </w:rPr>
      </w:pPr>
    </w:p>
    <w:p w14:paraId="1A72528E" w14:textId="77777777" w:rsidR="008E0BC3" w:rsidRPr="008E0BC3" w:rsidRDefault="008E0BC3" w:rsidP="008E0BC3">
      <w:pPr>
        <w:spacing w:after="0" w:line="240" w:lineRule="auto"/>
        <w:contextualSpacing/>
        <w:jc w:val="center"/>
        <w:rPr>
          <w:rFonts w:ascii="Trebuchet MS" w:hAnsi="Trebuchet MS"/>
          <w:b/>
          <w:color w:val="000000"/>
        </w:rPr>
      </w:pPr>
      <w:r w:rsidRPr="008E0BC3">
        <w:rPr>
          <w:rFonts w:ascii="Trebuchet MS" w:hAnsi="Trebuchet MS"/>
          <w:b/>
          <w:color w:val="000000"/>
        </w:rPr>
        <w:t>DIRECTOR EXECUTIV,</w:t>
      </w:r>
    </w:p>
    <w:p w14:paraId="2ED5DD1D" w14:textId="77777777" w:rsidR="008E0BC3" w:rsidRPr="008E0BC3" w:rsidRDefault="008E0BC3" w:rsidP="008E0BC3">
      <w:pPr>
        <w:spacing w:after="0" w:line="240" w:lineRule="auto"/>
        <w:contextualSpacing/>
        <w:jc w:val="center"/>
        <w:rPr>
          <w:rFonts w:ascii="Trebuchet MS" w:hAnsi="Trebuchet MS"/>
          <w:b/>
          <w:color w:val="000000"/>
        </w:rPr>
      </w:pPr>
      <w:r w:rsidRPr="008E0BC3">
        <w:rPr>
          <w:rFonts w:ascii="Trebuchet MS" w:hAnsi="Trebuchet MS"/>
          <w:b/>
          <w:color w:val="000000"/>
        </w:rPr>
        <w:t>Ciprian Marius  BĂNCILĂ</w:t>
      </w:r>
    </w:p>
    <w:p w14:paraId="5D907EF8"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w:t>
      </w:r>
    </w:p>
    <w:p w14:paraId="0B63DD58"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w:t>
      </w:r>
    </w:p>
    <w:p w14:paraId="112F2601" w14:textId="77777777" w:rsidR="008E0BC3" w:rsidRPr="008E0BC3" w:rsidRDefault="008E0BC3" w:rsidP="008E0BC3">
      <w:pPr>
        <w:spacing w:after="0" w:line="240" w:lineRule="auto"/>
        <w:contextualSpacing/>
        <w:jc w:val="both"/>
        <w:rPr>
          <w:rFonts w:ascii="Trebuchet MS" w:hAnsi="Trebuchet MS"/>
          <w:b/>
          <w:color w:val="000000"/>
        </w:rPr>
      </w:pPr>
    </w:p>
    <w:p w14:paraId="58D1AE35" w14:textId="77777777" w:rsidR="008E0BC3" w:rsidRPr="008E0BC3" w:rsidRDefault="008E0BC3" w:rsidP="008E0BC3">
      <w:pPr>
        <w:spacing w:after="0" w:line="240" w:lineRule="auto"/>
        <w:contextualSpacing/>
        <w:jc w:val="both"/>
        <w:rPr>
          <w:rFonts w:ascii="Trebuchet MS" w:hAnsi="Trebuchet MS"/>
          <w:b/>
          <w:color w:val="000000"/>
        </w:rPr>
      </w:pPr>
    </w:p>
    <w:p w14:paraId="7F1509C8" w14:textId="08BB5EF1"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w:t>
      </w:r>
      <w:r>
        <w:rPr>
          <w:rFonts w:ascii="Trebuchet MS" w:hAnsi="Trebuchet MS"/>
          <w:b/>
          <w:color w:val="000000"/>
        </w:rPr>
        <w:t xml:space="preserve"> </w:t>
      </w:r>
      <w:r w:rsidRPr="008E0BC3">
        <w:rPr>
          <w:rFonts w:ascii="Trebuchet MS" w:hAnsi="Trebuchet MS"/>
          <w:b/>
          <w:color w:val="000000"/>
        </w:rPr>
        <w:t xml:space="preserve">ȘEF SERVICIU A.A.A.,                                                    </w:t>
      </w:r>
      <w:r>
        <w:rPr>
          <w:rFonts w:ascii="Trebuchet MS" w:hAnsi="Trebuchet MS"/>
          <w:b/>
          <w:color w:val="000000"/>
        </w:rPr>
        <w:t xml:space="preserve">      </w:t>
      </w:r>
      <w:r w:rsidRPr="008E0BC3">
        <w:rPr>
          <w:rFonts w:ascii="Trebuchet MS" w:hAnsi="Trebuchet MS"/>
          <w:b/>
          <w:color w:val="000000"/>
        </w:rPr>
        <w:t>ȘEF BIROU C.F.M.,</w:t>
      </w:r>
    </w:p>
    <w:p w14:paraId="65253863"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Liliana Cristina COPACEA                                                          Mirela MOISĂ</w:t>
      </w:r>
    </w:p>
    <w:p w14:paraId="5FF11C2F" w14:textId="77777777" w:rsidR="008E0BC3" w:rsidRPr="008E0BC3" w:rsidRDefault="008E0BC3" w:rsidP="008E0BC3">
      <w:pPr>
        <w:spacing w:after="0" w:line="240" w:lineRule="auto"/>
        <w:ind w:firstLine="426"/>
        <w:contextualSpacing/>
        <w:jc w:val="both"/>
        <w:rPr>
          <w:rFonts w:ascii="Trebuchet MS" w:hAnsi="Trebuchet MS"/>
          <w:b/>
          <w:color w:val="000000"/>
        </w:rPr>
      </w:pPr>
      <w:r w:rsidRPr="008E0BC3">
        <w:rPr>
          <w:rFonts w:ascii="Trebuchet MS" w:hAnsi="Trebuchet MS"/>
          <w:b/>
          <w:color w:val="000000"/>
        </w:rPr>
        <w:t xml:space="preserve">                 </w:t>
      </w:r>
    </w:p>
    <w:p w14:paraId="3FD31855" w14:textId="77777777" w:rsidR="008E0BC3" w:rsidRPr="008E0BC3" w:rsidRDefault="008E0BC3" w:rsidP="008E0BC3">
      <w:pPr>
        <w:spacing w:after="0" w:line="240" w:lineRule="auto"/>
        <w:ind w:firstLine="426"/>
        <w:contextualSpacing/>
        <w:jc w:val="both"/>
        <w:rPr>
          <w:rFonts w:ascii="Trebuchet MS" w:hAnsi="Trebuchet MS"/>
          <w:b/>
          <w:color w:val="000000"/>
        </w:rPr>
      </w:pPr>
      <w:r w:rsidRPr="008E0BC3">
        <w:rPr>
          <w:rFonts w:ascii="Trebuchet MS" w:hAnsi="Trebuchet MS"/>
          <w:b/>
          <w:color w:val="000000"/>
        </w:rPr>
        <w:t xml:space="preserve">                                                  </w:t>
      </w:r>
    </w:p>
    <w:p w14:paraId="205945E1" w14:textId="77777777" w:rsidR="008E0BC3" w:rsidRPr="008E0BC3" w:rsidRDefault="008E0BC3" w:rsidP="008E0BC3">
      <w:pPr>
        <w:spacing w:after="0" w:line="240" w:lineRule="auto"/>
        <w:contextualSpacing/>
        <w:jc w:val="both"/>
        <w:rPr>
          <w:rFonts w:ascii="Trebuchet MS" w:hAnsi="Trebuchet MS"/>
          <w:b/>
          <w:color w:val="000000"/>
        </w:rPr>
      </w:pPr>
    </w:p>
    <w:p w14:paraId="1BDA89C7"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ÎNTOCMIT:                                                                           ÎNTOCMIT:                                                                                           </w:t>
      </w:r>
    </w:p>
    <w:p w14:paraId="29E4643F" w14:textId="09C19442" w:rsidR="008E0BC3" w:rsidRPr="008E0BC3" w:rsidRDefault="005110F4" w:rsidP="008E0BC3">
      <w:pPr>
        <w:spacing w:after="0" w:line="240" w:lineRule="auto"/>
        <w:contextualSpacing/>
        <w:jc w:val="both"/>
        <w:rPr>
          <w:rFonts w:ascii="Trebuchet MS" w:hAnsi="Trebuchet MS"/>
          <w:b/>
          <w:color w:val="000000"/>
        </w:rPr>
      </w:pPr>
      <w:r>
        <w:rPr>
          <w:rFonts w:ascii="Trebuchet MS" w:hAnsi="Trebuchet MS"/>
          <w:b/>
          <w:color w:val="000000"/>
        </w:rPr>
        <w:t xml:space="preserve"> </w:t>
      </w:r>
      <w:r w:rsidR="008E0BC3" w:rsidRPr="008E0BC3">
        <w:rPr>
          <w:rFonts w:ascii="Trebuchet MS" w:hAnsi="Trebuchet MS"/>
          <w:b/>
          <w:color w:val="000000"/>
        </w:rPr>
        <w:t xml:space="preserve">Consilier  Adriana RĂILEANU                                                </w:t>
      </w:r>
      <w:r w:rsidR="008E0BC3">
        <w:rPr>
          <w:rFonts w:ascii="Trebuchet MS" w:hAnsi="Trebuchet MS"/>
          <w:b/>
          <w:color w:val="000000"/>
        </w:rPr>
        <w:t xml:space="preserve">    </w:t>
      </w:r>
      <w:r w:rsidR="008E0BC3" w:rsidRPr="008E0BC3">
        <w:rPr>
          <w:rFonts w:ascii="Trebuchet MS" w:hAnsi="Trebuchet MS"/>
          <w:b/>
          <w:color w:val="000000"/>
        </w:rPr>
        <w:t xml:space="preserve">Consilier Iulia ENE                                         </w:t>
      </w:r>
    </w:p>
    <w:p w14:paraId="39E68D45" w14:textId="77777777" w:rsidR="008E0BC3" w:rsidRPr="008E0BC3" w:rsidRDefault="008E0BC3" w:rsidP="008E0BC3">
      <w:pPr>
        <w:spacing w:after="0" w:line="240" w:lineRule="auto"/>
        <w:contextualSpacing/>
        <w:jc w:val="both"/>
        <w:rPr>
          <w:rFonts w:ascii="Trebuchet MS" w:hAnsi="Trebuchet MS"/>
          <w:b/>
          <w:color w:val="000000"/>
        </w:rPr>
      </w:pPr>
      <w:r w:rsidRPr="008E0BC3">
        <w:rPr>
          <w:rFonts w:ascii="Trebuchet MS" w:hAnsi="Trebuchet MS"/>
          <w:b/>
          <w:color w:val="000000"/>
        </w:rPr>
        <w:t xml:space="preserve"> </w:t>
      </w:r>
    </w:p>
    <w:p w14:paraId="5CC65560" w14:textId="77777777" w:rsidR="008E0BC3" w:rsidRPr="008E0BC3" w:rsidRDefault="008E0BC3" w:rsidP="008E0BC3">
      <w:pPr>
        <w:spacing w:after="0" w:line="240" w:lineRule="auto"/>
        <w:contextualSpacing/>
        <w:jc w:val="both"/>
        <w:rPr>
          <w:rFonts w:ascii="Trebuchet MS" w:hAnsi="Trebuchet MS"/>
          <w:b/>
          <w:color w:val="000000"/>
        </w:rPr>
      </w:pPr>
    </w:p>
    <w:p w14:paraId="31E2A347" w14:textId="77777777" w:rsidR="008E0BC3" w:rsidRPr="008E0BC3" w:rsidRDefault="008E0BC3" w:rsidP="00F1090C">
      <w:pPr>
        <w:pStyle w:val="Header"/>
        <w:spacing w:line="360" w:lineRule="auto"/>
        <w:ind w:left="284"/>
        <w:rPr>
          <w:rFonts w:ascii="Trebuchet MS" w:hAnsi="Trebuchet MS"/>
          <w:b/>
          <w:bCs/>
        </w:rPr>
      </w:pPr>
    </w:p>
    <w:sectPr w:rsidR="008E0BC3" w:rsidRPr="008E0BC3"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2507" w14:textId="77777777" w:rsidR="00F54F27" w:rsidRDefault="00F54F27" w:rsidP="00143ACD">
      <w:pPr>
        <w:spacing w:after="0" w:line="240" w:lineRule="auto"/>
      </w:pPr>
      <w:r>
        <w:separator/>
      </w:r>
    </w:p>
  </w:endnote>
  <w:endnote w:type="continuationSeparator" w:id="0">
    <w:p w14:paraId="77FBC65C" w14:textId="77777777" w:rsidR="00F54F27" w:rsidRDefault="00F54F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3FFA857E" w:rsidR="00EA594C" w:rsidRPr="00FE758C" w:rsidRDefault="00EA594C">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B73ED">
              <w:rPr>
                <w:rFonts w:ascii="Trebuchet MS" w:hAnsi="Trebuchet MS"/>
                <w:b/>
                <w:bCs/>
                <w:noProof/>
                <w:sz w:val="16"/>
                <w:szCs w:val="16"/>
              </w:rPr>
              <w:t>20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B73ED">
              <w:rPr>
                <w:rFonts w:ascii="Trebuchet MS" w:hAnsi="Trebuchet MS"/>
                <w:b/>
                <w:bCs/>
                <w:noProof/>
                <w:sz w:val="16"/>
                <w:szCs w:val="16"/>
              </w:rPr>
              <w:t>20</w:t>
            </w:r>
            <w:r w:rsidRPr="00FE758C">
              <w:rPr>
                <w:rFonts w:ascii="Trebuchet MS" w:hAnsi="Trebuchet MS"/>
                <w:b/>
                <w:bCs/>
                <w:sz w:val="16"/>
                <w:szCs w:val="16"/>
              </w:rPr>
              <w:fldChar w:fldCharType="end"/>
            </w:r>
          </w:p>
          <w:p w14:paraId="1BCA50A7" w14:textId="77777777" w:rsidR="00EA594C" w:rsidRPr="002C77D2" w:rsidRDefault="00EA594C" w:rsidP="00BB2BDF">
            <w:pPr>
              <w:spacing w:after="0" w:line="240" w:lineRule="auto"/>
              <w:rPr>
                <w:rFonts w:ascii="Trebuchet MS" w:hAnsi="Trebuchet MS" w:cs="Open Sans"/>
                <w:color w:val="000000"/>
                <w:shd w:val="clear" w:color="auto" w:fill="FFFFFF"/>
              </w:rPr>
            </w:pPr>
          </w:p>
          <w:p w14:paraId="3B84CE6A" w14:textId="432B3B88" w:rsidR="00EA594C" w:rsidRPr="00DD65FA" w:rsidRDefault="00EA594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EA594C" w:rsidRPr="001B47C8" w:rsidRDefault="00EA594C"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EA594C" w:rsidRDefault="00EA594C"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EA594C" w:rsidRDefault="00EA594C"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EA594C" w:rsidRPr="00DD65FA" w:rsidRDefault="00EA594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A594C" w:rsidRDefault="00EA594C"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EA594C" w:rsidRPr="00DD65FA" w:rsidRDefault="00EA594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A594C" w:rsidRDefault="00EA594C"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EA594C" w:rsidRPr="00D62259" w:rsidRDefault="001B73ED"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39F6D6B8" w:rsidR="00EA594C" w:rsidRPr="00FE758C" w:rsidRDefault="00EA594C"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B73E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B73ED">
              <w:rPr>
                <w:rFonts w:ascii="Trebuchet MS" w:hAnsi="Trebuchet MS"/>
                <w:b/>
                <w:bCs/>
                <w:noProof/>
                <w:sz w:val="16"/>
                <w:szCs w:val="16"/>
              </w:rPr>
              <w:t>20</w:t>
            </w:r>
            <w:r w:rsidRPr="00FE758C">
              <w:rPr>
                <w:rFonts w:ascii="Trebuchet MS" w:hAnsi="Trebuchet MS"/>
                <w:b/>
                <w:bCs/>
                <w:sz w:val="16"/>
                <w:szCs w:val="16"/>
              </w:rPr>
              <w:fldChar w:fldCharType="end"/>
            </w:r>
          </w:p>
          <w:p w14:paraId="382A5385" w14:textId="77777777" w:rsidR="00EA594C" w:rsidRPr="002C77D2" w:rsidRDefault="00EA594C" w:rsidP="00BB2BDF">
            <w:pPr>
              <w:spacing w:after="0" w:line="240" w:lineRule="auto"/>
              <w:rPr>
                <w:rFonts w:ascii="Trebuchet MS" w:hAnsi="Trebuchet MS" w:cs="Open Sans"/>
                <w:color w:val="000000"/>
                <w:shd w:val="clear" w:color="auto" w:fill="FFFFFF"/>
              </w:rPr>
            </w:pPr>
          </w:p>
          <w:p w14:paraId="4AD2DCB9" w14:textId="77777777" w:rsidR="00EA594C" w:rsidRPr="00DD65FA" w:rsidRDefault="00EA594C"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EA594C" w:rsidRPr="001B47C8" w:rsidRDefault="00EA594C"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EA594C" w:rsidRDefault="00EA594C"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EA594C" w:rsidRDefault="00EA594C"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EA594C" w:rsidRPr="00DD65FA" w:rsidRDefault="00EA594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A594C" w:rsidRDefault="00EA594C"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EA594C" w:rsidRPr="00DD65FA" w:rsidRDefault="00EA594C"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A594C" w:rsidRDefault="00EA594C"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EA594C" w:rsidRPr="00D62259" w:rsidRDefault="001B73ED" w:rsidP="00BB2BDF">
            <w:pPr>
              <w:pStyle w:val="Footer1"/>
              <w:ind w:left="284"/>
              <w:rPr>
                <w:sz w:val="16"/>
                <w:szCs w:val="16"/>
              </w:rPr>
            </w:pPr>
          </w:p>
        </w:sdtContent>
      </w:sdt>
    </w:sdtContent>
  </w:sdt>
  <w:p w14:paraId="051FD53C" w14:textId="0C9E5E56" w:rsidR="00EA594C" w:rsidRPr="00E84F3C" w:rsidRDefault="00EA594C"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D969" w14:textId="77777777" w:rsidR="00F54F27" w:rsidRDefault="00F54F27" w:rsidP="00143ACD">
      <w:pPr>
        <w:spacing w:after="0" w:line="240" w:lineRule="auto"/>
      </w:pPr>
      <w:r>
        <w:separator/>
      </w:r>
    </w:p>
  </w:footnote>
  <w:footnote w:type="continuationSeparator" w:id="0">
    <w:p w14:paraId="54407589" w14:textId="77777777" w:rsidR="00F54F27" w:rsidRDefault="00F54F2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EA594C" w:rsidRDefault="00EA594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EA594C" w:rsidRDefault="00EA594C" w:rsidP="00D41783">
    <w:pPr>
      <w:pStyle w:val="Header"/>
    </w:pPr>
    <w:r>
      <w:rPr>
        <w:noProof/>
        <w:lang w:val="en-GB" w:eastAsia="en-GB"/>
      </w:rPr>
      <w:drawing>
        <wp:anchor distT="0" distB="0" distL="114300" distR="114300" simplePos="0" relativeHeight="251659264" behindDoc="0" locked="0" layoutInCell="1" allowOverlap="1" wp14:anchorId="7E5FBAE7" wp14:editId="0AF6ACEA">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40"/>
        </w:tabs>
        <w:ind w:left="540" w:hanging="360"/>
      </w:pPr>
      <w:rPr>
        <w:rFonts w:ascii="Times New Roman" w:hAnsi="Times New Roman" w:cs="Times New Roman"/>
        <w:bCs/>
        <w:lang w:val="ro-RO"/>
      </w:rPr>
    </w:lvl>
  </w:abstractNum>
  <w:abstractNum w:abstractNumId="1" w15:restartNumberingAfterBreak="0">
    <w:nsid w:val="105C3FAA"/>
    <w:multiLevelType w:val="hybridMultilevel"/>
    <w:tmpl w:val="790087B0"/>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DE5A12"/>
    <w:multiLevelType w:val="hybridMultilevel"/>
    <w:tmpl w:val="913C3F3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54B1927"/>
    <w:multiLevelType w:val="hybridMultilevel"/>
    <w:tmpl w:val="FA7C0610"/>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194F1694"/>
    <w:multiLevelType w:val="hybridMultilevel"/>
    <w:tmpl w:val="06BC9CA6"/>
    <w:lvl w:ilvl="0" w:tplc="CF48BA28">
      <w:numFmt w:val="bullet"/>
      <w:lvlText w:val="-"/>
      <w:lvlJc w:val="left"/>
      <w:pPr>
        <w:ind w:left="1080" w:hanging="360"/>
      </w:pPr>
      <w:rPr>
        <w:rFonts w:ascii="Calibri Light" w:eastAsia="Times New Roman"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8952DD"/>
    <w:multiLevelType w:val="hybridMultilevel"/>
    <w:tmpl w:val="6D9EC7CA"/>
    <w:lvl w:ilvl="0" w:tplc="51A6D13E">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F01"/>
    <w:multiLevelType w:val="hybridMultilevel"/>
    <w:tmpl w:val="9968D0E2"/>
    <w:lvl w:ilvl="0" w:tplc="D196E88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1E50C0A"/>
    <w:multiLevelType w:val="hybridMultilevel"/>
    <w:tmpl w:val="30045B4A"/>
    <w:lvl w:ilvl="0" w:tplc="91F4A2F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00BE7"/>
    <w:multiLevelType w:val="hybridMultilevel"/>
    <w:tmpl w:val="CCFA1E34"/>
    <w:lvl w:ilvl="0" w:tplc="D2BAB442">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A5CC3"/>
    <w:multiLevelType w:val="hybridMultilevel"/>
    <w:tmpl w:val="F7505E6E"/>
    <w:lvl w:ilvl="0" w:tplc="0E8EBD94">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34A563E2"/>
    <w:multiLevelType w:val="hybridMultilevel"/>
    <w:tmpl w:val="9ED6FF6C"/>
    <w:lvl w:ilvl="0" w:tplc="491C046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44E80"/>
    <w:multiLevelType w:val="hybridMultilevel"/>
    <w:tmpl w:val="848EAB00"/>
    <w:lvl w:ilvl="0" w:tplc="30A6B696">
      <w:start w:val="1"/>
      <w:numFmt w:val="bullet"/>
      <w:lvlText w:val=""/>
      <w:lvlJc w:val="left"/>
      <w:pPr>
        <w:ind w:left="720" w:hanging="360"/>
      </w:pPr>
      <w:rPr>
        <w:rFonts w:ascii="Symbol" w:hAnsi="Symbol" w:hint="default"/>
      </w:rPr>
    </w:lvl>
    <w:lvl w:ilvl="1" w:tplc="3808F316">
      <w:start w:val="1"/>
      <w:numFmt w:val="bullet"/>
      <w:lvlText w:val="o"/>
      <w:lvlJc w:val="left"/>
      <w:pPr>
        <w:ind w:left="1440" w:hanging="360"/>
      </w:pPr>
      <w:rPr>
        <w:rFonts w:ascii="Courier New" w:hAnsi="Courier New" w:hint="default"/>
      </w:rPr>
    </w:lvl>
    <w:lvl w:ilvl="2" w:tplc="256CEBE0">
      <w:start w:val="1"/>
      <w:numFmt w:val="bullet"/>
      <w:lvlText w:val=""/>
      <w:lvlJc w:val="left"/>
      <w:pPr>
        <w:ind w:left="2160" w:hanging="360"/>
      </w:pPr>
      <w:rPr>
        <w:rFonts w:ascii="Wingdings" w:hAnsi="Wingdings" w:hint="default"/>
      </w:rPr>
    </w:lvl>
    <w:lvl w:ilvl="3" w:tplc="B1C8C190">
      <w:start w:val="1"/>
      <w:numFmt w:val="bullet"/>
      <w:lvlText w:val=""/>
      <w:lvlJc w:val="left"/>
      <w:pPr>
        <w:ind w:left="2880" w:hanging="360"/>
      </w:pPr>
      <w:rPr>
        <w:rFonts w:ascii="Symbol" w:hAnsi="Symbol" w:hint="default"/>
      </w:rPr>
    </w:lvl>
    <w:lvl w:ilvl="4" w:tplc="5650B25E">
      <w:start w:val="1"/>
      <w:numFmt w:val="bullet"/>
      <w:lvlText w:val="o"/>
      <w:lvlJc w:val="left"/>
      <w:pPr>
        <w:ind w:left="3600" w:hanging="360"/>
      </w:pPr>
      <w:rPr>
        <w:rFonts w:ascii="Courier New" w:hAnsi="Courier New" w:hint="default"/>
      </w:rPr>
    </w:lvl>
    <w:lvl w:ilvl="5" w:tplc="312238B4">
      <w:start w:val="1"/>
      <w:numFmt w:val="bullet"/>
      <w:lvlText w:val=""/>
      <w:lvlJc w:val="left"/>
      <w:pPr>
        <w:ind w:left="4320" w:hanging="360"/>
      </w:pPr>
      <w:rPr>
        <w:rFonts w:ascii="Wingdings" w:hAnsi="Wingdings" w:hint="default"/>
      </w:rPr>
    </w:lvl>
    <w:lvl w:ilvl="6" w:tplc="D4708974">
      <w:start w:val="1"/>
      <w:numFmt w:val="bullet"/>
      <w:lvlText w:val=""/>
      <w:lvlJc w:val="left"/>
      <w:pPr>
        <w:ind w:left="5040" w:hanging="360"/>
      </w:pPr>
      <w:rPr>
        <w:rFonts w:ascii="Symbol" w:hAnsi="Symbol" w:hint="default"/>
      </w:rPr>
    </w:lvl>
    <w:lvl w:ilvl="7" w:tplc="A0CC2A54">
      <w:start w:val="1"/>
      <w:numFmt w:val="bullet"/>
      <w:lvlText w:val="o"/>
      <w:lvlJc w:val="left"/>
      <w:pPr>
        <w:ind w:left="5760" w:hanging="360"/>
      </w:pPr>
      <w:rPr>
        <w:rFonts w:ascii="Courier New" w:hAnsi="Courier New" w:hint="default"/>
      </w:rPr>
    </w:lvl>
    <w:lvl w:ilvl="8" w:tplc="4D7272A0">
      <w:start w:val="1"/>
      <w:numFmt w:val="bullet"/>
      <w:lvlText w:val=""/>
      <w:lvlJc w:val="left"/>
      <w:pPr>
        <w:ind w:left="6480" w:hanging="360"/>
      </w:pPr>
      <w:rPr>
        <w:rFonts w:ascii="Wingdings" w:hAnsi="Wingdings" w:hint="default"/>
      </w:rPr>
    </w:lvl>
  </w:abstractNum>
  <w:abstractNum w:abstractNumId="15"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22A6F"/>
    <w:multiLevelType w:val="hybridMultilevel"/>
    <w:tmpl w:val="5B96E29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A262F"/>
    <w:multiLevelType w:val="hybridMultilevel"/>
    <w:tmpl w:val="93B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54DC"/>
    <w:multiLevelType w:val="hybridMultilevel"/>
    <w:tmpl w:val="804443F8"/>
    <w:lvl w:ilvl="0" w:tplc="FFFFFFFF">
      <w:start w:val="1"/>
      <w:numFmt w:val="bullet"/>
      <w:lvlText w:val="-"/>
      <w:lvlJc w:val="left"/>
      <w:pPr>
        <w:tabs>
          <w:tab w:val="num" w:pos="1440"/>
        </w:tabs>
        <w:ind w:left="1440" w:hanging="360"/>
      </w:pPr>
      <w:rPr>
        <w:rFonts w:ascii="Arial" w:hAnsi="Arial" w:hint="default"/>
      </w:rPr>
    </w:lvl>
    <w:lvl w:ilvl="1" w:tplc="FFFFFFFF">
      <w:start w:val="1"/>
      <w:numFmt w:val="bullet"/>
      <w:lvlText w:val="-"/>
      <w:lvlJc w:val="left"/>
      <w:pPr>
        <w:tabs>
          <w:tab w:val="num" w:pos="1701"/>
        </w:tabs>
        <w:ind w:left="1701" w:hanging="340"/>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6B7356C"/>
    <w:multiLevelType w:val="hybridMultilevel"/>
    <w:tmpl w:val="14AC55BA"/>
    <w:lvl w:ilvl="0" w:tplc="04180001">
      <w:start w:val="1"/>
      <w:numFmt w:val="decimal"/>
      <w:lvlText w:val="%1."/>
      <w:lvlJc w:val="left"/>
      <w:pPr>
        <w:ind w:left="720" w:hanging="360"/>
      </w:pPr>
      <w:rPr>
        <w:rFonts w:cs="Times New Roman"/>
      </w:rPr>
    </w:lvl>
    <w:lvl w:ilvl="1" w:tplc="04180003">
      <w:start w:val="1"/>
      <w:numFmt w:val="lowerLetter"/>
      <w:lvlText w:val="%2."/>
      <w:lvlJc w:val="left"/>
      <w:pPr>
        <w:ind w:left="1440" w:hanging="360"/>
      </w:pPr>
      <w:rPr>
        <w:rFonts w:cs="Times New Roman"/>
      </w:rPr>
    </w:lvl>
    <w:lvl w:ilvl="2" w:tplc="04180005">
      <w:start w:val="1"/>
      <w:numFmt w:val="lowerRoman"/>
      <w:lvlText w:val="%3."/>
      <w:lvlJc w:val="right"/>
      <w:pPr>
        <w:ind w:left="2160" w:hanging="180"/>
      </w:pPr>
      <w:rPr>
        <w:rFonts w:cs="Times New Roman"/>
      </w:rPr>
    </w:lvl>
    <w:lvl w:ilvl="3" w:tplc="04180001">
      <w:start w:val="1"/>
      <w:numFmt w:val="decimal"/>
      <w:lvlText w:val="%4."/>
      <w:lvlJc w:val="left"/>
      <w:pPr>
        <w:ind w:left="2880" w:hanging="360"/>
      </w:pPr>
      <w:rPr>
        <w:rFonts w:cs="Times New Roman"/>
      </w:rPr>
    </w:lvl>
    <w:lvl w:ilvl="4" w:tplc="04180003">
      <w:start w:val="1"/>
      <w:numFmt w:val="lowerLetter"/>
      <w:lvlText w:val="%5."/>
      <w:lvlJc w:val="left"/>
      <w:pPr>
        <w:ind w:left="3600" w:hanging="360"/>
      </w:pPr>
      <w:rPr>
        <w:rFonts w:cs="Times New Roman"/>
      </w:rPr>
    </w:lvl>
    <w:lvl w:ilvl="5" w:tplc="04180005">
      <w:start w:val="1"/>
      <w:numFmt w:val="lowerRoman"/>
      <w:lvlText w:val="%6."/>
      <w:lvlJc w:val="right"/>
      <w:pPr>
        <w:ind w:left="4320" w:hanging="180"/>
      </w:pPr>
      <w:rPr>
        <w:rFonts w:cs="Times New Roman"/>
      </w:rPr>
    </w:lvl>
    <w:lvl w:ilvl="6" w:tplc="04180001">
      <w:start w:val="1"/>
      <w:numFmt w:val="decimal"/>
      <w:lvlText w:val="%7."/>
      <w:lvlJc w:val="left"/>
      <w:pPr>
        <w:ind w:left="5040" w:hanging="360"/>
      </w:pPr>
      <w:rPr>
        <w:rFonts w:cs="Times New Roman"/>
      </w:rPr>
    </w:lvl>
    <w:lvl w:ilvl="7" w:tplc="04180003">
      <w:start w:val="1"/>
      <w:numFmt w:val="lowerLetter"/>
      <w:lvlText w:val="%8."/>
      <w:lvlJc w:val="left"/>
      <w:pPr>
        <w:ind w:left="5760" w:hanging="360"/>
      </w:pPr>
      <w:rPr>
        <w:rFonts w:cs="Times New Roman"/>
      </w:rPr>
    </w:lvl>
    <w:lvl w:ilvl="8" w:tplc="04180005">
      <w:start w:val="1"/>
      <w:numFmt w:val="lowerRoman"/>
      <w:lvlText w:val="%9."/>
      <w:lvlJc w:val="right"/>
      <w:pPr>
        <w:ind w:left="6480" w:hanging="180"/>
      </w:pPr>
      <w:rPr>
        <w:rFonts w:cs="Times New Roman"/>
      </w:rPr>
    </w:lvl>
  </w:abstractNum>
  <w:abstractNum w:abstractNumId="22" w15:restartNumberingAfterBreak="0">
    <w:nsid w:val="696058D8"/>
    <w:multiLevelType w:val="hybridMultilevel"/>
    <w:tmpl w:val="83D2A2EE"/>
    <w:lvl w:ilvl="0" w:tplc="148488C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86375"/>
    <w:multiLevelType w:val="hybridMultilevel"/>
    <w:tmpl w:val="4892903C"/>
    <w:lvl w:ilvl="0" w:tplc="EEAA701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47769C"/>
    <w:multiLevelType w:val="hybridMultilevel"/>
    <w:tmpl w:val="06820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DEED6D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FE5682"/>
    <w:multiLevelType w:val="hybridMultilevel"/>
    <w:tmpl w:val="122C7B14"/>
    <w:lvl w:ilvl="0" w:tplc="D196E88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B9435C9"/>
    <w:multiLevelType w:val="hybridMultilevel"/>
    <w:tmpl w:val="14AC55BA"/>
    <w:lvl w:ilvl="0" w:tplc="47C83C26">
      <w:start w:val="1"/>
      <w:numFmt w:val="decimal"/>
      <w:lvlText w:val="%1."/>
      <w:lvlJc w:val="left"/>
      <w:pPr>
        <w:ind w:left="720" w:hanging="360"/>
      </w:pPr>
      <w:rPr>
        <w:rFonts w:cs="Times New Roman"/>
      </w:rPr>
    </w:lvl>
    <w:lvl w:ilvl="1" w:tplc="EB522A4E">
      <w:start w:val="1"/>
      <w:numFmt w:val="lowerLetter"/>
      <w:lvlText w:val="%2."/>
      <w:lvlJc w:val="left"/>
      <w:pPr>
        <w:ind w:left="1440" w:hanging="360"/>
      </w:pPr>
      <w:rPr>
        <w:rFonts w:cs="Times New Roman"/>
      </w:rPr>
    </w:lvl>
    <w:lvl w:ilvl="2" w:tplc="5CB8970E">
      <w:start w:val="1"/>
      <w:numFmt w:val="lowerRoman"/>
      <w:lvlText w:val="%3."/>
      <w:lvlJc w:val="right"/>
      <w:pPr>
        <w:ind w:left="2160" w:hanging="180"/>
      </w:pPr>
      <w:rPr>
        <w:rFonts w:cs="Times New Roman"/>
      </w:rPr>
    </w:lvl>
    <w:lvl w:ilvl="3" w:tplc="7A5CBBC8">
      <w:start w:val="1"/>
      <w:numFmt w:val="decimal"/>
      <w:lvlText w:val="%4."/>
      <w:lvlJc w:val="left"/>
      <w:pPr>
        <w:ind w:left="2880" w:hanging="360"/>
      </w:pPr>
      <w:rPr>
        <w:rFonts w:cs="Times New Roman"/>
      </w:rPr>
    </w:lvl>
    <w:lvl w:ilvl="4" w:tplc="5BC8A3CE">
      <w:start w:val="1"/>
      <w:numFmt w:val="lowerLetter"/>
      <w:lvlText w:val="%5."/>
      <w:lvlJc w:val="left"/>
      <w:pPr>
        <w:ind w:left="3600" w:hanging="360"/>
      </w:pPr>
      <w:rPr>
        <w:rFonts w:cs="Times New Roman"/>
      </w:rPr>
    </w:lvl>
    <w:lvl w:ilvl="5" w:tplc="A36CDB28">
      <w:start w:val="1"/>
      <w:numFmt w:val="lowerRoman"/>
      <w:lvlText w:val="%6."/>
      <w:lvlJc w:val="right"/>
      <w:pPr>
        <w:ind w:left="4320" w:hanging="180"/>
      </w:pPr>
      <w:rPr>
        <w:rFonts w:cs="Times New Roman"/>
      </w:rPr>
    </w:lvl>
    <w:lvl w:ilvl="6" w:tplc="4A32CE72">
      <w:start w:val="1"/>
      <w:numFmt w:val="decimal"/>
      <w:lvlText w:val="%7."/>
      <w:lvlJc w:val="left"/>
      <w:pPr>
        <w:ind w:left="5040" w:hanging="360"/>
      </w:pPr>
      <w:rPr>
        <w:rFonts w:cs="Times New Roman"/>
      </w:rPr>
    </w:lvl>
    <w:lvl w:ilvl="7" w:tplc="AC0E33D4">
      <w:start w:val="1"/>
      <w:numFmt w:val="lowerLetter"/>
      <w:lvlText w:val="%8."/>
      <w:lvlJc w:val="left"/>
      <w:pPr>
        <w:ind w:left="5760" w:hanging="360"/>
      </w:pPr>
      <w:rPr>
        <w:rFonts w:cs="Times New Roman"/>
      </w:rPr>
    </w:lvl>
    <w:lvl w:ilvl="8" w:tplc="99D05E1C">
      <w:start w:val="1"/>
      <w:numFmt w:val="lowerRoman"/>
      <w:lvlText w:val="%9."/>
      <w:lvlJc w:val="right"/>
      <w:pPr>
        <w:ind w:left="6480" w:hanging="180"/>
      </w:pPr>
      <w:rPr>
        <w:rFonts w:cs="Times New Roman"/>
      </w:rPr>
    </w:lvl>
  </w:abstractNum>
  <w:abstractNum w:abstractNumId="28" w15:restartNumberingAfterBreak="0">
    <w:nsid w:val="7E9F5F40"/>
    <w:multiLevelType w:val="hybridMultilevel"/>
    <w:tmpl w:val="14AC55BA"/>
    <w:lvl w:ilvl="0" w:tplc="227EC0FE">
      <w:start w:val="1"/>
      <w:numFmt w:val="decimal"/>
      <w:lvlText w:val="%1."/>
      <w:lvlJc w:val="left"/>
      <w:pPr>
        <w:ind w:left="720" w:hanging="360"/>
      </w:pPr>
      <w:rPr>
        <w:rFonts w:cs="Times New Roman"/>
      </w:rPr>
    </w:lvl>
    <w:lvl w:ilvl="1" w:tplc="04180003">
      <w:start w:val="1"/>
      <w:numFmt w:val="lowerLetter"/>
      <w:lvlText w:val="%2."/>
      <w:lvlJc w:val="left"/>
      <w:pPr>
        <w:ind w:left="1440" w:hanging="360"/>
      </w:pPr>
      <w:rPr>
        <w:rFonts w:cs="Times New Roman"/>
      </w:rPr>
    </w:lvl>
    <w:lvl w:ilvl="2" w:tplc="04180005">
      <w:start w:val="1"/>
      <w:numFmt w:val="lowerRoman"/>
      <w:lvlText w:val="%3."/>
      <w:lvlJc w:val="right"/>
      <w:pPr>
        <w:ind w:left="2160" w:hanging="180"/>
      </w:pPr>
      <w:rPr>
        <w:rFonts w:cs="Times New Roman"/>
      </w:rPr>
    </w:lvl>
    <w:lvl w:ilvl="3" w:tplc="04180001">
      <w:start w:val="1"/>
      <w:numFmt w:val="decimal"/>
      <w:lvlText w:val="%4."/>
      <w:lvlJc w:val="left"/>
      <w:pPr>
        <w:ind w:left="2880" w:hanging="360"/>
      </w:pPr>
      <w:rPr>
        <w:rFonts w:cs="Times New Roman"/>
      </w:rPr>
    </w:lvl>
    <w:lvl w:ilvl="4" w:tplc="04180003">
      <w:start w:val="1"/>
      <w:numFmt w:val="lowerLetter"/>
      <w:lvlText w:val="%5."/>
      <w:lvlJc w:val="left"/>
      <w:pPr>
        <w:ind w:left="3600" w:hanging="360"/>
      </w:pPr>
      <w:rPr>
        <w:rFonts w:cs="Times New Roman"/>
      </w:rPr>
    </w:lvl>
    <w:lvl w:ilvl="5" w:tplc="04180005">
      <w:start w:val="1"/>
      <w:numFmt w:val="lowerRoman"/>
      <w:lvlText w:val="%6."/>
      <w:lvlJc w:val="right"/>
      <w:pPr>
        <w:ind w:left="4320" w:hanging="180"/>
      </w:pPr>
      <w:rPr>
        <w:rFonts w:cs="Times New Roman"/>
      </w:rPr>
    </w:lvl>
    <w:lvl w:ilvl="6" w:tplc="04180001">
      <w:start w:val="1"/>
      <w:numFmt w:val="decimal"/>
      <w:lvlText w:val="%7."/>
      <w:lvlJc w:val="left"/>
      <w:pPr>
        <w:ind w:left="5040" w:hanging="360"/>
      </w:pPr>
      <w:rPr>
        <w:rFonts w:cs="Times New Roman"/>
      </w:rPr>
    </w:lvl>
    <w:lvl w:ilvl="7" w:tplc="04180003">
      <w:start w:val="1"/>
      <w:numFmt w:val="lowerLetter"/>
      <w:lvlText w:val="%8."/>
      <w:lvlJc w:val="left"/>
      <w:pPr>
        <w:ind w:left="5760" w:hanging="360"/>
      </w:pPr>
      <w:rPr>
        <w:rFonts w:cs="Times New Roman"/>
      </w:rPr>
    </w:lvl>
    <w:lvl w:ilvl="8" w:tplc="04180005">
      <w:start w:val="1"/>
      <w:numFmt w:val="lowerRoman"/>
      <w:lvlText w:val="%9."/>
      <w:lvlJc w:val="right"/>
      <w:pPr>
        <w:ind w:left="6480" w:hanging="180"/>
      </w:pPr>
      <w:rPr>
        <w:rFonts w:cs="Times New Roman"/>
      </w:rPr>
    </w:lvl>
  </w:abstractNum>
  <w:num w:numId="1">
    <w:abstractNumId w:val="8"/>
  </w:num>
  <w:num w:numId="2">
    <w:abstractNumId w:val="10"/>
  </w:num>
  <w:num w:numId="3">
    <w:abstractNumId w:val="20"/>
  </w:num>
  <w:num w:numId="4">
    <w:abstractNumId w:val="7"/>
  </w:num>
  <w:num w:numId="5">
    <w:abstractNumId w:val="23"/>
  </w:num>
  <w:num w:numId="6">
    <w:abstractNumId w:val="5"/>
  </w:num>
  <w:num w:numId="7">
    <w:abstractNumId w:val="15"/>
  </w:num>
  <w:num w:numId="8">
    <w:abstractNumId w:val="11"/>
  </w:num>
  <w:num w:numId="9">
    <w:abstractNumId w:val="1"/>
  </w:num>
  <w:num w:numId="10">
    <w:abstractNumId w:val="16"/>
  </w:num>
  <w:num w:numId="11">
    <w:abstractNumId w:val="13"/>
  </w:num>
  <w:num w:numId="12">
    <w:abstractNumId w:val="9"/>
  </w:num>
  <w:num w:numId="13">
    <w:abstractNumId w:val="0"/>
  </w:num>
  <w:num w:numId="14">
    <w:abstractNumId w:val="4"/>
  </w:num>
  <w:num w:numId="15">
    <w:abstractNumId w:val="19"/>
  </w:num>
  <w:num w:numId="16">
    <w:abstractNumId w:val="18"/>
  </w:num>
  <w:num w:numId="17">
    <w:abstractNumId w:val="2"/>
  </w:num>
  <w:num w:numId="18">
    <w:abstractNumId w:val="24"/>
  </w:num>
  <w:num w:numId="19">
    <w:abstractNumId w:val="27"/>
  </w:num>
  <w:num w:numId="20">
    <w:abstractNumId w:val="21"/>
  </w:num>
  <w:num w:numId="21">
    <w:abstractNumId w:val="3"/>
  </w:num>
  <w:num w:numId="22">
    <w:abstractNumId w:val="28"/>
  </w:num>
  <w:num w:numId="23">
    <w:abstractNumId w:val="14"/>
  </w:num>
  <w:num w:numId="24">
    <w:abstractNumId w:val="22"/>
  </w:num>
  <w:num w:numId="25">
    <w:abstractNumId w:val="26"/>
  </w:num>
  <w:num w:numId="26">
    <w:abstractNumId w:val="6"/>
  </w:num>
  <w:num w:numId="27">
    <w:abstractNumId w:val="25"/>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FC5"/>
    <w:rsid w:val="00002036"/>
    <w:rsid w:val="00016648"/>
    <w:rsid w:val="000167F8"/>
    <w:rsid w:val="000250F8"/>
    <w:rsid w:val="00042469"/>
    <w:rsid w:val="00056D3C"/>
    <w:rsid w:val="00062A60"/>
    <w:rsid w:val="00064449"/>
    <w:rsid w:val="00073CAC"/>
    <w:rsid w:val="00083516"/>
    <w:rsid w:val="000C0E50"/>
    <w:rsid w:val="000E1DC5"/>
    <w:rsid w:val="000F75F8"/>
    <w:rsid w:val="001042C3"/>
    <w:rsid w:val="001106DF"/>
    <w:rsid w:val="00113FAD"/>
    <w:rsid w:val="00126442"/>
    <w:rsid w:val="00131D0B"/>
    <w:rsid w:val="001356C2"/>
    <w:rsid w:val="00136B9B"/>
    <w:rsid w:val="00136EA3"/>
    <w:rsid w:val="00143ACD"/>
    <w:rsid w:val="001440E8"/>
    <w:rsid w:val="00160029"/>
    <w:rsid w:val="00162162"/>
    <w:rsid w:val="0019339D"/>
    <w:rsid w:val="001A3525"/>
    <w:rsid w:val="001B47C8"/>
    <w:rsid w:val="001B4C6D"/>
    <w:rsid w:val="001B73ED"/>
    <w:rsid w:val="00212781"/>
    <w:rsid w:val="002166E3"/>
    <w:rsid w:val="00236F60"/>
    <w:rsid w:val="00257269"/>
    <w:rsid w:val="00276771"/>
    <w:rsid w:val="00277A60"/>
    <w:rsid w:val="00282A5F"/>
    <w:rsid w:val="00284805"/>
    <w:rsid w:val="00296008"/>
    <w:rsid w:val="002A102B"/>
    <w:rsid w:val="002B27C9"/>
    <w:rsid w:val="002F65DB"/>
    <w:rsid w:val="002F7346"/>
    <w:rsid w:val="00305A9C"/>
    <w:rsid w:val="00316437"/>
    <w:rsid w:val="0032253A"/>
    <w:rsid w:val="0032328F"/>
    <w:rsid w:val="0032769C"/>
    <w:rsid w:val="00330F5A"/>
    <w:rsid w:val="003340A6"/>
    <w:rsid w:val="00354326"/>
    <w:rsid w:val="00372743"/>
    <w:rsid w:val="003B333E"/>
    <w:rsid w:val="003E15B6"/>
    <w:rsid w:val="00430C14"/>
    <w:rsid w:val="00432E6E"/>
    <w:rsid w:val="00447612"/>
    <w:rsid w:val="004537C9"/>
    <w:rsid w:val="004707FF"/>
    <w:rsid w:val="00476F2E"/>
    <w:rsid w:val="00482EF6"/>
    <w:rsid w:val="004A5C08"/>
    <w:rsid w:val="004B7417"/>
    <w:rsid w:val="004B756E"/>
    <w:rsid w:val="004C08FB"/>
    <w:rsid w:val="004C0CE7"/>
    <w:rsid w:val="004C7186"/>
    <w:rsid w:val="004D1A47"/>
    <w:rsid w:val="004F0F51"/>
    <w:rsid w:val="005110F4"/>
    <w:rsid w:val="0051560F"/>
    <w:rsid w:val="0051710C"/>
    <w:rsid w:val="0053065D"/>
    <w:rsid w:val="0054135F"/>
    <w:rsid w:val="00575877"/>
    <w:rsid w:val="005A535B"/>
    <w:rsid w:val="005A6E15"/>
    <w:rsid w:val="005D1EB2"/>
    <w:rsid w:val="00622904"/>
    <w:rsid w:val="006A1311"/>
    <w:rsid w:val="006A261F"/>
    <w:rsid w:val="006B2BDD"/>
    <w:rsid w:val="006C2F22"/>
    <w:rsid w:val="006C381B"/>
    <w:rsid w:val="006C4D48"/>
    <w:rsid w:val="006C72C6"/>
    <w:rsid w:val="006D28A1"/>
    <w:rsid w:val="006D65DB"/>
    <w:rsid w:val="00705DAD"/>
    <w:rsid w:val="00717343"/>
    <w:rsid w:val="00741B84"/>
    <w:rsid w:val="00753CCD"/>
    <w:rsid w:val="00756C58"/>
    <w:rsid w:val="00773876"/>
    <w:rsid w:val="007A62C9"/>
    <w:rsid w:val="007B772C"/>
    <w:rsid w:val="007C19A3"/>
    <w:rsid w:val="007D4A5C"/>
    <w:rsid w:val="007E6483"/>
    <w:rsid w:val="007F068A"/>
    <w:rsid w:val="007F1EFD"/>
    <w:rsid w:val="00805250"/>
    <w:rsid w:val="0081504B"/>
    <w:rsid w:val="008507D9"/>
    <w:rsid w:val="00850B78"/>
    <w:rsid w:val="00852F24"/>
    <w:rsid w:val="008600CD"/>
    <w:rsid w:val="00860FF5"/>
    <w:rsid w:val="008631FB"/>
    <w:rsid w:val="008647D2"/>
    <w:rsid w:val="008C7811"/>
    <w:rsid w:val="008D08E8"/>
    <w:rsid w:val="008D246C"/>
    <w:rsid w:val="008D5754"/>
    <w:rsid w:val="008E0BC3"/>
    <w:rsid w:val="008E19DC"/>
    <w:rsid w:val="0090061B"/>
    <w:rsid w:val="009142A5"/>
    <w:rsid w:val="009211F5"/>
    <w:rsid w:val="00932160"/>
    <w:rsid w:val="009325E4"/>
    <w:rsid w:val="009478D2"/>
    <w:rsid w:val="00953CE4"/>
    <w:rsid w:val="00977DEC"/>
    <w:rsid w:val="0099228A"/>
    <w:rsid w:val="009A3973"/>
    <w:rsid w:val="009B3268"/>
    <w:rsid w:val="009B480A"/>
    <w:rsid w:val="009B5F83"/>
    <w:rsid w:val="009F0874"/>
    <w:rsid w:val="009F22F9"/>
    <w:rsid w:val="00A0719A"/>
    <w:rsid w:val="00A37E84"/>
    <w:rsid w:val="00A906B5"/>
    <w:rsid w:val="00A92C30"/>
    <w:rsid w:val="00AE3F56"/>
    <w:rsid w:val="00B23D3B"/>
    <w:rsid w:val="00B50F0C"/>
    <w:rsid w:val="00B51B6D"/>
    <w:rsid w:val="00B66053"/>
    <w:rsid w:val="00B73AE4"/>
    <w:rsid w:val="00BB2BDF"/>
    <w:rsid w:val="00BE0746"/>
    <w:rsid w:val="00BE7E4A"/>
    <w:rsid w:val="00BF04A5"/>
    <w:rsid w:val="00C02DFA"/>
    <w:rsid w:val="00C37277"/>
    <w:rsid w:val="00C42B44"/>
    <w:rsid w:val="00C42E02"/>
    <w:rsid w:val="00C545F6"/>
    <w:rsid w:val="00C55CC8"/>
    <w:rsid w:val="00C61733"/>
    <w:rsid w:val="00C914CA"/>
    <w:rsid w:val="00CD6BEF"/>
    <w:rsid w:val="00CE10C1"/>
    <w:rsid w:val="00CE45B2"/>
    <w:rsid w:val="00D040E3"/>
    <w:rsid w:val="00D110FB"/>
    <w:rsid w:val="00D1499F"/>
    <w:rsid w:val="00D24CAE"/>
    <w:rsid w:val="00D356FA"/>
    <w:rsid w:val="00D378D1"/>
    <w:rsid w:val="00D41783"/>
    <w:rsid w:val="00D447FB"/>
    <w:rsid w:val="00D60320"/>
    <w:rsid w:val="00D62259"/>
    <w:rsid w:val="00D67EFB"/>
    <w:rsid w:val="00D706F8"/>
    <w:rsid w:val="00D80C32"/>
    <w:rsid w:val="00D834F3"/>
    <w:rsid w:val="00D8381D"/>
    <w:rsid w:val="00D93D38"/>
    <w:rsid w:val="00DA23DF"/>
    <w:rsid w:val="00DC394A"/>
    <w:rsid w:val="00DE080F"/>
    <w:rsid w:val="00DE5010"/>
    <w:rsid w:val="00DE748E"/>
    <w:rsid w:val="00DE792C"/>
    <w:rsid w:val="00DF08DE"/>
    <w:rsid w:val="00DF4B6A"/>
    <w:rsid w:val="00E1666A"/>
    <w:rsid w:val="00E26292"/>
    <w:rsid w:val="00E31107"/>
    <w:rsid w:val="00E35AD6"/>
    <w:rsid w:val="00E63C81"/>
    <w:rsid w:val="00E71A53"/>
    <w:rsid w:val="00E721F1"/>
    <w:rsid w:val="00E7562C"/>
    <w:rsid w:val="00E82CD9"/>
    <w:rsid w:val="00E84F3C"/>
    <w:rsid w:val="00E979B9"/>
    <w:rsid w:val="00EA55C9"/>
    <w:rsid w:val="00EA594C"/>
    <w:rsid w:val="00EB356C"/>
    <w:rsid w:val="00ED25D0"/>
    <w:rsid w:val="00F1090C"/>
    <w:rsid w:val="00F53826"/>
    <w:rsid w:val="00F54F27"/>
    <w:rsid w:val="00F602EB"/>
    <w:rsid w:val="00F63E93"/>
    <w:rsid w:val="00F74D7C"/>
    <w:rsid w:val="00F75DFC"/>
    <w:rsid w:val="00FA3DB8"/>
    <w:rsid w:val="00FB353F"/>
    <w:rsid w:val="00FB5C16"/>
    <w:rsid w:val="00FC1D3D"/>
    <w:rsid w:val="00FE669B"/>
    <w:rsid w:val="00FE758C"/>
    <w:rsid w:val="00FF6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8E0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707FF"/>
    <w:pPr>
      <w:keepNext/>
      <w:spacing w:after="0" w:line="240" w:lineRule="auto"/>
      <w:ind w:left="708"/>
      <w:jc w:val="both"/>
      <w:outlineLvl w:val="2"/>
    </w:pPr>
    <w:rPr>
      <w:rFonts w:ascii="Arial" w:eastAsia="Times New Roman" w:hAnsi="Arial" w:cs="Times New Roman"/>
      <w:b/>
      <w:bCs/>
      <w:sz w:val="24"/>
      <w:szCs w:val="24"/>
      <w:lang w:val="it-IT"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Fejléc4,Char2 Char Char,Char2,Char2 Char,Header Char Char Char Char,Header Char Char Char,Header Char Char Char Char Char Char,Header Title,Fejléc4 Caracter, Char2 Char, Char2 Char Char,Header Char Char Char Char Char Char Char Char"/>
    <w:basedOn w:val="Normal"/>
    <w:link w:val="HeaderChar"/>
    <w:uiPriority w:val="99"/>
    <w:unhideWhenUsed/>
    <w:qFormat/>
    <w:rsid w:val="00143ACD"/>
    <w:pPr>
      <w:tabs>
        <w:tab w:val="center" w:pos="4513"/>
        <w:tab w:val="right" w:pos="9026"/>
      </w:tabs>
      <w:spacing w:after="0" w:line="240" w:lineRule="auto"/>
    </w:pPr>
  </w:style>
  <w:style w:type="character" w:customStyle="1" w:styleId="HeaderChar">
    <w:name w:val="Header Char"/>
    <w:aliases w:val="Mediu Char1,Fejléc4 Char1,Char2 Char Char Char1,Char2 Char2,Char2 Char Char2,Header Char Char Char Char Char1,Header Char Char Char Char2,Header Char Char Char Char Char Char Char1,Header Title Char1,Fejléc4 Caracter Char1, Char2 Char Char2"/>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basedOn w:val="DefaultParagraphFont"/>
    <w:link w:val="Heading3"/>
    <w:rsid w:val="004707FF"/>
    <w:rPr>
      <w:rFonts w:ascii="Arial" w:eastAsia="Times New Roman" w:hAnsi="Arial" w:cs="Times New Roman"/>
      <w:b/>
      <w:bCs/>
      <w:sz w:val="24"/>
      <w:szCs w:val="24"/>
      <w:lang w:val="it-IT" w:eastAsia="it-IT"/>
      <w14:ligatures w14:val="none"/>
    </w:rPr>
  </w:style>
  <w:style w:type="paragraph" w:styleId="BodyText">
    <w:name w:val="Body Text"/>
    <w:basedOn w:val="Normal"/>
    <w:link w:val="BodyTextChar"/>
    <w:rsid w:val="004707FF"/>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4707FF"/>
    <w:rPr>
      <w:rFonts w:ascii="Calibri" w:eastAsia="Calibri" w:hAnsi="Calibri" w:cs="Times New Roman"/>
      <w:lang w:val="en-US"/>
      <w14:ligatures w14:val="none"/>
    </w:rPr>
  </w:style>
  <w:style w:type="character" w:customStyle="1" w:styleId="Heading1Char">
    <w:name w:val="Heading 1 Char"/>
    <w:basedOn w:val="DefaultParagraphFont"/>
    <w:link w:val="Heading1"/>
    <w:rsid w:val="008E0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0BC3"/>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nhideWhenUsed/>
    <w:rsid w:val="008E0BC3"/>
    <w:pPr>
      <w:spacing w:after="120"/>
      <w:ind w:left="283"/>
    </w:pPr>
  </w:style>
  <w:style w:type="character" w:customStyle="1" w:styleId="BodyTextIndentChar">
    <w:name w:val="Body Text Indent Char"/>
    <w:basedOn w:val="DefaultParagraphFont"/>
    <w:link w:val="BodyTextIndent"/>
    <w:rsid w:val="008E0BC3"/>
  </w:style>
  <w:style w:type="paragraph" w:styleId="BalloonText">
    <w:name w:val="Balloon Text"/>
    <w:basedOn w:val="Normal"/>
    <w:link w:val="BalloonTextChar"/>
    <w:uiPriority w:val="99"/>
    <w:semiHidden/>
    <w:unhideWhenUsed/>
    <w:rsid w:val="008E0BC3"/>
    <w:pPr>
      <w:spacing w:after="0" w:line="240" w:lineRule="auto"/>
    </w:pPr>
    <w:rPr>
      <w:rFonts w:ascii="Tahoma" w:eastAsia="Calibri" w:hAnsi="Tahoma" w:cs="Tahoma"/>
      <w:sz w:val="16"/>
      <w:szCs w:val="16"/>
      <w:lang w:val="en-US"/>
      <w14:ligatures w14:val="none"/>
    </w:rPr>
  </w:style>
  <w:style w:type="character" w:customStyle="1" w:styleId="BalloonTextChar">
    <w:name w:val="Balloon Text Char"/>
    <w:basedOn w:val="DefaultParagraphFont"/>
    <w:link w:val="BalloonText"/>
    <w:uiPriority w:val="99"/>
    <w:semiHidden/>
    <w:rsid w:val="008E0BC3"/>
    <w:rPr>
      <w:rFonts w:ascii="Tahoma" w:eastAsia="Calibri" w:hAnsi="Tahoma" w:cs="Tahoma"/>
      <w:sz w:val="16"/>
      <w:szCs w:val="16"/>
      <w:lang w:val="en-US"/>
      <w14:ligatures w14:val="none"/>
    </w:rPr>
  </w:style>
  <w:style w:type="paragraph" w:customStyle="1" w:styleId="Char1CharChar1Char">
    <w:name w:val="Char1 Char Char1 Char"/>
    <w:basedOn w:val="Normal"/>
    <w:rsid w:val="008E0BC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rsid w:val="008E0BC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8E0BC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8E0BC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8E0BC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8E0BC3"/>
  </w:style>
  <w:style w:type="table" w:styleId="LightShading">
    <w:name w:val="Light Shading"/>
    <w:basedOn w:val="TableNormal"/>
    <w:uiPriority w:val="60"/>
    <w:rsid w:val="008E0BC3"/>
    <w:pPr>
      <w:spacing w:after="0" w:line="240" w:lineRule="auto"/>
    </w:pPr>
    <w:rPr>
      <w:rFonts w:ascii="Calibri" w:eastAsia="Calibri" w:hAnsi="Calibri" w:cs="Times New Roman"/>
      <w:color w:val="00000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Akapit z listą BS,Outlines a.b.c.,List_Paragraph,Multilevel para_II,Akapit z lista BS,List Paragraph1,List Paragraph11,Outlines a,b,c,bullets,Arial,Header bold,Lettre d'introduction,body 2,Liniuţă,- Liniuţă,List Paragraph2"/>
    <w:basedOn w:val="Normal"/>
    <w:link w:val="ListParagraphChar"/>
    <w:uiPriority w:val="34"/>
    <w:qFormat/>
    <w:rsid w:val="008E0BC3"/>
    <w:pPr>
      <w:spacing w:after="0" w:line="240" w:lineRule="auto"/>
      <w:ind w:left="720"/>
    </w:pPr>
    <w:rPr>
      <w:rFonts w:ascii="Calibri" w:eastAsia="Calibri" w:hAnsi="Calibri" w:cs="Times New Roman"/>
      <w:lang w:val="en-US"/>
      <w14:ligatures w14:val="none"/>
    </w:rPr>
  </w:style>
  <w:style w:type="paragraph" w:customStyle="1" w:styleId="Default">
    <w:name w:val="Default"/>
    <w:rsid w:val="008E0BC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39"/>
    <w:rsid w:val="008E0BC3"/>
    <w:pPr>
      <w:spacing w:after="0" w:line="240" w:lineRule="auto"/>
    </w:pPr>
    <w:rPr>
      <w:rFonts w:ascii="Calibri" w:eastAsia="Calibri" w:hAnsi="Calibri" w:cs="Times New Roman"/>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8E0BC3"/>
  </w:style>
  <w:style w:type="character" w:customStyle="1" w:styleId="tpa1">
    <w:name w:val="tpa1"/>
    <w:rsid w:val="008E0BC3"/>
  </w:style>
  <w:style w:type="character" w:customStyle="1" w:styleId="tli1">
    <w:name w:val="tli1"/>
    <w:rsid w:val="008E0BC3"/>
  </w:style>
  <w:style w:type="paragraph" w:styleId="NoSpacing">
    <w:name w:val="No Spacing"/>
    <w:link w:val="NoSpacingChar"/>
    <w:uiPriority w:val="1"/>
    <w:qFormat/>
    <w:rsid w:val="008E0BC3"/>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Akapit z listą BS Char,Outlines a.b.c. Char,List_Paragraph Char,Multilevel para_II Char,Akapit z lista BS Char,List Paragraph1 Char,List Paragraph11 Char,Outlines a Char,b Char,c Char,bullets Char,Arial Char"/>
    <w:link w:val="ListParagraph"/>
    <w:uiPriority w:val="99"/>
    <w:qFormat/>
    <w:locked/>
    <w:rsid w:val="008E0BC3"/>
    <w:rPr>
      <w:rFonts w:ascii="Calibri" w:eastAsia="Calibri" w:hAnsi="Calibri" w:cs="Times New Roman"/>
      <w:lang w:val="en-US"/>
      <w14:ligatures w14:val="none"/>
    </w:rPr>
  </w:style>
  <w:style w:type="character" w:customStyle="1" w:styleId="Bodytext5">
    <w:name w:val="Body text (5)_"/>
    <w:link w:val="Bodytext50"/>
    <w:rsid w:val="008E0BC3"/>
    <w:rPr>
      <w:shd w:val="clear" w:color="auto" w:fill="FFFFFF"/>
    </w:rPr>
  </w:style>
  <w:style w:type="paragraph" w:customStyle="1" w:styleId="Bodytext50">
    <w:name w:val="Body text (5)"/>
    <w:basedOn w:val="Normal"/>
    <w:link w:val="Bodytext5"/>
    <w:rsid w:val="008E0BC3"/>
    <w:pPr>
      <w:widowControl w:val="0"/>
      <w:shd w:val="clear" w:color="auto" w:fill="FFFFFF"/>
      <w:spacing w:after="240" w:line="274" w:lineRule="exact"/>
      <w:jc w:val="both"/>
    </w:pPr>
  </w:style>
  <w:style w:type="paragraph" w:styleId="BodyTextIndent3">
    <w:name w:val="Body Text Indent 3"/>
    <w:basedOn w:val="Normal"/>
    <w:link w:val="BodyTextIndent3Char"/>
    <w:unhideWhenUsed/>
    <w:rsid w:val="008E0BC3"/>
    <w:pPr>
      <w:spacing w:after="120"/>
      <w:ind w:left="360"/>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rsid w:val="008E0BC3"/>
    <w:rPr>
      <w:rFonts w:ascii="Calibri" w:eastAsia="Calibri" w:hAnsi="Calibri" w:cs="Times New Roman"/>
      <w:sz w:val="16"/>
      <w:szCs w:val="16"/>
      <w:lang w:val="en-US"/>
      <w14:ligatures w14:val="none"/>
    </w:rPr>
  </w:style>
  <w:style w:type="paragraph" w:styleId="BodyText2">
    <w:name w:val="Body Text 2"/>
    <w:basedOn w:val="Normal"/>
    <w:link w:val="BodyText2Char"/>
    <w:unhideWhenUsed/>
    <w:rsid w:val="008E0BC3"/>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rsid w:val="008E0BC3"/>
    <w:rPr>
      <w:rFonts w:ascii="Calibri" w:eastAsia="Calibri" w:hAnsi="Calibri" w:cs="Times New Roman"/>
      <w:lang w:val="en-US"/>
      <w14:ligatures w14:val="none"/>
    </w:rPr>
  </w:style>
  <w:style w:type="numbering" w:customStyle="1" w:styleId="NoList1">
    <w:name w:val="No List1"/>
    <w:next w:val="NoList"/>
    <w:uiPriority w:val="99"/>
    <w:semiHidden/>
    <w:unhideWhenUsed/>
    <w:rsid w:val="008E0BC3"/>
  </w:style>
  <w:style w:type="character" w:customStyle="1" w:styleId="WW8Num1z0">
    <w:name w:val="WW8Num1z0"/>
    <w:rsid w:val="008E0BC3"/>
    <w:rPr>
      <w:rFonts w:ascii="Symbol" w:eastAsia="Lucida Sans Unicode" w:hAnsi="Symbol" w:cs="StarSymbol"/>
      <w:color w:val="auto"/>
      <w:sz w:val="18"/>
      <w:szCs w:val="18"/>
      <w:lang w:val="en-US"/>
    </w:rPr>
  </w:style>
  <w:style w:type="character" w:customStyle="1" w:styleId="WW8Num1z1">
    <w:name w:val="WW8Num1z1"/>
    <w:rsid w:val="008E0BC3"/>
  </w:style>
  <w:style w:type="character" w:customStyle="1" w:styleId="WW8Num1z2">
    <w:name w:val="WW8Num1z2"/>
    <w:rsid w:val="008E0BC3"/>
  </w:style>
  <w:style w:type="character" w:customStyle="1" w:styleId="WW8Num1z3">
    <w:name w:val="WW8Num1z3"/>
    <w:rsid w:val="008E0BC3"/>
  </w:style>
  <w:style w:type="character" w:customStyle="1" w:styleId="WW8Num1z4">
    <w:name w:val="WW8Num1z4"/>
    <w:rsid w:val="008E0BC3"/>
  </w:style>
  <w:style w:type="character" w:customStyle="1" w:styleId="WW8Num1z5">
    <w:name w:val="WW8Num1z5"/>
    <w:rsid w:val="008E0BC3"/>
  </w:style>
  <w:style w:type="character" w:customStyle="1" w:styleId="WW8Num1z6">
    <w:name w:val="WW8Num1z6"/>
    <w:rsid w:val="008E0BC3"/>
  </w:style>
  <w:style w:type="character" w:customStyle="1" w:styleId="WW8Num1z7">
    <w:name w:val="WW8Num1z7"/>
    <w:rsid w:val="008E0BC3"/>
  </w:style>
  <w:style w:type="character" w:customStyle="1" w:styleId="WW8Num1z8">
    <w:name w:val="WW8Num1z8"/>
    <w:rsid w:val="008E0BC3"/>
  </w:style>
  <w:style w:type="character" w:customStyle="1" w:styleId="Fontdeparagrafimplicit">
    <w:name w:val="Font de paragraf implicit"/>
    <w:rsid w:val="008E0BC3"/>
  </w:style>
  <w:style w:type="character" w:customStyle="1" w:styleId="WW8Num2z0">
    <w:name w:val="WW8Num2z0"/>
    <w:rsid w:val="008E0BC3"/>
    <w:rPr>
      <w:rFonts w:ascii="StarSymbol" w:hAnsi="StarSymbol" w:cs="StarSymbol"/>
      <w:sz w:val="18"/>
      <w:szCs w:val="18"/>
      <w:lang w:val="en-US"/>
    </w:rPr>
  </w:style>
  <w:style w:type="character" w:customStyle="1" w:styleId="WW8Num2z1">
    <w:name w:val="WW8Num2z1"/>
    <w:rsid w:val="008E0BC3"/>
  </w:style>
  <w:style w:type="character" w:customStyle="1" w:styleId="WW8Num2z2">
    <w:name w:val="WW8Num2z2"/>
    <w:rsid w:val="008E0BC3"/>
  </w:style>
  <w:style w:type="character" w:customStyle="1" w:styleId="WW8Num2z3">
    <w:name w:val="WW8Num2z3"/>
    <w:rsid w:val="008E0BC3"/>
  </w:style>
  <w:style w:type="character" w:customStyle="1" w:styleId="WW8Num2z4">
    <w:name w:val="WW8Num2z4"/>
    <w:rsid w:val="008E0BC3"/>
  </w:style>
  <w:style w:type="character" w:customStyle="1" w:styleId="WW8Num2z5">
    <w:name w:val="WW8Num2z5"/>
    <w:rsid w:val="008E0BC3"/>
  </w:style>
  <w:style w:type="character" w:customStyle="1" w:styleId="WW8Num2z6">
    <w:name w:val="WW8Num2z6"/>
    <w:rsid w:val="008E0BC3"/>
  </w:style>
  <w:style w:type="character" w:customStyle="1" w:styleId="WW8Num2z7">
    <w:name w:val="WW8Num2z7"/>
    <w:rsid w:val="008E0BC3"/>
  </w:style>
  <w:style w:type="character" w:customStyle="1" w:styleId="WW8Num2z8">
    <w:name w:val="WW8Num2z8"/>
    <w:rsid w:val="008E0BC3"/>
  </w:style>
  <w:style w:type="character" w:customStyle="1" w:styleId="Absatz-Standardschriftart">
    <w:name w:val="Absatz-Standardschriftart"/>
    <w:rsid w:val="008E0BC3"/>
  </w:style>
  <w:style w:type="character" w:customStyle="1" w:styleId="FootnoteCharacters">
    <w:name w:val="Footnote Characters"/>
    <w:rsid w:val="008E0BC3"/>
  </w:style>
  <w:style w:type="character" w:customStyle="1" w:styleId="NumberingSymbols">
    <w:name w:val="Numbering Symbols"/>
    <w:rsid w:val="008E0BC3"/>
  </w:style>
  <w:style w:type="character" w:customStyle="1" w:styleId="Bullets">
    <w:name w:val="Bullets"/>
    <w:rsid w:val="008E0BC3"/>
    <w:rPr>
      <w:rFonts w:ascii="StarSymbol" w:eastAsia="StarSymbol" w:hAnsi="StarSymbol" w:cs="StarSymbol"/>
      <w:sz w:val="18"/>
      <w:szCs w:val="18"/>
    </w:rPr>
  </w:style>
  <w:style w:type="character" w:customStyle="1" w:styleId="EndnoteCharacters">
    <w:name w:val="Endnote Characters"/>
    <w:rsid w:val="008E0BC3"/>
  </w:style>
  <w:style w:type="character" w:customStyle="1" w:styleId="WW8Num9z0">
    <w:name w:val="WW8Num9z0"/>
    <w:rsid w:val="008E0BC3"/>
    <w:rPr>
      <w:rFonts w:ascii="StarSymbol" w:eastAsia="StarSymbol" w:hAnsi="StarSymbol" w:cs="StarSymbol"/>
      <w:sz w:val="18"/>
    </w:rPr>
  </w:style>
  <w:style w:type="character" w:customStyle="1" w:styleId="WW8Num12z0">
    <w:name w:val="WW8Num12z0"/>
    <w:rsid w:val="008E0BC3"/>
    <w:rPr>
      <w:rFonts w:ascii="StarSymbol" w:hAnsi="StarSymbol" w:cs="StarSymbol"/>
      <w:color w:val="000000"/>
      <w:sz w:val="18"/>
      <w:szCs w:val="18"/>
    </w:rPr>
  </w:style>
  <w:style w:type="character" w:customStyle="1" w:styleId="WW8Num6z0">
    <w:name w:val="WW8Num6z0"/>
    <w:rsid w:val="008E0BC3"/>
    <w:rPr>
      <w:rFonts w:ascii="StarSymbol" w:eastAsia="StarSymbol" w:hAnsi="StarSymbol" w:cs="StarSymbol"/>
      <w:sz w:val="18"/>
    </w:rPr>
  </w:style>
  <w:style w:type="character" w:customStyle="1" w:styleId="WW8Num6z3">
    <w:name w:val="WW8Num6z3"/>
    <w:rsid w:val="008E0BC3"/>
    <w:rPr>
      <w:rFonts w:ascii="StarSymbol" w:eastAsia="Times New Roman" w:hAnsi="StarSymbol" w:cs="StarSymbol"/>
      <w:color w:val="auto"/>
      <w:sz w:val="18"/>
      <w:szCs w:val="18"/>
      <w:lang w:val="en-GB" w:eastAsia="ar-SA" w:bidi="ar-SA"/>
    </w:rPr>
  </w:style>
  <w:style w:type="character" w:customStyle="1" w:styleId="Bodytext0">
    <w:name w:val="Body text_"/>
    <w:rsid w:val="008E0BC3"/>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WW-DefaultParagraphFont111">
    <w:name w:val="WW-Default Paragraph Font111"/>
    <w:rsid w:val="008E0BC3"/>
    <w:rPr>
      <w:rFonts w:ascii="Times New Roman" w:hAnsi="Times New Roman" w:cs="Times New Roman"/>
      <w:strike w:val="0"/>
      <w:dstrike w:val="0"/>
      <w:color w:val="000000"/>
      <w:spacing w:val="0"/>
      <w:sz w:val="20"/>
    </w:rPr>
  </w:style>
  <w:style w:type="character" w:customStyle="1" w:styleId="tpt1">
    <w:name w:val="tpt1"/>
    <w:rsid w:val="008E0BC3"/>
  </w:style>
  <w:style w:type="character" w:customStyle="1" w:styleId="TextnBalonCaracter">
    <w:name w:val="Text în Balon Caracter"/>
    <w:rsid w:val="008E0BC3"/>
    <w:rPr>
      <w:rFonts w:ascii="Segoe UI" w:eastAsia="Lucida Sans Unicode" w:hAnsi="Segoe UI" w:cs="Segoe UI"/>
      <w:sz w:val="18"/>
      <w:szCs w:val="18"/>
      <w:lang w:val="en-US"/>
    </w:rPr>
  </w:style>
  <w:style w:type="character" w:styleId="Strong">
    <w:name w:val="Strong"/>
    <w:qFormat/>
    <w:rsid w:val="008E0BC3"/>
    <w:rPr>
      <w:b/>
      <w:bCs/>
    </w:rPr>
  </w:style>
  <w:style w:type="paragraph" w:customStyle="1" w:styleId="Heading">
    <w:name w:val="Heading"/>
    <w:basedOn w:val="Normal"/>
    <w:next w:val="BodyText"/>
    <w:rsid w:val="008E0BC3"/>
    <w:pPr>
      <w:keepNext/>
      <w:widowControl w:val="0"/>
      <w:suppressAutoHyphens/>
      <w:spacing w:before="240" w:after="120" w:line="240" w:lineRule="auto"/>
    </w:pPr>
    <w:rPr>
      <w:rFonts w:ascii="Arial" w:eastAsia="Lucida Sans Unicode" w:hAnsi="Arial" w:cs="Tahoma"/>
      <w:sz w:val="28"/>
      <w:szCs w:val="28"/>
      <w:lang w:val="en-US" w:eastAsia="ar-SA"/>
      <w14:ligatures w14:val="none"/>
    </w:rPr>
  </w:style>
  <w:style w:type="paragraph" w:styleId="List">
    <w:name w:val="List"/>
    <w:basedOn w:val="BodyText"/>
    <w:rsid w:val="008E0BC3"/>
    <w:pPr>
      <w:widowControl w:val="0"/>
      <w:suppressAutoHyphens/>
      <w:spacing w:line="240" w:lineRule="auto"/>
    </w:pPr>
    <w:rPr>
      <w:rFonts w:ascii="Times New Roman" w:eastAsia="Lucida Sans Unicode" w:hAnsi="Times New Roman" w:cs="Tahoma"/>
      <w:sz w:val="24"/>
      <w:szCs w:val="24"/>
      <w:lang w:eastAsia="ar-SA"/>
    </w:rPr>
  </w:style>
  <w:style w:type="paragraph" w:styleId="Caption">
    <w:name w:val="caption"/>
    <w:basedOn w:val="Normal"/>
    <w:qFormat/>
    <w:rsid w:val="008E0BC3"/>
    <w:pPr>
      <w:widowControl w:val="0"/>
      <w:suppressLineNumbers/>
      <w:suppressAutoHyphens/>
      <w:spacing w:before="120" w:after="120" w:line="240" w:lineRule="auto"/>
    </w:pPr>
    <w:rPr>
      <w:rFonts w:ascii="Times New Roman" w:eastAsia="Lucida Sans Unicode" w:hAnsi="Times New Roman" w:cs="Tahoma"/>
      <w:i/>
      <w:iCs/>
      <w:sz w:val="24"/>
      <w:szCs w:val="24"/>
      <w:lang w:val="en-US" w:eastAsia="ar-SA"/>
      <w14:ligatures w14:val="none"/>
    </w:rPr>
  </w:style>
  <w:style w:type="paragraph" w:customStyle="1" w:styleId="Index">
    <w:name w:val="Index"/>
    <w:basedOn w:val="Normal"/>
    <w:rsid w:val="008E0BC3"/>
    <w:pPr>
      <w:widowControl w:val="0"/>
      <w:suppressLineNumbers/>
      <w:suppressAutoHyphens/>
      <w:spacing w:after="0" w:line="240" w:lineRule="auto"/>
    </w:pPr>
    <w:rPr>
      <w:rFonts w:ascii="Times New Roman" w:eastAsia="Lucida Sans Unicode" w:hAnsi="Times New Roman" w:cs="Tahoma"/>
      <w:sz w:val="24"/>
      <w:szCs w:val="24"/>
      <w:lang w:val="en-US" w:eastAsia="ar-SA"/>
      <w14:ligatures w14:val="none"/>
    </w:rPr>
  </w:style>
  <w:style w:type="paragraph" w:customStyle="1" w:styleId="TableContents">
    <w:name w:val="Table Contents"/>
    <w:basedOn w:val="Normal"/>
    <w:rsid w:val="008E0BC3"/>
    <w:pPr>
      <w:widowControl w:val="0"/>
      <w:suppressLineNumbers/>
      <w:suppressAutoHyphens/>
      <w:spacing w:after="0" w:line="240" w:lineRule="auto"/>
    </w:pPr>
    <w:rPr>
      <w:rFonts w:ascii="Times New Roman" w:eastAsia="Lucida Sans Unicode" w:hAnsi="Times New Roman" w:cs="Times New Roman"/>
      <w:sz w:val="24"/>
      <w:szCs w:val="24"/>
      <w:lang w:val="en-US" w:eastAsia="ar-SA"/>
      <w14:ligatures w14:val="none"/>
    </w:rPr>
  </w:style>
  <w:style w:type="paragraph" w:customStyle="1" w:styleId="TableHeading">
    <w:name w:val="Table Heading"/>
    <w:basedOn w:val="TableContents"/>
    <w:rsid w:val="008E0BC3"/>
    <w:pPr>
      <w:jc w:val="center"/>
    </w:pPr>
    <w:rPr>
      <w:b/>
      <w:bCs/>
    </w:rPr>
  </w:style>
  <w:style w:type="paragraph" w:customStyle="1" w:styleId="WW-NormalWeb">
    <w:name w:val="WW-Normal (Web)"/>
    <w:basedOn w:val="Normal"/>
    <w:rsid w:val="008E0BC3"/>
    <w:pPr>
      <w:spacing w:before="280" w:after="119" w:line="240" w:lineRule="auto"/>
    </w:pPr>
    <w:rPr>
      <w:rFonts w:ascii="Arial Unicode MS" w:eastAsia="Times New Roman" w:hAnsi="Arial Unicode MS" w:cs="Arial Unicode MS"/>
      <w:sz w:val="24"/>
      <w:szCs w:val="24"/>
      <w:lang w:val="en-GB" w:eastAsia="ar-SA"/>
      <w14:ligatures w14:val="none"/>
    </w:rPr>
  </w:style>
  <w:style w:type="paragraph" w:customStyle="1" w:styleId="WW-BodyTextIndent2">
    <w:name w:val="WW-Body Text Indent 2"/>
    <w:basedOn w:val="Normal"/>
    <w:rsid w:val="008E0BC3"/>
    <w:pPr>
      <w:widowControl w:val="0"/>
      <w:suppressAutoHyphens/>
      <w:spacing w:after="0" w:line="240" w:lineRule="auto"/>
      <w:ind w:firstLine="720"/>
      <w:jc w:val="both"/>
    </w:pPr>
    <w:rPr>
      <w:rFonts w:ascii="Times New Roman" w:eastAsia="Lucida Sans Unicode" w:hAnsi="Times New Roman" w:cs="Times New Roman"/>
      <w:sz w:val="24"/>
      <w:szCs w:val="20"/>
      <w:lang w:eastAsia="ar-SA"/>
      <w14:ligatures w14:val="none"/>
    </w:rPr>
  </w:style>
  <w:style w:type="paragraph" w:customStyle="1" w:styleId="PreformattedText">
    <w:name w:val="Preformatted Text"/>
    <w:basedOn w:val="Normal"/>
    <w:rsid w:val="008E0BC3"/>
    <w:pPr>
      <w:widowControl w:val="0"/>
      <w:suppressAutoHyphens/>
      <w:spacing w:after="0" w:line="240" w:lineRule="auto"/>
    </w:pPr>
    <w:rPr>
      <w:rFonts w:ascii="Courier New" w:eastAsia="Courier New" w:hAnsi="Courier New" w:cs="Courier New"/>
      <w:sz w:val="20"/>
      <w:szCs w:val="20"/>
      <w:lang w:val="en-US" w:eastAsia="ar-SA"/>
      <w14:ligatures w14:val="none"/>
    </w:rPr>
  </w:style>
  <w:style w:type="paragraph" w:customStyle="1" w:styleId="BodyText1">
    <w:name w:val="Body Text1"/>
    <w:basedOn w:val="Normal"/>
    <w:next w:val="Normal"/>
    <w:rsid w:val="008E0BC3"/>
    <w:pPr>
      <w:widowControl w:val="0"/>
      <w:suppressAutoHyphens/>
      <w:spacing w:after="0" w:line="384" w:lineRule="auto"/>
      <w:jc w:val="both"/>
    </w:pPr>
    <w:rPr>
      <w:rFonts w:ascii="Times New Roman" w:eastAsia="Times New Roman" w:hAnsi="Times New Roman" w:cs="Times New Roman"/>
      <w:lang w:eastAsia="ar-SA"/>
      <w14:ligatures w14:val="none"/>
    </w:rPr>
  </w:style>
  <w:style w:type="paragraph" w:customStyle="1" w:styleId="TextnBalon">
    <w:name w:val="Text în Balon"/>
    <w:basedOn w:val="Normal"/>
    <w:rsid w:val="008E0BC3"/>
    <w:pPr>
      <w:widowControl w:val="0"/>
      <w:suppressAutoHyphens/>
      <w:spacing w:after="0" w:line="240" w:lineRule="auto"/>
    </w:pPr>
    <w:rPr>
      <w:rFonts w:ascii="Segoe UI" w:eastAsia="Lucida Sans Unicode" w:hAnsi="Segoe UI" w:cs="Segoe UI"/>
      <w:sz w:val="18"/>
      <w:szCs w:val="18"/>
      <w:lang w:val="en-US" w:eastAsia="ar-SA"/>
      <w14:ligatures w14:val="none"/>
    </w:rPr>
  </w:style>
  <w:style w:type="paragraph" w:customStyle="1" w:styleId="Standard">
    <w:name w:val="Standard"/>
    <w:rsid w:val="008E0B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NoSpacingChar">
    <w:name w:val="No Spacing Char"/>
    <w:link w:val="NoSpacing"/>
    <w:uiPriority w:val="1"/>
    <w:rsid w:val="008E0BC3"/>
    <w:rPr>
      <w:rFonts w:ascii="Times New Roman" w:eastAsia="Times New Roman" w:hAnsi="Times New Roman" w:cs="Times New Roman"/>
      <w:sz w:val="24"/>
      <w:szCs w:val="24"/>
      <w:lang w:val="en-US"/>
      <w14:ligatures w14:val="none"/>
    </w:rPr>
  </w:style>
  <w:style w:type="character" w:customStyle="1" w:styleId="HeaderChar1">
    <w:name w:val="Header Char1"/>
    <w:aliases w:val="Mediu Char,Fejléc4 Char,Char2 Char Char Char,Char2 Char1,Char2 Char Char1,Header Char Char Char Char Char,Header Char Char Char Char1,Header Char Char Char Char Char Char Char,Header Title Char,Fejléc4 Caracter Char, Char2 Char Char1"/>
    <w:rsid w:val="008E0BC3"/>
    <w:rPr>
      <w:rFonts w:ascii="Calibri" w:eastAsia="SimSun" w:hAnsi="Calibri" w:cs="Calibri"/>
      <w:kern w:val="1"/>
      <w:sz w:val="22"/>
      <w:szCs w:val="22"/>
      <w:lang w:eastAsia="ar-SA"/>
    </w:rPr>
  </w:style>
  <w:style w:type="character" w:customStyle="1" w:styleId="NormalWebChar">
    <w:name w:val="Normal (Web) Char"/>
    <w:link w:val="NormalWeb"/>
    <w:locked/>
    <w:rsid w:val="008E0BC3"/>
    <w:rPr>
      <w:rFonts w:ascii="Times New Roman" w:eastAsia="Times New Roman" w:hAnsi="Times New Roman" w:cs="Times New Roman"/>
      <w:sz w:val="24"/>
      <w:szCs w:val="24"/>
      <w:lang w:val="en-US"/>
      <w14:ligatures w14:val="none"/>
    </w:rPr>
  </w:style>
  <w:style w:type="paragraph" w:customStyle="1" w:styleId="Texte">
    <w:name w:val="Texte"/>
    <w:basedOn w:val="NormalIndent"/>
    <w:link w:val="TexteChar"/>
    <w:rsid w:val="008E0BC3"/>
    <w:pPr>
      <w:spacing w:after="240" w:line="280" w:lineRule="atLeast"/>
      <w:ind w:left="2268"/>
      <w:jc w:val="both"/>
    </w:pPr>
    <w:rPr>
      <w:rFonts w:ascii="Verdana" w:eastAsia="Times New Roman" w:hAnsi="Verdana"/>
      <w:sz w:val="20"/>
      <w:szCs w:val="20"/>
      <w:lang w:val="ro-RO"/>
    </w:rPr>
  </w:style>
  <w:style w:type="character" w:customStyle="1" w:styleId="TexteChar">
    <w:name w:val="Texte Char"/>
    <w:link w:val="Texte"/>
    <w:rsid w:val="008E0BC3"/>
    <w:rPr>
      <w:rFonts w:ascii="Verdana" w:eastAsia="Times New Roman" w:hAnsi="Verdana" w:cs="Times New Roman"/>
      <w:sz w:val="20"/>
      <w:szCs w:val="20"/>
      <w14:ligatures w14:val="none"/>
    </w:rPr>
  </w:style>
  <w:style w:type="paragraph" w:styleId="NormalIndent">
    <w:name w:val="Normal Indent"/>
    <w:basedOn w:val="Normal"/>
    <w:uiPriority w:val="99"/>
    <w:semiHidden/>
    <w:unhideWhenUsed/>
    <w:rsid w:val="008E0BC3"/>
    <w:pPr>
      <w:spacing w:after="200" w:line="276" w:lineRule="auto"/>
      <w:ind w:left="720"/>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C9A0-99D0-4A6C-95DA-F2C0A81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20</Pages>
  <Words>10967</Words>
  <Characters>62517</Characters>
  <Application>Microsoft Office Word</Application>
  <DocSecurity>0</DocSecurity>
  <Lines>520</Lines>
  <Paragraphs>146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260</cp:revision>
  <cp:lastPrinted>2023-12-08T11:12:00Z</cp:lastPrinted>
  <dcterms:created xsi:type="dcterms:W3CDTF">2023-12-08T11:08:00Z</dcterms:created>
  <dcterms:modified xsi:type="dcterms:W3CDTF">2024-04-09T11:38:00Z</dcterms:modified>
</cp:coreProperties>
</file>