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69C9" w14:textId="77777777" w:rsidR="002B1FEB" w:rsidRPr="00856EA9" w:rsidRDefault="002B1FEB" w:rsidP="00856EA9">
      <w:pPr>
        <w:suppressAutoHyphens/>
        <w:spacing w:after="0" w:line="276" w:lineRule="auto"/>
        <w:jc w:val="center"/>
        <w:rPr>
          <w:rFonts w:ascii="Trebuchet MS" w:hAnsi="Trebuchet MS"/>
          <w:b/>
          <w:lang w:eastAsia="ar-SA"/>
        </w:rPr>
      </w:pPr>
      <w:bookmarkStart w:id="0" w:name="_Toc80799088"/>
      <w:r w:rsidRPr="00856EA9">
        <w:rPr>
          <w:rFonts w:ascii="Trebuchet MS" w:hAnsi="Trebuchet MS"/>
          <w:b/>
          <w:lang w:eastAsia="ar-SA"/>
        </w:rPr>
        <w:t>DECIZIA ETAPEI DE ÎNCADRARE</w:t>
      </w:r>
    </w:p>
    <w:p w14:paraId="4ED83097" w14:textId="15E1C9F4" w:rsidR="002B1FEB" w:rsidRPr="00856EA9" w:rsidRDefault="002B1FEB" w:rsidP="00856EA9">
      <w:pPr>
        <w:suppressAutoHyphens/>
        <w:spacing w:after="0" w:line="276" w:lineRule="auto"/>
        <w:jc w:val="center"/>
        <w:rPr>
          <w:rFonts w:ascii="Trebuchet MS" w:hAnsi="Trebuchet MS"/>
          <w:b/>
          <w:lang w:eastAsia="ar-SA"/>
        </w:rPr>
      </w:pPr>
      <w:r w:rsidRPr="00856EA9">
        <w:rPr>
          <w:rFonts w:ascii="Trebuchet MS" w:hAnsi="Trebuchet MS"/>
          <w:b/>
          <w:lang w:eastAsia="ar-SA"/>
        </w:rPr>
        <w:t>Nr. 000 din 00.00.202</w:t>
      </w:r>
      <w:r w:rsidR="002762FB">
        <w:rPr>
          <w:rFonts w:ascii="Trebuchet MS" w:hAnsi="Trebuchet MS"/>
          <w:b/>
          <w:lang w:eastAsia="ar-SA"/>
        </w:rPr>
        <w:t>4</w:t>
      </w:r>
    </w:p>
    <w:p w14:paraId="56CCF256" w14:textId="77777777" w:rsidR="002B1FEB" w:rsidRPr="00856EA9" w:rsidRDefault="002B1FEB" w:rsidP="00856EA9">
      <w:pPr>
        <w:suppressAutoHyphens/>
        <w:spacing w:after="0" w:line="276" w:lineRule="auto"/>
        <w:jc w:val="both"/>
        <w:rPr>
          <w:rFonts w:ascii="Trebuchet MS" w:hAnsi="Trebuchet MS"/>
          <w:b/>
          <w:lang w:eastAsia="ar-SA"/>
        </w:rPr>
      </w:pPr>
    </w:p>
    <w:p w14:paraId="0F79B326" w14:textId="1CB66C67" w:rsidR="002B1FEB" w:rsidRPr="00856EA9" w:rsidRDefault="002B1FEB" w:rsidP="00856EA9">
      <w:pPr>
        <w:suppressAutoHyphens/>
        <w:spacing w:after="0" w:line="276" w:lineRule="auto"/>
        <w:ind w:firstLine="708"/>
        <w:jc w:val="both"/>
        <w:rPr>
          <w:rFonts w:ascii="Trebuchet MS" w:hAnsi="Trebuchet MS"/>
          <w:color w:val="FF0000"/>
        </w:rPr>
      </w:pPr>
      <w:r w:rsidRPr="00856EA9">
        <w:rPr>
          <w:rFonts w:ascii="Trebuchet MS" w:hAnsi="Trebuchet MS"/>
        </w:rPr>
        <w:t xml:space="preserve">Ca urmare a solicitării de emitere a acordului de mediu adresate </w:t>
      </w:r>
      <w:r w:rsidR="00856EA9" w:rsidRPr="00856EA9">
        <w:rPr>
          <w:rFonts w:ascii="Trebuchet MS" w:hAnsi="Trebuchet MS"/>
        </w:rPr>
        <w:t xml:space="preserve">de </w:t>
      </w:r>
      <w:r w:rsidR="00856EA9" w:rsidRPr="00856EA9">
        <w:rPr>
          <w:rFonts w:ascii="Trebuchet MS" w:hAnsi="Trebuchet MS"/>
          <w:b/>
        </w:rPr>
        <w:t xml:space="preserve">PASARAR OLTEANU MARIUS CRISTIAN reprezentant legal al VOVIAMARD SRL </w:t>
      </w:r>
      <w:r w:rsidR="00856EA9" w:rsidRPr="00856EA9">
        <w:rPr>
          <w:rFonts w:ascii="Trebuchet MS" w:hAnsi="Trebuchet MS"/>
        </w:rPr>
        <w:t xml:space="preserve">cu sediul în </w:t>
      </w:r>
      <w:r w:rsidR="00856EA9" w:rsidRPr="00856EA9">
        <w:rPr>
          <w:rFonts w:ascii="Trebuchet MS" w:hAnsi="Trebuchet MS"/>
          <w:lang w:eastAsia="ar-SA"/>
        </w:rPr>
        <w:t xml:space="preserve">jud. Brasov, com. </w:t>
      </w:r>
      <w:r w:rsidR="00856EA9">
        <w:rPr>
          <w:rFonts w:ascii="Trebuchet MS" w:hAnsi="Trebuchet MS"/>
          <w:lang w:eastAsia="ar-SA"/>
        </w:rPr>
        <w:t>Sercaia</w:t>
      </w:r>
      <w:r w:rsidR="00856EA9" w:rsidRPr="00645A9D">
        <w:rPr>
          <w:rFonts w:ascii="Trebuchet MS" w:hAnsi="Trebuchet MS"/>
        </w:rPr>
        <w:t>,</w:t>
      </w:r>
      <w:r w:rsidR="00856EA9">
        <w:rPr>
          <w:rFonts w:ascii="Trebuchet MS" w:hAnsi="Trebuchet MS"/>
        </w:rPr>
        <w:t xml:space="preserve"> sat Vad, str. Mica, nr</w:t>
      </w:r>
      <w:r w:rsidR="00856EA9" w:rsidRPr="00856EA9">
        <w:rPr>
          <w:rFonts w:ascii="Trebuchet MS" w:hAnsi="Trebuchet MS"/>
        </w:rPr>
        <w:t>. 158</w:t>
      </w:r>
      <w:r w:rsidR="00932D39" w:rsidRPr="00856EA9">
        <w:rPr>
          <w:rFonts w:ascii="Trebuchet MS" w:hAnsi="Trebuchet MS"/>
        </w:rPr>
        <w:t>,</w:t>
      </w:r>
      <w:r w:rsidRPr="00856EA9">
        <w:rPr>
          <w:rFonts w:ascii="Trebuchet MS" w:hAnsi="Trebuchet MS"/>
        </w:rPr>
        <w:t xml:space="preserve"> înregistrată la APM Brașov</w:t>
      </w:r>
      <w:r w:rsidR="00932D39" w:rsidRPr="00856EA9">
        <w:rPr>
          <w:rFonts w:ascii="Trebuchet MS" w:hAnsi="Trebuchet MS"/>
        </w:rPr>
        <w:t xml:space="preserve"> cu nr. </w:t>
      </w:r>
      <w:r w:rsidR="00856EA9" w:rsidRPr="00856EA9">
        <w:rPr>
          <w:rFonts w:ascii="Trebuchet MS" w:hAnsi="Trebuchet MS"/>
        </w:rPr>
        <w:t>4291</w:t>
      </w:r>
      <w:r w:rsidRPr="00856EA9">
        <w:rPr>
          <w:rFonts w:ascii="Trebuchet MS" w:hAnsi="Trebuchet MS"/>
          <w:b/>
        </w:rPr>
        <w:t xml:space="preserve"> </w:t>
      </w:r>
      <w:r w:rsidR="00E859BA" w:rsidRPr="00856EA9">
        <w:rPr>
          <w:rFonts w:ascii="Trebuchet MS" w:hAnsi="Trebuchet MS"/>
        </w:rPr>
        <w:t xml:space="preserve">din </w:t>
      </w:r>
      <w:r w:rsidR="00856EA9" w:rsidRPr="00856EA9">
        <w:rPr>
          <w:rFonts w:ascii="Trebuchet MS" w:hAnsi="Trebuchet MS"/>
        </w:rPr>
        <w:t>27</w:t>
      </w:r>
      <w:r w:rsidR="00E859BA" w:rsidRPr="00856EA9">
        <w:rPr>
          <w:rFonts w:ascii="Trebuchet MS" w:hAnsi="Trebuchet MS"/>
        </w:rPr>
        <w:t>.0</w:t>
      </w:r>
      <w:r w:rsidR="00856EA9" w:rsidRPr="00856EA9">
        <w:rPr>
          <w:rFonts w:ascii="Trebuchet MS" w:hAnsi="Trebuchet MS"/>
        </w:rPr>
        <w:t>3</w:t>
      </w:r>
      <w:r w:rsidRPr="00856EA9">
        <w:rPr>
          <w:rFonts w:ascii="Trebuchet MS" w:hAnsi="Trebuchet MS"/>
        </w:rPr>
        <w:t>.202</w:t>
      </w:r>
      <w:r w:rsidR="00856EA9" w:rsidRPr="00856EA9">
        <w:rPr>
          <w:rFonts w:ascii="Trebuchet MS" w:hAnsi="Trebuchet MS"/>
        </w:rPr>
        <w:t>4</w:t>
      </w:r>
      <w:r w:rsidRPr="00856EA9">
        <w:rPr>
          <w:rFonts w:ascii="Trebuchet MS" w:hAnsi="Trebuchet MS"/>
        </w:rPr>
        <w:t>, în baza:</w:t>
      </w:r>
    </w:p>
    <w:p w14:paraId="4ADA6D7B" w14:textId="77777777" w:rsidR="002B1FEB" w:rsidRPr="00856EA9" w:rsidRDefault="002B1FEB" w:rsidP="00856EA9">
      <w:pPr>
        <w:pStyle w:val="Listparagraf"/>
        <w:numPr>
          <w:ilvl w:val="0"/>
          <w:numId w:val="6"/>
        </w:numPr>
        <w:autoSpaceDE w:val="0"/>
        <w:spacing w:after="0" w:line="276" w:lineRule="auto"/>
        <w:ind w:left="0" w:firstLine="0"/>
        <w:contextualSpacing w:val="0"/>
        <w:jc w:val="both"/>
        <w:rPr>
          <w:rFonts w:ascii="Trebuchet MS" w:hAnsi="Trebuchet MS"/>
          <w:lang w:eastAsia="ro-RO"/>
        </w:rPr>
      </w:pPr>
      <w:r w:rsidRPr="00856EA9">
        <w:rPr>
          <w:rFonts w:ascii="Trebuchet MS" w:hAnsi="Trebuchet MS"/>
          <w:b/>
          <w:lang w:eastAsia="ro-RO"/>
        </w:rPr>
        <w:t>Legii nr. 292/2018</w:t>
      </w:r>
      <w:r w:rsidRPr="00856EA9">
        <w:rPr>
          <w:rFonts w:ascii="Trebuchet MS" w:hAnsi="Trebuchet MS"/>
          <w:lang w:eastAsia="ro-RO"/>
        </w:rPr>
        <w:t xml:space="preserve"> privind evaluarea impactului anumitor proiecte publice și private asupra mediului;</w:t>
      </w:r>
    </w:p>
    <w:p w14:paraId="38A6D5C2" w14:textId="77777777" w:rsidR="002B1FEB" w:rsidRPr="00856EA9" w:rsidRDefault="002B1FEB" w:rsidP="00856EA9">
      <w:pPr>
        <w:pStyle w:val="Listparagraf"/>
        <w:numPr>
          <w:ilvl w:val="0"/>
          <w:numId w:val="6"/>
        </w:numPr>
        <w:autoSpaceDE w:val="0"/>
        <w:spacing w:after="0" w:line="276" w:lineRule="auto"/>
        <w:ind w:left="0" w:firstLine="0"/>
        <w:contextualSpacing w:val="0"/>
        <w:jc w:val="both"/>
        <w:rPr>
          <w:rFonts w:ascii="Trebuchet MS" w:hAnsi="Trebuchet MS"/>
          <w:lang w:eastAsia="ro-RO"/>
        </w:rPr>
      </w:pPr>
      <w:r w:rsidRPr="00856EA9">
        <w:rPr>
          <w:rFonts w:ascii="Trebuchet MS" w:hAnsi="Trebuchet MS"/>
          <w:b/>
        </w:rPr>
        <w:t>Ordonanţei de Urgenţă a Guvernului nr. 57/2007</w:t>
      </w:r>
      <w:r w:rsidRPr="00856EA9">
        <w:rPr>
          <w:rFonts w:ascii="Trebuchet MS" w:hAnsi="Trebuchet MS"/>
        </w:rPr>
        <w:t xml:space="preserve"> privind regimul ariilor naturale protejate, conservarea habitatelor naturale, a florei şi faunei s</w:t>
      </w:r>
      <w:r w:rsidRPr="00856EA9">
        <w:rPr>
          <w:rFonts w:ascii="Calibri" w:hAnsi="Calibri" w:cs="Calibri"/>
        </w:rPr>
        <w:t>ǎ</w:t>
      </w:r>
      <w:r w:rsidRPr="00856EA9">
        <w:rPr>
          <w:rFonts w:ascii="Trebuchet MS" w:hAnsi="Trebuchet MS"/>
        </w:rPr>
        <w:t>lbatice, aprobata cu modific</w:t>
      </w:r>
      <w:r w:rsidRPr="00856EA9">
        <w:rPr>
          <w:rFonts w:ascii="Calibri" w:hAnsi="Calibri" w:cs="Calibri"/>
        </w:rPr>
        <w:t>ǎ</w:t>
      </w:r>
      <w:r w:rsidRPr="00856EA9">
        <w:rPr>
          <w:rFonts w:ascii="Trebuchet MS" w:hAnsi="Trebuchet MS"/>
        </w:rPr>
        <w:t xml:space="preserve">ri </w:t>
      </w:r>
      <w:r w:rsidRPr="00856EA9">
        <w:rPr>
          <w:rFonts w:ascii="Trebuchet MS" w:hAnsi="Trebuchet MS" w:cs="Trebuchet MS"/>
        </w:rPr>
        <w:t>ș</w:t>
      </w:r>
      <w:r w:rsidRPr="00856EA9">
        <w:rPr>
          <w:rFonts w:ascii="Trebuchet MS" w:hAnsi="Trebuchet MS"/>
        </w:rPr>
        <w:t>i complet</w:t>
      </w:r>
      <w:r w:rsidRPr="00856EA9">
        <w:rPr>
          <w:rFonts w:ascii="Calibri" w:hAnsi="Calibri" w:cs="Calibri"/>
        </w:rPr>
        <w:t>ǎ</w:t>
      </w:r>
      <w:r w:rsidRPr="00856EA9">
        <w:rPr>
          <w:rFonts w:ascii="Trebuchet MS" w:hAnsi="Trebuchet MS"/>
        </w:rPr>
        <w:t xml:space="preserve">ri prin </w:t>
      </w:r>
      <w:r w:rsidRPr="00856EA9">
        <w:rPr>
          <w:rFonts w:ascii="Trebuchet MS" w:hAnsi="Trebuchet MS"/>
          <w:b/>
        </w:rPr>
        <w:t>Legea nr. 49/2011</w:t>
      </w:r>
      <w:r w:rsidRPr="00856EA9">
        <w:rPr>
          <w:rFonts w:ascii="Trebuchet MS" w:hAnsi="Trebuchet MS"/>
        </w:rPr>
        <w:t xml:space="preserve">, cu modificările si completările ulterioare; </w:t>
      </w:r>
    </w:p>
    <w:p w14:paraId="736357A7" w14:textId="16C299C5" w:rsidR="002B1FEB" w:rsidRPr="00856EA9" w:rsidRDefault="002B1FEB" w:rsidP="00856EA9">
      <w:pPr>
        <w:suppressAutoHyphens/>
        <w:spacing w:after="0" w:line="276" w:lineRule="auto"/>
        <w:jc w:val="both"/>
        <w:rPr>
          <w:rFonts w:ascii="Trebuchet MS" w:hAnsi="Trebuchet MS"/>
          <w:bCs/>
          <w:shd w:val="clear" w:color="auto" w:fill="FFFFFF"/>
        </w:rPr>
      </w:pPr>
      <w:r w:rsidRPr="00856EA9">
        <w:rPr>
          <w:rFonts w:ascii="Trebuchet MS" w:hAnsi="Trebuchet MS"/>
          <w:color w:val="FF0000"/>
        </w:rPr>
        <w:t xml:space="preserve">si ca urmare a completarii documentatiei cu nr. </w:t>
      </w:r>
      <w:r w:rsidR="00CC0DC3" w:rsidRPr="00856EA9">
        <w:rPr>
          <w:rFonts w:ascii="Trebuchet MS" w:hAnsi="Trebuchet MS"/>
          <w:color w:val="FF0000"/>
        </w:rPr>
        <w:t>14194/24.10</w:t>
      </w:r>
      <w:r w:rsidRPr="00856EA9">
        <w:rPr>
          <w:rFonts w:ascii="Trebuchet MS" w:hAnsi="Trebuchet MS"/>
          <w:color w:val="FF0000"/>
        </w:rPr>
        <w:t>.2023</w:t>
      </w:r>
      <w:r w:rsidR="00B61EEE" w:rsidRPr="00856EA9">
        <w:rPr>
          <w:rFonts w:ascii="Trebuchet MS" w:hAnsi="Trebuchet MS"/>
          <w:color w:val="FF0000"/>
        </w:rPr>
        <w:t>, nr.</w:t>
      </w:r>
      <w:r w:rsidR="00F1520F" w:rsidRPr="00856EA9">
        <w:rPr>
          <w:rFonts w:ascii="Trebuchet MS" w:hAnsi="Trebuchet MS"/>
          <w:color w:val="FF0000"/>
        </w:rPr>
        <w:t xml:space="preserve"> 13697/1</w:t>
      </w:r>
      <w:r w:rsidR="00B61EEE" w:rsidRPr="00856EA9">
        <w:rPr>
          <w:rFonts w:ascii="Trebuchet MS" w:hAnsi="Trebuchet MS"/>
          <w:color w:val="FF0000"/>
        </w:rPr>
        <w:t>1.</w:t>
      </w:r>
      <w:r w:rsidR="00F1520F" w:rsidRPr="00856EA9">
        <w:rPr>
          <w:rFonts w:ascii="Trebuchet MS" w:hAnsi="Trebuchet MS"/>
          <w:color w:val="FF0000"/>
        </w:rPr>
        <w:t>1</w:t>
      </w:r>
      <w:r w:rsidR="00B61EEE" w:rsidRPr="00856EA9">
        <w:rPr>
          <w:rFonts w:ascii="Trebuchet MS" w:hAnsi="Trebuchet MS"/>
          <w:color w:val="FF0000"/>
        </w:rPr>
        <w:t>0.2023,</w:t>
      </w:r>
      <w:r w:rsidRPr="00856EA9">
        <w:rPr>
          <w:rFonts w:ascii="Trebuchet MS" w:hAnsi="Trebuchet MS"/>
          <w:color w:val="FF0000"/>
        </w:rPr>
        <w:t xml:space="preserve"> </w:t>
      </w:r>
      <w:r w:rsidR="002920DD" w:rsidRPr="00856EA9">
        <w:rPr>
          <w:rFonts w:ascii="Trebuchet MS" w:hAnsi="Trebuchet MS"/>
          <w:color w:val="FF0000"/>
        </w:rPr>
        <w:t>nr. 14426/30</w:t>
      </w:r>
      <w:r w:rsidRPr="00856EA9">
        <w:rPr>
          <w:rFonts w:ascii="Trebuchet MS" w:hAnsi="Trebuchet MS"/>
          <w:color w:val="FF0000"/>
        </w:rPr>
        <w:t>.</w:t>
      </w:r>
      <w:r w:rsidR="002920DD" w:rsidRPr="00856EA9">
        <w:rPr>
          <w:rFonts w:ascii="Trebuchet MS" w:hAnsi="Trebuchet MS"/>
          <w:color w:val="FF0000"/>
        </w:rPr>
        <w:t>1</w:t>
      </w:r>
      <w:r w:rsidRPr="00856EA9">
        <w:rPr>
          <w:rFonts w:ascii="Trebuchet MS" w:hAnsi="Trebuchet MS"/>
          <w:color w:val="FF0000"/>
        </w:rPr>
        <w:t xml:space="preserve">0.2023, nr. </w:t>
      </w:r>
      <w:r w:rsidR="002920DD" w:rsidRPr="00856EA9">
        <w:rPr>
          <w:rFonts w:ascii="Trebuchet MS" w:hAnsi="Trebuchet MS"/>
          <w:color w:val="FF0000"/>
        </w:rPr>
        <w:t>14558/3</w:t>
      </w:r>
      <w:r w:rsidRPr="00856EA9">
        <w:rPr>
          <w:rFonts w:ascii="Trebuchet MS" w:hAnsi="Trebuchet MS"/>
          <w:color w:val="FF0000"/>
        </w:rPr>
        <w:t>1.</w:t>
      </w:r>
      <w:r w:rsidR="002920DD" w:rsidRPr="00856EA9">
        <w:rPr>
          <w:rFonts w:ascii="Trebuchet MS" w:hAnsi="Trebuchet MS"/>
          <w:color w:val="FF0000"/>
        </w:rPr>
        <w:t>1</w:t>
      </w:r>
      <w:r w:rsidRPr="00856EA9">
        <w:rPr>
          <w:rFonts w:ascii="Trebuchet MS" w:hAnsi="Trebuchet MS"/>
          <w:color w:val="FF0000"/>
        </w:rPr>
        <w:t xml:space="preserve">0.2023, nr. </w:t>
      </w:r>
      <w:r w:rsidR="002A3165" w:rsidRPr="00856EA9">
        <w:rPr>
          <w:rFonts w:ascii="Trebuchet MS" w:hAnsi="Trebuchet MS"/>
          <w:color w:val="FF0000"/>
        </w:rPr>
        <w:t>1808/08.</w:t>
      </w:r>
      <w:r w:rsidRPr="00856EA9">
        <w:rPr>
          <w:rFonts w:ascii="Trebuchet MS" w:hAnsi="Trebuchet MS"/>
          <w:color w:val="FF0000"/>
        </w:rPr>
        <w:t>0</w:t>
      </w:r>
      <w:r w:rsidR="002A3165" w:rsidRPr="00856EA9">
        <w:rPr>
          <w:rFonts w:ascii="Trebuchet MS" w:hAnsi="Trebuchet MS"/>
          <w:color w:val="FF0000"/>
        </w:rPr>
        <w:t>2.2024</w:t>
      </w:r>
      <w:r w:rsidRPr="00856EA9">
        <w:rPr>
          <w:rFonts w:ascii="Trebuchet MS" w:hAnsi="Trebuchet MS"/>
          <w:color w:val="FF0000"/>
        </w:rPr>
        <w:t xml:space="preserve">, nr. </w:t>
      </w:r>
      <w:r w:rsidR="002C4586" w:rsidRPr="00856EA9">
        <w:rPr>
          <w:rFonts w:ascii="Trebuchet MS" w:hAnsi="Trebuchet MS"/>
          <w:color w:val="FF0000"/>
        </w:rPr>
        <w:t>4857/08.04.2024</w:t>
      </w:r>
      <w:r w:rsidRPr="00856EA9">
        <w:rPr>
          <w:rFonts w:ascii="Trebuchet MS" w:hAnsi="Trebuchet MS"/>
          <w:color w:val="FF0000"/>
        </w:rPr>
        <w:t xml:space="preserve"> si nr. </w:t>
      </w:r>
      <w:r w:rsidR="00B61EEE" w:rsidRPr="00856EA9">
        <w:rPr>
          <w:rFonts w:ascii="Trebuchet MS" w:hAnsi="Trebuchet MS"/>
          <w:color w:val="FF0000"/>
        </w:rPr>
        <w:t>5450/18.04</w:t>
      </w:r>
      <w:r w:rsidRPr="00856EA9">
        <w:rPr>
          <w:rFonts w:ascii="Trebuchet MS" w:hAnsi="Trebuchet MS"/>
          <w:color w:val="FF0000"/>
        </w:rPr>
        <w:t>.202</w:t>
      </w:r>
      <w:r w:rsidR="00B61EEE" w:rsidRPr="00856EA9">
        <w:rPr>
          <w:rFonts w:ascii="Trebuchet MS" w:hAnsi="Trebuchet MS"/>
          <w:color w:val="FF0000"/>
        </w:rPr>
        <w:t>4</w:t>
      </w:r>
      <w:r w:rsidRPr="00856EA9">
        <w:rPr>
          <w:rFonts w:ascii="Trebuchet MS" w:hAnsi="Trebuchet MS"/>
          <w:color w:val="FF0000"/>
        </w:rPr>
        <w:t xml:space="preserve"> </w:t>
      </w:r>
      <w:r w:rsidRPr="00856EA9">
        <w:rPr>
          <w:rFonts w:ascii="Trebuchet MS" w:hAnsi="Trebuchet MS"/>
        </w:rPr>
        <w:t xml:space="preserve">autoritatea competentă pentru protecția mediului APM Brasov </w:t>
      </w:r>
      <w:r w:rsidRPr="00856EA9">
        <w:rPr>
          <w:rFonts w:ascii="Trebuchet MS" w:hAnsi="Trebuchet MS"/>
          <w:b/>
        </w:rPr>
        <w:t xml:space="preserve">decide, </w:t>
      </w:r>
      <w:r w:rsidRPr="00856EA9">
        <w:rPr>
          <w:rFonts w:ascii="Trebuchet MS" w:hAnsi="Trebuchet MS"/>
        </w:rPr>
        <w:t xml:space="preserve">ca urmare a consultărilor desfășurate în cadrul ședinței Comisiei de Analiză Tehnică din data de </w:t>
      </w:r>
      <w:r w:rsidR="004B3EEF" w:rsidRPr="00856EA9">
        <w:rPr>
          <w:rFonts w:ascii="Trebuchet MS" w:hAnsi="Trebuchet MS"/>
          <w:color w:val="FF0000"/>
        </w:rPr>
        <w:t>17.04.2024</w:t>
      </w:r>
      <w:r w:rsidRPr="00856EA9">
        <w:rPr>
          <w:rFonts w:ascii="Trebuchet MS" w:hAnsi="Trebuchet MS"/>
          <w:color w:val="FF0000"/>
        </w:rPr>
        <w:t xml:space="preserve"> pentru proiectul </w:t>
      </w:r>
      <w:r w:rsidR="00856EA9" w:rsidRPr="00645A9D">
        <w:rPr>
          <w:rFonts w:ascii="Trebuchet MS" w:hAnsi="Trebuchet MS"/>
          <w:b/>
        </w:rPr>
        <w:t>„</w:t>
      </w:r>
      <w:r w:rsidR="00856EA9">
        <w:rPr>
          <w:rFonts w:ascii="Trebuchet MS" w:hAnsi="Trebuchet MS"/>
          <w:b/>
        </w:rPr>
        <w:t>AMPLASARE UTILAJE PRODUCTIE</w:t>
      </w:r>
      <w:r w:rsidR="00856EA9" w:rsidRPr="00645A9D">
        <w:rPr>
          <w:rFonts w:ascii="Trebuchet MS" w:hAnsi="Trebuchet MS"/>
          <w:bCs/>
        </w:rPr>
        <w:t>”</w:t>
      </w:r>
      <w:r w:rsidR="00856EA9" w:rsidRPr="00645A9D">
        <w:rPr>
          <w:rFonts w:ascii="Trebuchet MS" w:hAnsi="Trebuchet MS"/>
        </w:rPr>
        <w:t xml:space="preserve"> propus a fi amplasat în jud. Brașov, com. </w:t>
      </w:r>
      <w:r w:rsidR="00856EA9">
        <w:rPr>
          <w:rFonts w:ascii="Trebuchet MS" w:hAnsi="Trebuchet MS"/>
        </w:rPr>
        <w:t>Sercaia,</w:t>
      </w:r>
      <w:r w:rsidR="00856EA9" w:rsidRPr="00645A9D">
        <w:rPr>
          <w:rFonts w:ascii="Trebuchet MS" w:hAnsi="Trebuchet MS"/>
        </w:rPr>
        <w:t xml:space="preserve"> identificat prin CF nr. 1</w:t>
      </w:r>
      <w:r w:rsidR="00856EA9">
        <w:rPr>
          <w:rFonts w:ascii="Trebuchet MS" w:hAnsi="Trebuchet MS"/>
        </w:rPr>
        <w:t>11713</w:t>
      </w:r>
      <w:r w:rsidR="00856EA9" w:rsidRPr="00645A9D">
        <w:rPr>
          <w:rFonts w:ascii="Trebuchet MS" w:hAnsi="Trebuchet MS"/>
        </w:rPr>
        <w:t xml:space="preserve"> </w:t>
      </w:r>
      <w:r w:rsidR="00856EA9">
        <w:rPr>
          <w:rFonts w:ascii="Trebuchet MS" w:hAnsi="Trebuchet MS"/>
        </w:rPr>
        <w:t>Sercaia</w:t>
      </w:r>
      <w:r w:rsidR="00856EA9" w:rsidRPr="00645A9D">
        <w:rPr>
          <w:rFonts w:ascii="Trebuchet MS" w:hAnsi="Trebuchet MS"/>
        </w:rPr>
        <w:t>, nr. cad. 1</w:t>
      </w:r>
      <w:r w:rsidR="00856EA9">
        <w:rPr>
          <w:rFonts w:ascii="Trebuchet MS" w:hAnsi="Trebuchet MS"/>
        </w:rPr>
        <w:t>11713- teren nr. cad. 111713-C1, 111713-C2- constructii</w:t>
      </w:r>
      <w:r w:rsidR="00856EA9" w:rsidRPr="00645A9D">
        <w:rPr>
          <w:rFonts w:ascii="Trebuchet MS" w:hAnsi="Trebuchet MS"/>
        </w:rPr>
        <w:t>, conform Certificatului de Urbanism nr.</w:t>
      </w:r>
      <w:r w:rsidR="00856EA9">
        <w:rPr>
          <w:rFonts w:ascii="Trebuchet MS" w:hAnsi="Trebuchet MS"/>
        </w:rPr>
        <w:t xml:space="preserve"> 17</w:t>
      </w:r>
      <w:r w:rsidR="00856EA9" w:rsidRPr="00645A9D">
        <w:rPr>
          <w:rFonts w:ascii="Trebuchet MS" w:hAnsi="Trebuchet MS"/>
        </w:rPr>
        <w:t xml:space="preserve"> din </w:t>
      </w:r>
      <w:r w:rsidR="00856EA9">
        <w:rPr>
          <w:rFonts w:ascii="Trebuchet MS" w:hAnsi="Trebuchet MS"/>
        </w:rPr>
        <w:t>26</w:t>
      </w:r>
      <w:r w:rsidR="00856EA9" w:rsidRPr="00645A9D">
        <w:rPr>
          <w:rFonts w:ascii="Trebuchet MS" w:hAnsi="Trebuchet MS"/>
        </w:rPr>
        <w:t>.0</w:t>
      </w:r>
      <w:r w:rsidR="00856EA9">
        <w:rPr>
          <w:rFonts w:ascii="Trebuchet MS" w:hAnsi="Trebuchet MS"/>
        </w:rPr>
        <w:t>3</w:t>
      </w:r>
      <w:r w:rsidR="00856EA9" w:rsidRPr="00645A9D">
        <w:rPr>
          <w:rFonts w:ascii="Trebuchet MS" w:hAnsi="Trebuchet MS"/>
        </w:rPr>
        <w:t>.</w:t>
      </w:r>
      <w:r w:rsidR="00856EA9" w:rsidRPr="00856EA9">
        <w:rPr>
          <w:rFonts w:ascii="Trebuchet MS" w:hAnsi="Trebuchet MS"/>
        </w:rPr>
        <w:t xml:space="preserve">2024 eliberat de </w:t>
      </w:r>
      <w:bookmarkStart w:id="1" w:name="_Hlk168149856"/>
      <w:r w:rsidR="00856EA9" w:rsidRPr="00856EA9">
        <w:rPr>
          <w:rFonts w:ascii="Trebuchet MS" w:hAnsi="Trebuchet MS"/>
        </w:rPr>
        <w:t>Unitatea Administrativ Teritoriala Sercaia</w:t>
      </w:r>
      <w:r w:rsidR="00856EA9" w:rsidRPr="00856EA9">
        <w:rPr>
          <w:rFonts w:ascii="Trebuchet MS" w:hAnsi="Trebuchet MS"/>
          <w:b/>
          <w:i/>
        </w:rPr>
        <w:t xml:space="preserve"> </w:t>
      </w:r>
      <w:bookmarkEnd w:id="1"/>
      <w:r w:rsidRPr="00856EA9">
        <w:rPr>
          <w:rFonts w:ascii="Trebuchet MS" w:hAnsi="Trebuchet MS"/>
          <w:b/>
          <w:i/>
        </w:rPr>
        <w:t>nu se supune evaluării impactului asupra mediului, nu se supune evaluării adecvate si nu se supune evaluării impactului asupra corpurilor de apă.</w:t>
      </w:r>
      <w:r w:rsidRPr="00856EA9">
        <w:rPr>
          <w:rFonts w:ascii="Trebuchet MS" w:hAnsi="Trebuchet MS"/>
        </w:rPr>
        <w:t xml:space="preserve">   </w:t>
      </w:r>
    </w:p>
    <w:p w14:paraId="45269C40" w14:textId="77777777" w:rsidR="002B1FEB" w:rsidRPr="00856EA9" w:rsidRDefault="002B1FEB" w:rsidP="00856EA9">
      <w:pPr>
        <w:spacing w:after="0" w:line="276" w:lineRule="auto"/>
        <w:contextualSpacing/>
        <w:jc w:val="both"/>
        <w:rPr>
          <w:rFonts w:ascii="Trebuchet MS" w:hAnsi="Trebuchet MS"/>
          <w:lang w:val="fr-FR"/>
        </w:rPr>
      </w:pPr>
    </w:p>
    <w:p w14:paraId="75452361" w14:textId="77777777" w:rsidR="002B1FEB" w:rsidRPr="00856EA9" w:rsidRDefault="002B1FEB" w:rsidP="00856EA9">
      <w:pPr>
        <w:suppressAutoHyphens/>
        <w:spacing w:after="0" w:line="276" w:lineRule="auto"/>
        <w:jc w:val="both"/>
        <w:rPr>
          <w:rFonts w:ascii="Trebuchet MS" w:eastAsia="Times New Roman" w:hAnsi="Trebuchet MS"/>
          <w:lang w:eastAsia="ar-SA"/>
        </w:rPr>
      </w:pPr>
      <w:r w:rsidRPr="00856EA9">
        <w:rPr>
          <w:rFonts w:ascii="Trebuchet MS" w:eastAsia="Times New Roman" w:hAnsi="Trebuchet MS"/>
          <w:lang w:eastAsia="ar-SA"/>
        </w:rPr>
        <w:t>Justificarea prezentei decizii:</w:t>
      </w:r>
    </w:p>
    <w:p w14:paraId="786B4229" w14:textId="77777777" w:rsidR="002B1FEB" w:rsidRPr="00856EA9" w:rsidRDefault="002B1FEB" w:rsidP="00856EA9">
      <w:pPr>
        <w:pStyle w:val="Titlu4"/>
        <w:keepLines w:val="0"/>
        <w:numPr>
          <w:ilvl w:val="0"/>
          <w:numId w:val="13"/>
        </w:numPr>
        <w:spacing w:before="0" w:after="60" w:line="276" w:lineRule="auto"/>
        <w:ind w:left="0" w:firstLine="0"/>
        <w:jc w:val="both"/>
        <w:rPr>
          <w:rFonts w:ascii="Trebuchet MS" w:hAnsi="Trebuchet MS"/>
          <w:b/>
          <w:i w:val="0"/>
          <w:color w:val="auto"/>
        </w:rPr>
      </w:pPr>
      <w:r w:rsidRPr="00856EA9">
        <w:rPr>
          <w:rFonts w:ascii="Trebuchet MS" w:hAnsi="Trebuchet MS"/>
          <w:b/>
          <w:i w:val="0"/>
          <w:color w:val="auto"/>
        </w:rPr>
        <w:t xml:space="preserve">Motivele pe baza cărora s-a stabilit necesitatea neefectuării evaluării impactului asupra mediului sunt următoarele: </w:t>
      </w:r>
    </w:p>
    <w:p w14:paraId="45D61DE6" w14:textId="55537FCD" w:rsidR="002B1FEB" w:rsidRPr="00856EA9" w:rsidRDefault="002B1FEB" w:rsidP="00856EA9">
      <w:pPr>
        <w:autoSpaceDE w:val="0"/>
        <w:autoSpaceDN w:val="0"/>
        <w:adjustRightInd w:val="0"/>
        <w:spacing w:after="0" w:line="276" w:lineRule="auto"/>
        <w:ind w:firstLine="720"/>
        <w:jc w:val="both"/>
        <w:rPr>
          <w:rFonts w:ascii="Trebuchet MS" w:hAnsi="Trebuchet MS"/>
          <w:lang w:val="fr-FR"/>
        </w:rPr>
      </w:pPr>
      <w:r w:rsidRPr="00856EA9">
        <w:rPr>
          <w:rFonts w:ascii="Trebuchet MS" w:eastAsia="Times New Roman" w:hAnsi="Trebuchet MS"/>
          <w:lang w:eastAsia="ar-SA"/>
        </w:rPr>
        <w:t xml:space="preserve">proiectul se încadrează în prevederile Legii nr. 292/2018, privind evaluarea impactului anumitor proiecte publice și private asupra mediului, </w:t>
      </w:r>
      <w:r w:rsidR="00856EA9" w:rsidRPr="00856EA9">
        <w:rPr>
          <w:rFonts w:ascii="Trebuchet MS" w:hAnsi="Trebuchet MS"/>
          <w:b/>
          <w:lang w:val="fr-FR"/>
        </w:rPr>
        <w:t xml:space="preserve">Anexa nr. 2, </w:t>
      </w:r>
      <w:r w:rsidR="00856EA9" w:rsidRPr="00856EA9">
        <w:rPr>
          <w:rFonts w:ascii="Trebuchet MS" w:hAnsi="Trebuchet MS"/>
        </w:rPr>
        <w:t xml:space="preserve">la </w:t>
      </w:r>
      <w:r w:rsidR="00856EA9" w:rsidRPr="00856EA9">
        <w:rPr>
          <w:rFonts w:ascii="Trebuchet MS" w:hAnsi="Trebuchet MS"/>
          <w:lang w:val="fr-FR"/>
        </w:rPr>
        <w:t xml:space="preserve">pct. .10. </w:t>
      </w:r>
      <w:proofErr w:type="gramStart"/>
      <w:r w:rsidR="00856EA9" w:rsidRPr="00856EA9">
        <w:rPr>
          <w:rFonts w:ascii="Trebuchet MS" w:hAnsi="Trebuchet MS"/>
          <w:lang w:val="fr-FR"/>
        </w:rPr>
        <w:t>lit</w:t>
      </w:r>
      <w:proofErr w:type="gramEnd"/>
      <w:r w:rsidR="00856EA9" w:rsidRPr="00856EA9">
        <w:rPr>
          <w:rFonts w:ascii="Trebuchet MS" w:hAnsi="Trebuchet MS"/>
          <w:lang w:val="fr-FR"/>
        </w:rPr>
        <w:t>. a) proiecte de dezvoltare a unităților/zonelor industriale;</w:t>
      </w:r>
      <w:r w:rsidRPr="00856EA9">
        <w:rPr>
          <w:rFonts w:ascii="Trebuchet MS" w:hAnsi="Trebuchet MS"/>
          <w:i/>
        </w:rPr>
        <w:t xml:space="preserve">              </w:t>
      </w:r>
      <w:r w:rsidRPr="00856EA9">
        <w:rPr>
          <w:rFonts w:ascii="Trebuchet MS" w:eastAsia="Times New Roman" w:hAnsi="Trebuchet MS"/>
          <w:lang w:eastAsia="ar-SA"/>
        </w:rPr>
        <w:t xml:space="preserve">               </w:t>
      </w:r>
    </w:p>
    <w:p w14:paraId="4245D5E6" w14:textId="4705E000" w:rsidR="002B1FEB" w:rsidRPr="00856EA9" w:rsidRDefault="002B1FEB" w:rsidP="00856EA9">
      <w:pPr>
        <w:numPr>
          <w:ilvl w:val="0"/>
          <w:numId w:val="1"/>
        </w:numPr>
        <w:tabs>
          <w:tab w:val="num" w:pos="-180"/>
        </w:tabs>
        <w:suppressAutoHyphens/>
        <w:spacing w:after="0" w:line="276" w:lineRule="auto"/>
        <w:ind w:left="0" w:firstLine="0"/>
        <w:jc w:val="both"/>
        <w:rPr>
          <w:rFonts w:ascii="Trebuchet MS" w:eastAsia="Times New Roman" w:hAnsi="Trebuchet MS"/>
          <w:i/>
          <w:lang w:eastAsia="ar-SA"/>
        </w:rPr>
      </w:pPr>
      <w:r w:rsidRPr="00856EA9">
        <w:rPr>
          <w:rFonts w:ascii="Trebuchet MS" w:eastAsia="Times New Roman" w:hAnsi="Trebuchet MS"/>
          <w:lang w:eastAsia="ar-SA"/>
        </w:rPr>
        <w:t>titularul și APM Brașov au mediatizat în presa locală cât și pe pagina web atât depunerea solicitării ac</w:t>
      </w:r>
      <w:r w:rsidR="00856EA9" w:rsidRPr="00856EA9">
        <w:rPr>
          <w:rFonts w:ascii="Trebuchet MS" w:eastAsia="Times New Roman" w:hAnsi="Trebuchet MS"/>
          <w:lang w:eastAsia="ar-SA"/>
        </w:rPr>
        <w:t xml:space="preserve">, </w:t>
      </w:r>
      <w:r w:rsidRPr="00856EA9">
        <w:rPr>
          <w:rFonts w:ascii="Trebuchet MS" w:eastAsia="Times New Roman" w:hAnsi="Trebuchet MS"/>
          <w:lang w:eastAsia="ar-SA"/>
        </w:rPr>
        <w:t>rdului cât și decizia etapei de încadrare;</w:t>
      </w:r>
    </w:p>
    <w:p w14:paraId="0C2BAE20" w14:textId="77777777" w:rsidR="002B1FEB" w:rsidRPr="00856EA9" w:rsidRDefault="002B1FEB" w:rsidP="00856EA9">
      <w:pPr>
        <w:numPr>
          <w:ilvl w:val="0"/>
          <w:numId w:val="1"/>
        </w:numPr>
        <w:tabs>
          <w:tab w:val="num" w:pos="-180"/>
        </w:tabs>
        <w:suppressAutoHyphens/>
        <w:spacing w:after="0" w:line="276" w:lineRule="auto"/>
        <w:ind w:left="0" w:firstLine="0"/>
        <w:jc w:val="both"/>
        <w:rPr>
          <w:rFonts w:ascii="Trebuchet MS" w:eastAsia="Times New Roman" w:hAnsi="Trebuchet MS"/>
          <w:i/>
          <w:lang w:eastAsia="ar-SA"/>
        </w:rPr>
      </w:pPr>
      <w:r w:rsidRPr="00856EA9">
        <w:rPr>
          <w:rFonts w:ascii="Trebuchet MS" w:eastAsia="Times New Roman" w:hAnsi="Trebuchet MS"/>
          <w:lang w:eastAsia="ar-SA"/>
        </w:rPr>
        <w:t>lipsa observațiilor din partea publicului interesat;</w:t>
      </w:r>
    </w:p>
    <w:p w14:paraId="02C3C5BD" w14:textId="77777777" w:rsidR="002B1FEB" w:rsidRPr="0070536F" w:rsidRDefault="002B1FEB" w:rsidP="00856EA9">
      <w:pPr>
        <w:numPr>
          <w:ilvl w:val="0"/>
          <w:numId w:val="1"/>
        </w:numPr>
        <w:tabs>
          <w:tab w:val="num" w:pos="-180"/>
        </w:tabs>
        <w:suppressAutoHyphens/>
        <w:spacing w:after="0" w:line="276" w:lineRule="auto"/>
        <w:ind w:left="0" w:firstLine="0"/>
        <w:jc w:val="both"/>
        <w:rPr>
          <w:rFonts w:ascii="Trebuchet MS" w:eastAsia="Times New Roman" w:hAnsi="Trebuchet MS"/>
          <w:i/>
          <w:lang w:eastAsia="ar-SA"/>
        </w:rPr>
      </w:pPr>
      <w:r w:rsidRPr="00856EA9">
        <w:rPr>
          <w:rFonts w:ascii="Trebuchet MS" w:eastAsia="Times New Roman" w:hAnsi="Trebuchet MS"/>
          <w:lang w:eastAsia="ar-SA"/>
        </w:rPr>
        <w:t xml:space="preserve">în urma analizării criteriilor de selecție pentru stabilirea necesității efectuării evaluării impactului asupra mediului, prevăzute în Anexa 3 din Legea nr. 292/2018, s-a constatat ca proiectul analizat nu este susceptibil de a avea impact semnificativ asupra mediului, din următoarele considerente:  </w:t>
      </w:r>
    </w:p>
    <w:p w14:paraId="7D9D60B6" w14:textId="77777777" w:rsidR="0070536F" w:rsidRPr="00856EA9" w:rsidRDefault="0070536F" w:rsidP="00856EA9">
      <w:pPr>
        <w:numPr>
          <w:ilvl w:val="0"/>
          <w:numId w:val="1"/>
        </w:numPr>
        <w:tabs>
          <w:tab w:val="num" w:pos="-180"/>
        </w:tabs>
        <w:suppressAutoHyphens/>
        <w:spacing w:after="0" w:line="276" w:lineRule="auto"/>
        <w:ind w:left="0" w:firstLine="0"/>
        <w:jc w:val="both"/>
        <w:rPr>
          <w:rFonts w:ascii="Trebuchet MS" w:eastAsia="Times New Roman" w:hAnsi="Trebuchet MS"/>
          <w:i/>
          <w:lang w:eastAsia="ar-SA"/>
        </w:rPr>
      </w:pPr>
    </w:p>
    <w:p w14:paraId="2B859B69" w14:textId="6D1BBB4D" w:rsidR="002B1FEB" w:rsidRPr="00856EA9" w:rsidRDefault="002B1FEB" w:rsidP="00856EA9">
      <w:pPr>
        <w:pStyle w:val="Listparagraf"/>
        <w:numPr>
          <w:ilvl w:val="0"/>
          <w:numId w:val="34"/>
        </w:numPr>
        <w:spacing w:after="0" w:line="276" w:lineRule="auto"/>
        <w:jc w:val="both"/>
        <w:rPr>
          <w:rFonts w:ascii="Trebuchet MS" w:hAnsi="Trebuchet MS"/>
          <w:b/>
        </w:rPr>
      </w:pPr>
      <w:r w:rsidRPr="00856EA9">
        <w:rPr>
          <w:rFonts w:ascii="Trebuchet MS" w:hAnsi="Trebuchet MS"/>
          <w:b/>
        </w:rPr>
        <w:t>Caracteristicile proiectului:</w:t>
      </w:r>
    </w:p>
    <w:p w14:paraId="3FA7C405" w14:textId="77777777" w:rsidR="002B1FEB" w:rsidRPr="00856EA9" w:rsidRDefault="002B1FEB" w:rsidP="00856EA9">
      <w:pPr>
        <w:numPr>
          <w:ilvl w:val="0"/>
          <w:numId w:val="29"/>
        </w:numPr>
        <w:spacing w:after="0" w:line="276" w:lineRule="auto"/>
        <w:ind w:left="0" w:firstLine="0"/>
        <w:jc w:val="both"/>
        <w:rPr>
          <w:rFonts w:ascii="Trebuchet MS" w:hAnsi="Trebuchet MS"/>
          <w:bCs/>
        </w:rPr>
      </w:pPr>
      <w:r w:rsidRPr="00856EA9">
        <w:rPr>
          <w:rFonts w:ascii="Trebuchet MS" w:hAnsi="Trebuchet MS"/>
          <w:bCs/>
          <w:i/>
        </w:rPr>
        <w:t>dimensiunea și concepția întregului proiect:</w:t>
      </w:r>
      <w:r w:rsidRPr="00856EA9">
        <w:rPr>
          <w:rFonts w:ascii="Trebuchet MS" w:hAnsi="Trebuchet MS"/>
          <w:bCs/>
        </w:rPr>
        <w:t xml:space="preserve"> </w:t>
      </w:r>
    </w:p>
    <w:p w14:paraId="5D1A4097" w14:textId="1AAEAFBD" w:rsidR="00677FC2" w:rsidRPr="00856EA9" w:rsidRDefault="00677FC2" w:rsidP="00856EA9">
      <w:pPr>
        <w:spacing w:line="276" w:lineRule="auto"/>
        <w:jc w:val="both"/>
        <w:rPr>
          <w:rFonts w:ascii="Trebuchet MS" w:hAnsi="Trebuchet MS" w:cs="Arial"/>
          <w:bCs/>
          <w:lang w:val="en-US"/>
        </w:rPr>
      </w:pPr>
      <w:r w:rsidRPr="00856EA9">
        <w:rPr>
          <w:rFonts w:ascii="Trebuchet MS" w:eastAsia="Calibri" w:hAnsi="Trebuchet MS" w:cs="Arial"/>
          <w:bCs/>
        </w:rPr>
        <w:t xml:space="preserve">Prezentul proiect </w:t>
      </w:r>
      <w:bookmarkStart w:id="2" w:name="do|ax5^E|spIII.|pa2"/>
      <w:bookmarkEnd w:id="2"/>
      <w:r w:rsidRPr="00856EA9">
        <w:rPr>
          <w:rFonts w:ascii="Trebuchet MS" w:hAnsi="Trebuchet MS" w:cs="Arial"/>
          <w:bCs/>
        </w:rPr>
        <w:t xml:space="preserve">constă </w:t>
      </w:r>
      <w:r w:rsidR="00856EA9" w:rsidRPr="00856EA9">
        <w:rPr>
          <w:rFonts w:ascii="Trebuchet MS" w:hAnsi="Trebuchet MS" w:cs="Arial"/>
          <w:bCs/>
          <w:lang w:val="en-US"/>
        </w:rPr>
        <w:t>amplasarea (pozitionarea si montarea) utilajelor care formeaza linia de producere a brichetelor 250 cu tocator in interiorul unei hale (magazine de cereale) existente.</w:t>
      </w:r>
    </w:p>
    <w:bookmarkEnd w:id="0"/>
    <w:p w14:paraId="5E54B7BD" w14:textId="506E6BC6" w:rsidR="002B1FEB" w:rsidRPr="00FE1EDB" w:rsidRDefault="002B1FEB" w:rsidP="00856EA9">
      <w:pPr>
        <w:spacing w:after="0" w:line="276" w:lineRule="auto"/>
        <w:jc w:val="both"/>
        <w:rPr>
          <w:rFonts w:ascii="Trebuchet MS" w:hAnsi="Trebuchet MS" w:cs="Times New Roman"/>
          <w:b/>
          <w:bCs/>
        </w:rPr>
      </w:pPr>
      <w:r w:rsidRPr="00FE1EDB">
        <w:rPr>
          <w:rFonts w:ascii="Trebuchet MS" w:hAnsi="Trebuchet MS" w:cs="Times New Roman"/>
          <w:b/>
          <w:bCs/>
        </w:rPr>
        <w:lastRenderedPageBreak/>
        <w:t xml:space="preserve">SITUAȚIA EXISTENTĂ: </w:t>
      </w:r>
    </w:p>
    <w:p w14:paraId="40239DE6" w14:textId="3A86FBCB" w:rsidR="00E26C90" w:rsidRPr="00E26C90" w:rsidRDefault="00E26C90" w:rsidP="00E26C90">
      <w:pPr>
        <w:spacing w:line="276" w:lineRule="auto"/>
        <w:jc w:val="both"/>
        <w:rPr>
          <w:rFonts w:ascii="Trebuchet MS" w:hAnsi="Trebuchet MS" w:cs="Arial"/>
          <w:bCs/>
          <w:lang w:val="en-US"/>
        </w:rPr>
      </w:pPr>
      <w:r w:rsidRPr="00E26C90">
        <w:rPr>
          <w:rFonts w:ascii="Trebuchet MS" w:hAnsi="Trebuchet MS" w:cs="Arial"/>
          <w:bCs/>
          <w:lang w:val="en-US"/>
        </w:rPr>
        <w:t xml:space="preserve">Amplasamentul este construit in anii ’70, si a deservit ca si depozit pentru cereale, apoi, dupa anul 1990 a primit aprobarile si avizele pentru schimbarea destinatiei in hala de productie/procesare cereale, scop sub care a si functionat aproximativ 25 ani, fara o schimbare ulterioara a destinatiei. In acest context, se preteaza pentru aceeasi activitate (de productie), </w:t>
      </w:r>
    </w:p>
    <w:p w14:paraId="494A487A" w14:textId="77777777" w:rsidR="002B1FEB" w:rsidRPr="00FE1EDB" w:rsidRDefault="002B1FEB" w:rsidP="00856EA9">
      <w:pPr>
        <w:pStyle w:val="Titlu3"/>
        <w:spacing w:before="0" w:after="0"/>
        <w:rPr>
          <w:rFonts w:ascii="Trebuchet MS" w:hAnsi="Trebuchet MS" w:cs="Times New Roman"/>
          <w:sz w:val="22"/>
          <w:szCs w:val="22"/>
        </w:rPr>
      </w:pPr>
      <w:r w:rsidRPr="00FE1EDB">
        <w:rPr>
          <w:rFonts w:ascii="Trebuchet MS" w:hAnsi="Trebuchet MS" w:cs="Times New Roman"/>
          <w:sz w:val="22"/>
          <w:szCs w:val="22"/>
        </w:rPr>
        <w:t>SITUAȚIA PROPUSĂ:</w:t>
      </w:r>
    </w:p>
    <w:p w14:paraId="7D0C4CAF" w14:textId="77777777" w:rsidR="0075615F" w:rsidRPr="0075615F" w:rsidRDefault="0075615F" w:rsidP="0075615F">
      <w:pPr>
        <w:spacing w:after="0" w:line="276" w:lineRule="auto"/>
        <w:jc w:val="both"/>
        <w:rPr>
          <w:rFonts w:ascii="Trebuchet MS" w:hAnsi="Trebuchet MS"/>
          <w:bCs/>
        </w:rPr>
      </w:pPr>
      <w:r w:rsidRPr="0075615F">
        <w:rPr>
          <w:rFonts w:ascii="Trebuchet MS" w:hAnsi="Trebuchet MS"/>
          <w:bCs/>
        </w:rPr>
        <w:t>Amplasarea utilajului Linie de fabricare a brichetelor 250 cu tocator se propune a se amplasa in interiorul unei hale (magazine de cereale) existenta care a avut functiunea de hala de productie, construita din caramida cu stalpi de sustinere din beton cu o suprafata utila de 1050 mp. Aceasta dispune de:</w:t>
      </w:r>
    </w:p>
    <w:p w14:paraId="5BE6E2AA" w14:textId="77777777" w:rsidR="0075615F" w:rsidRPr="0075615F" w:rsidRDefault="0075615F" w:rsidP="0075615F">
      <w:pPr>
        <w:pStyle w:val="Listparagraf"/>
        <w:numPr>
          <w:ilvl w:val="0"/>
          <w:numId w:val="43"/>
        </w:numPr>
        <w:spacing w:after="0" w:line="276" w:lineRule="auto"/>
        <w:jc w:val="both"/>
        <w:rPr>
          <w:rFonts w:ascii="Trebuchet MS" w:hAnsi="Trebuchet MS"/>
          <w:bCs/>
        </w:rPr>
      </w:pPr>
      <w:r w:rsidRPr="0075615F">
        <w:rPr>
          <w:rFonts w:ascii="Trebuchet MS" w:hAnsi="Trebuchet MS"/>
          <w:bCs/>
        </w:rPr>
        <w:t xml:space="preserve"> Birou – 20 mp</w:t>
      </w:r>
    </w:p>
    <w:p w14:paraId="43926ECC" w14:textId="77777777" w:rsidR="0075615F" w:rsidRPr="0075615F" w:rsidRDefault="0075615F" w:rsidP="0075615F">
      <w:pPr>
        <w:pStyle w:val="Listparagraf"/>
        <w:numPr>
          <w:ilvl w:val="0"/>
          <w:numId w:val="43"/>
        </w:numPr>
        <w:spacing w:after="0" w:line="276" w:lineRule="auto"/>
        <w:jc w:val="both"/>
        <w:rPr>
          <w:rFonts w:ascii="Trebuchet MS" w:hAnsi="Trebuchet MS"/>
        </w:rPr>
      </w:pPr>
      <w:r w:rsidRPr="0075615F">
        <w:rPr>
          <w:rFonts w:ascii="Trebuchet MS" w:hAnsi="Trebuchet MS"/>
        </w:rPr>
        <w:t xml:space="preserve"> Vestiar cu grup sanitar – 40 mp</w:t>
      </w:r>
    </w:p>
    <w:p w14:paraId="63B1562F" w14:textId="77777777" w:rsidR="0075615F" w:rsidRPr="0075615F" w:rsidRDefault="0075615F" w:rsidP="0075615F">
      <w:pPr>
        <w:pStyle w:val="Listparagraf"/>
        <w:numPr>
          <w:ilvl w:val="0"/>
          <w:numId w:val="43"/>
        </w:numPr>
        <w:spacing w:after="0" w:line="276" w:lineRule="auto"/>
        <w:jc w:val="both"/>
        <w:rPr>
          <w:rFonts w:ascii="Trebuchet MS" w:hAnsi="Trebuchet MS"/>
        </w:rPr>
      </w:pPr>
      <w:r w:rsidRPr="0075615F">
        <w:rPr>
          <w:rFonts w:ascii="Trebuchet MS" w:hAnsi="Trebuchet MS"/>
        </w:rPr>
        <w:t xml:space="preserve"> Zona de productie – 990 mp </w:t>
      </w:r>
    </w:p>
    <w:p w14:paraId="25442D41" w14:textId="77777777" w:rsidR="0075615F" w:rsidRPr="0075615F" w:rsidRDefault="0075615F" w:rsidP="0075615F">
      <w:pPr>
        <w:spacing w:after="0" w:line="276" w:lineRule="auto"/>
        <w:jc w:val="both"/>
        <w:rPr>
          <w:rFonts w:ascii="Trebuchet MS" w:hAnsi="Trebuchet MS"/>
        </w:rPr>
      </w:pPr>
      <w:r w:rsidRPr="0075615F">
        <w:rPr>
          <w:rFonts w:ascii="Trebuchet MS" w:hAnsi="Trebuchet MS"/>
        </w:rPr>
        <w:tab/>
        <w:t>Utilajul de productie ce urmeaza a fi amplasat este format din:</w:t>
      </w:r>
    </w:p>
    <w:p w14:paraId="4388EAD5" w14:textId="77777777" w:rsidR="0075615F" w:rsidRPr="0075615F" w:rsidRDefault="0075615F" w:rsidP="0075615F">
      <w:pPr>
        <w:pStyle w:val="Listparagraf"/>
        <w:numPr>
          <w:ilvl w:val="0"/>
          <w:numId w:val="42"/>
        </w:numPr>
        <w:spacing w:after="0" w:line="276" w:lineRule="auto"/>
        <w:jc w:val="both"/>
        <w:rPr>
          <w:rFonts w:ascii="Trebuchet MS" w:hAnsi="Trebuchet MS"/>
        </w:rPr>
      </w:pPr>
      <w:r w:rsidRPr="0075615F">
        <w:rPr>
          <w:rFonts w:ascii="Trebuchet MS" w:hAnsi="Trebuchet MS"/>
        </w:rPr>
        <w:t>Linie de productie brichete 250</w:t>
      </w:r>
    </w:p>
    <w:p w14:paraId="76A5CD82" w14:textId="77777777" w:rsidR="0075615F" w:rsidRPr="0075615F" w:rsidRDefault="0075615F" w:rsidP="0075615F">
      <w:pPr>
        <w:pStyle w:val="Listparagraf"/>
        <w:numPr>
          <w:ilvl w:val="0"/>
          <w:numId w:val="42"/>
        </w:numPr>
        <w:spacing w:after="0" w:line="276" w:lineRule="auto"/>
        <w:jc w:val="both"/>
        <w:rPr>
          <w:rFonts w:ascii="Trebuchet MS" w:hAnsi="Trebuchet MS"/>
        </w:rPr>
      </w:pPr>
      <w:r w:rsidRPr="0075615F">
        <w:rPr>
          <w:rFonts w:ascii="Trebuchet MS" w:hAnsi="Trebuchet MS"/>
        </w:rPr>
        <w:t>Tocator cu ciocanele – necesar maruntirii/prepararii materiei prime care va intra in linia de productie</w:t>
      </w:r>
    </w:p>
    <w:p w14:paraId="51C9F627" w14:textId="77777777" w:rsidR="0075615F" w:rsidRPr="0075615F" w:rsidRDefault="0075615F" w:rsidP="0075615F">
      <w:pPr>
        <w:spacing w:after="0" w:line="276" w:lineRule="auto"/>
        <w:jc w:val="both"/>
        <w:rPr>
          <w:rFonts w:ascii="Trebuchet MS" w:hAnsi="Trebuchet MS"/>
        </w:rPr>
      </w:pPr>
      <w:r w:rsidRPr="0075615F">
        <w:rPr>
          <w:rFonts w:ascii="Trebuchet MS" w:hAnsi="Trebuchet MS"/>
        </w:rPr>
        <w:t xml:space="preserve">Cele doua componente ale utilajului se pot amplasa legate sau cu pozitii separate, proiectul in discutie presupune amplasarea acestora separate pentru un mai bun flux al materiilor prime si manipularea corecta a acestora cu spatii de siguranta. </w:t>
      </w:r>
    </w:p>
    <w:p w14:paraId="4BF50ECF" w14:textId="77777777" w:rsidR="0075615F" w:rsidRPr="0075615F" w:rsidRDefault="0075615F" w:rsidP="0075615F">
      <w:pPr>
        <w:spacing w:after="0" w:line="276" w:lineRule="auto"/>
        <w:jc w:val="both"/>
        <w:rPr>
          <w:rFonts w:ascii="Trebuchet MS" w:hAnsi="Trebuchet MS"/>
        </w:rPr>
      </w:pPr>
      <w:r w:rsidRPr="0075615F">
        <w:rPr>
          <w:rFonts w:ascii="Trebuchet MS" w:hAnsi="Trebuchet MS"/>
        </w:rPr>
        <w:t>Pentru amplasarea utilajelor separate, asa cum prevede proiectul, sunt necesari:</w:t>
      </w:r>
    </w:p>
    <w:p w14:paraId="1345F078" w14:textId="77777777" w:rsidR="0075615F" w:rsidRPr="0075615F" w:rsidRDefault="0075615F" w:rsidP="0075615F">
      <w:pPr>
        <w:pStyle w:val="Listparagraf"/>
        <w:numPr>
          <w:ilvl w:val="0"/>
          <w:numId w:val="42"/>
        </w:numPr>
        <w:spacing w:after="0" w:line="276" w:lineRule="auto"/>
        <w:jc w:val="both"/>
        <w:rPr>
          <w:rFonts w:ascii="Trebuchet MS" w:hAnsi="Trebuchet MS"/>
        </w:rPr>
      </w:pPr>
      <w:r w:rsidRPr="0075615F">
        <w:rPr>
          <w:rFonts w:ascii="Trebuchet MS" w:hAnsi="Trebuchet MS"/>
        </w:rPr>
        <w:t>Linia de productie – 30 mp</w:t>
      </w:r>
    </w:p>
    <w:p w14:paraId="7D26FA31" w14:textId="77777777" w:rsidR="0075615F" w:rsidRPr="0075615F" w:rsidRDefault="0075615F" w:rsidP="0075615F">
      <w:pPr>
        <w:pStyle w:val="Listparagraf"/>
        <w:numPr>
          <w:ilvl w:val="0"/>
          <w:numId w:val="42"/>
        </w:numPr>
        <w:spacing w:after="0" w:line="276" w:lineRule="auto"/>
        <w:jc w:val="both"/>
        <w:rPr>
          <w:rFonts w:ascii="Trebuchet MS" w:hAnsi="Trebuchet MS"/>
        </w:rPr>
      </w:pPr>
      <w:r w:rsidRPr="0075615F">
        <w:rPr>
          <w:rFonts w:ascii="Trebuchet MS" w:hAnsi="Trebuchet MS"/>
        </w:rPr>
        <w:t>Tocator – 5 mp</w:t>
      </w:r>
    </w:p>
    <w:p w14:paraId="5B591865" w14:textId="77777777" w:rsidR="0075615F" w:rsidRDefault="0075615F" w:rsidP="0075615F">
      <w:pPr>
        <w:spacing w:after="0" w:line="276" w:lineRule="auto"/>
        <w:jc w:val="both"/>
        <w:rPr>
          <w:rFonts w:ascii="Trebuchet MS" w:hAnsi="Trebuchet MS"/>
        </w:rPr>
      </w:pPr>
      <w:r w:rsidRPr="0075615F">
        <w:rPr>
          <w:rFonts w:ascii="Trebuchet MS" w:hAnsi="Trebuchet MS"/>
        </w:rPr>
        <w:t>Ca si capacitate de productie, echipamentele in discutie care urmeaza a fi amplasate au o productie de 250 kg produs finit (brichete pentru foc) pe ora.</w:t>
      </w:r>
    </w:p>
    <w:p w14:paraId="75134DF1" w14:textId="77777777" w:rsidR="0075615F" w:rsidRPr="0075615F" w:rsidRDefault="0075615F" w:rsidP="0075615F">
      <w:pPr>
        <w:spacing w:after="0" w:line="276" w:lineRule="auto"/>
        <w:contextualSpacing/>
        <w:jc w:val="both"/>
        <w:rPr>
          <w:rFonts w:ascii="Trebuchet MS" w:hAnsi="Trebuchet MS"/>
          <w:b/>
          <w:u w:val="single"/>
        </w:rPr>
      </w:pPr>
      <w:r w:rsidRPr="0075615F">
        <w:rPr>
          <w:rFonts w:ascii="Trebuchet MS" w:hAnsi="Trebuchet MS"/>
          <w:b/>
          <w:u w:val="single"/>
        </w:rPr>
        <w:t>Descrierea proceselor de productie ale proiectului propus, in functie de specificul investitiei, produse si subproduse obtinute, marimea, capacitatea</w:t>
      </w:r>
    </w:p>
    <w:p w14:paraId="1FE702EF" w14:textId="77777777" w:rsidR="0075615F" w:rsidRPr="0075615F" w:rsidRDefault="0075615F" w:rsidP="0075615F">
      <w:pPr>
        <w:spacing w:after="0" w:line="276" w:lineRule="auto"/>
        <w:jc w:val="both"/>
        <w:rPr>
          <w:rFonts w:ascii="Trebuchet MS" w:hAnsi="Trebuchet MS"/>
        </w:rPr>
      </w:pPr>
      <w:r w:rsidRPr="0075615F">
        <w:rPr>
          <w:rFonts w:ascii="Trebuchet MS" w:hAnsi="Trebuchet MS"/>
        </w:rPr>
        <w:t>Activitatea de productie principala propusa pentru implementare in amplasamentul studiat, prin profilul acesteia (fabricarea de brichete pentru foc din resturi vegetale provenite din agricultura, din activitati de curatare a gospodariilor si spatiilor publice) se va desfasura in interiorul cladirii.</w:t>
      </w:r>
    </w:p>
    <w:p w14:paraId="7C68603D" w14:textId="77777777" w:rsidR="0075615F" w:rsidRPr="0075615F" w:rsidRDefault="0075615F" w:rsidP="0075615F">
      <w:pPr>
        <w:spacing w:after="0" w:line="276" w:lineRule="auto"/>
        <w:jc w:val="both"/>
        <w:rPr>
          <w:rFonts w:ascii="Trebuchet MS" w:hAnsi="Trebuchet MS"/>
        </w:rPr>
      </w:pPr>
      <w:r w:rsidRPr="0075615F">
        <w:rPr>
          <w:rFonts w:ascii="Trebuchet MS" w:hAnsi="Trebuchet MS"/>
        </w:rPr>
        <w:t>In exterior se vor desfasura activitati de depozitare temporara si de pregatire/tocare primara (3-5 cm) a resturilor vegetale colectate (crengi, butasi, etc), care necesita aceasta operatiune, spatiul exterior permitand acest lucru (cca 4500 mp). Operatiunea se realizeaza cu un dispozitiv special de tocat/maruntit crengi.</w:t>
      </w:r>
    </w:p>
    <w:p w14:paraId="4B41070F" w14:textId="77777777" w:rsidR="0075615F" w:rsidRPr="0075615F" w:rsidRDefault="0075615F" w:rsidP="0075615F">
      <w:pPr>
        <w:spacing w:after="0" w:line="276" w:lineRule="auto"/>
        <w:jc w:val="both"/>
        <w:rPr>
          <w:rFonts w:ascii="Trebuchet MS" w:hAnsi="Trebuchet MS"/>
        </w:rPr>
      </w:pPr>
      <w:r w:rsidRPr="0075615F">
        <w:rPr>
          <w:rFonts w:ascii="Trebuchet MS" w:hAnsi="Trebuchet MS"/>
        </w:rPr>
        <w:t>Echipamentele de productie (linia de productie brichete) dispune de filtru de retinere a particulelor si resturilor de material.</w:t>
      </w:r>
    </w:p>
    <w:p w14:paraId="18B8B0E1" w14:textId="77777777" w:rsidR="0075615F" w:rsidRPr="0075615F" w:rsidRDefault="0075615F" w:rsidP="0075615F">
      <w:pPr>
        <w:spacing w:after="0" w:line="276" w:lineRule="auto"/>
        <w:jc w:val="both"/>
        <w:rPr>
          <w:rFonts w:ascii="Trebuchet MS" w:hAnsi="Trebuchet MS"/>
        </w:rPr>
      </w:pPr>
      <w:r w:rsidRPr="0075615F">
        <w:rPr>
          <w:rFonts w:ascii="Trebuchet MS" w:hAnsi="Trebuchet MS"/>
        </w:rPr>
        <w:t>Materialele utilizate in fluxul tehnologic sunt aprovizionate periodic din depozite externe si din exterior.</w:t>
      </w:r>
    </w:p>
    <w:p w14:paraId="006666D5" w14:textId="77777777" w:rsidR="0075615F" w:rsidRPr="0075615F" w:rsidRDefault="0075615F" w:rsidP="0075615F">
      <w:pPr>
        <w:spacing w:after="0" w:line="276" w:lineRule="auto"/>
        <w:jc w:val="both"/>
        <w:rPr>
          <w:rFonts w:ascii="Trebuchet MS" w:hAnsi="Trebuchet MS"/>
        </w:rPr>
      </w:pPr>
      <w:r w:rsidRPr="0075615F">
        <w:rPr>
          <w:rFonts w:ascii="Trebuchet MS" w:hAnsi="Trebuchet MS"/>
        </w:rPr>
        <w:t>Produsul finit zilnic se estimeaza la o cantitate de 2000 kg brichete, luand in considerare timpul efectiv de lucru de 8 ore si capacitatea utilajului de 250 kg/ora.</w:t>
      </w:r>
    </w:p>
    <w:p w14:paraId="01635CAE" w14:textId="77777777" w:rsidR="0075615F" w:rsidRPr="0075615F" w:rsidRDefault="0075615F" w:rsidP="0075615F">
      <w:pPr>
        <w:pStyle w:val="Listparagraf"/>
        <w:spacing w:after="0" w:line="276" w:lineRule="auto"/>
        <w:ind w:left="426"/>
        <w:jc w:val="both"/>
        <w:rPr>
          <w:rStyle w:val="slinbdy"/>
          <w:rFonts w:ascii="Trebuchet MS" w:eastAsia="HG Mincho Light J" w:hAnsi="Trebuchet MS"/>
          <w:b/>
          <w:bCs/>
          <w:u w:val="single"/>
          <w:lang w:val="fr-FR" w:eastAsia="ar-SA"/>
        </w:rPr>
      </w:pPr>
      <w:r w:rsidRPr="0075615F">
        <w:rPr>
          <w:rFonts w:ascii="Trebuchet MS" w:eastAsia="HG Mincho Light J" w:hAnsi="Trebuchet MS"/>
          <w:b/>
          <w:bCs/>
          <w:u w:val="single"/>
          <w:lang w:val="fr-FR" w:eastAsia="ar-SA"/>
        </w:rPr>
        <w:t>Fluxul tehnologic</w:t>
      </w:r>
    </w:p>
    <w:p w14:paraId="24D4E10C" w14:textId="77777777" w:rsidR="0075615F" w:rsidRPr="0075615F" w:rsidRDefault="0075615F" w:rsidP="0075615F">
      <w:pPr>
        <w:spacing w:after="0" w:line="276" w:lineRule="auto"/>
        <w:jc w:val="both"/>
        <w:rPr>
          <w:rFonts w:ascii="Trebuchet MS" w:hAnsi="Trebuchet MS"/>
        </w:rPr>
      </w:pPr>
      <w:r w:rsidRPr="0075615F">
        <w:rPr>
          <w:rFonts w:ascii="Trebuchet MS" w:hAnsi="Trebuchet MS"/>
        </w:rPr>
        <w:t>Popularitatea brichetelor combustibile pentru foc si a altor surse de alternative de energie este in continua crestere. Brichetele obtinute din paie se numara printre cele mai productive cantitativ si calitativ data fiind suprafetele agricole mari pe care se cultiva cereale, care este o sursa aproape inepuizabila de materie prima (de ex. Din recoltarea unei tone de grau rezulta aproximativ doua tone de paie care pot fi transformate in combustibil ecologic).</w:t>
      </w:r>
    </w:p>
    <w:p w14:paraId="15CA4AED" w14:textId="77777777" w:rsidR="0075615F" w:rsidRPr="006A3A2B" w:rsidRDefault="0075615F" w:rsidP="0075615F">
      <w:pPr>
        <w:spacing w:after="0" w:line="276" w:lineRule="auto"/>
        <w:jc w:val="both"/>
        <w:rPr>
          <w:rFonts w:ascii="Trebuchet MS" w:hAnsi="Trebuchet MS"/>
        </w:rPr>
      </w:pPr>
      <w:r w:rsidRPr="0075615F">
        <w:rPr>
          <w:rFonts w:ascii="Trebuchet MS" w:hAnsi="Trebuchet MS"/>
        </w:rPr>
        <w:lastRenderedPageBreak/>
        <w:t xml:space="preserve">Primul echipament din fluxul tehnologic este tocatorul pe ciocanele, care efectueaza operatiunea de maruntire (la dimensiunea de 1-2 mm) a resturilor vegetale intregi (paie, coceni, etc) si a celor maruntite primar (crengi, butasi, etc). De aici materialul tocat, cu umiditate variabila, ajunge intr-un siloz intermediar, iar cu ajutorul unui transportor melcat este trimis controlat in uscator prin flux de aer pentru a ajunge la o umiditate optima. Continutul de umiditate al materialului din uscator se poate regal prin controlul temperaturii din acesta si din debitul cu care este introdus. Materialul omogenizat obtinut este apoi transportat in masina de presat (presa) unde este supus unei presiuni mari si unei temperature ridicate, si este presat printr-o matrita speciala. Aici, datorita presiunii si temperaturii, lignina, substanta pe care o contin toate aceste resturi vegetale, se topeste si ajuta la formarea </w:t>
      </w:r>
      <w:r w:rsidRPr="006A3A2B">
        <w:rPr>
          <w:rFonts w:ascii="Trebuchet MS" w:hAnsi="Trebuchet MS"/>
        </w:rPr>
        <w:t>brichetelor prin lipirea particulelor de materie prima intre ele.</w:t>
      </w:r>
    </w:p>
    <w:p w14:paraId="0CA9171B" w14:textId="77777777" w:rsidR="0075615F" w:rsidRPr="006A3A2B" w:rsidRDefault="0075615F" w:rsidP="0075615F">
      <w:pPr>
        <w:spacing w:after="0" w:line="276" w:lineRule="auto"/>
        <w:jc w:val="both"/>
        <w:rPr>
          <w:rFonts w:ascii="Trebuchet MS" w:hAnsi="Trebuchet MS"/>
        </w:rPr>
      </w:pPr>
      <w:r w:rsidRPr="006A3A2B">
        <w:rPr>
          <w:rFonts w:ascii="Trebuchet MS" w:hAnsi="Trebuchet MS"/>
        </w:rPr>
        <w:t xml:space="preserve">Dimensiunea brichetelor este </w:t>
      </w:r>
      <w:r w:rsidRPr="006A3A2B">
        <w:rPr>
          <w:rFonts w:ascii="Trebuchet MS" w:hAnsi="Trebuchet MS" w:cstheme="minorHAnsi"/>
        </w:rPr>
        <w:t>Ø</w:t>
      </w:r>
      <w:r w:rsidRPr="006A3A2B">
        <w:rPr>
          <w:rFonts w:ascii="Trebuchet MS" w:hAnsi="Trebuchet MS"/>
        </w:rPr>
        <w:t>50 mm si lungimea de cca 30 cm.</w:t>
      </w:r>
    </w:p>
    <w:p w14:paraId="4DE81257" w14:textId="77777777" w:rsidR="0075615F" w:rsidRPr="006A3A2B" w:rsidRDefault="0075615F" w:rsidP="0075615F">
      <w:pPr>
        <w:spacing w:after="0" w:line="276" w:lineRule="auto"/>
        <w:jc w:val="both"/>
        <w:rPr>
          <w:rFonts w:ascii="Trebuchet MS" w:hAnsi="Trebuchet MS"/>
        </w:rPr>
      </w:pPr>
      <w:r w:rsidRPr="006A3A2B">
        <w:rPr>
          <w:rFonts w:ascii="Trebuchet MS" w:hAnsi="Trebuchet MS"/>
        </w:rPr>
        <w:t>Brichetele din resturi vegetale sunt combustibili ecologici, economici si neutri privitor la emisiile de CO2, sunt comprimate la temperature inalta fara aditivi pentru lipire. Ca si avantaje in comparatie cu lemnul de foc normal, brichetele de foc au o putere calorica de 5.3 kw/kg care este de 1.5 ori mai mare decat a lemnului, practice 1 tona de brichete inlocuieste cu succes 6 metri ster, aproximativ 4 metri cubi lemn.</w:t>
      </w:r>
    </w:p>
    <w:p w14:paraId="258CF15C" w14:textId="77777777" w:rsidR="002B1FEB" w:rsidRPr="006A3A2B" w:rsidRDefault="002B1FEB" w:rsidP="00856EA9">
      <w:pPr>
        <w:pStyle w:val="Titlu3"/>
        <w:spacing w:before="0" w:after="0"/>
        <w:rPr>
          <w:rFonts w:ascii="Trebuchet MS" w:hAnsi="Trebuchet MS" w:cs="Times New Roman"/>
          <w:sz w:val="22"/>
          <w:szCs w:val="22"/>
        </w:rPr>
      </w:pPr>
      <w:r w:rsidRPr="006A3A2B">
        <w:rPr>
          <w:rFonts w:ascii="Trebuchet MS" w:hAnsi="Trebuchet MS" w:cs="Times New Roman"/>
          <w:sz w:val="22"/>
          <w:szCs w:val="22"/>
        </w:rPr>
        <w:t xml:space="preserve">ORGANIZAREA DE SANTIER: </w:t>
      </w:r>
    </w:p>
    <w:p w14:paraId="158F7023" w14:textId="77777777" w:rsidR="006A3A2B" w:rsidRPr="006A3A2B" w:rsidRDefault="006A3A2B" w:rsidP="006A3A2B">
      <w:pPr>
        <w:autoSpaceDE w:val="0"/>
        <w:autoSpaceDN w:val="0"/>
        <w:adjustRightInd w:val="0"/>
        <w:spacing w:after="0" w:line="240" w:lineRule="auto"/>
        <w:jc w:val="both"/>
        <w:rPr>
          <w:rFonts w:ascii="Trebuchet MS" w:hAnsi="Trebuchet MS"/>
        </w:rPr>
      </w:pPr>
      <w:r w:rsidRPr="006A3A2B">
        <w:rPr>
          <w:rFonts w:ascii="Trebuchet MS" w:hAnsi="Trebuchet MS"/>
        </w:rPr>
        <w:t>Pentru organizarea execuției se propun următoarele:</w:t>
      </w:r>
    </w:p>
    <w:p w14:paraId="3ACDBCDE" w14:textId="77777777" w:rsidR="006A3A2B" w:rsidRPr="006A3A2B" w:rsidRDefault="006A3A2B" w:rsidP="006A3A2B">
      <w:pPr>
        <w:numPr>
          <w:ilvl w:val="1"/>
          <w:numId w:val="44"/>
        </w:numPr>
        <w:autoSpaceDE w:val="0"/>
        <w:autoSpaceDN w:val="0"/>
        <w:adjustRightInd w:val="0"/>
        <w:spacing w:after="0" w:line="240" w:lineRule="auto"/>
        <w:ind w:left="720"/>
        <w:jc w:val="both"/>
        <w:rPr>
          <w:rFonts w:ascii="Trebuchet MS" w:hAnsi="Trebuchet MS"/>
        </w:rPr>
      </w:pPr>
      <w:r w:rsidRPr="006A3A2B">
        <w:rPr>
          <w:rFonts w:ascii="Trebuchet MS" w:hAnsi="Trebuchet MS"/>
        </w:rPr>
        <w:t>perioada de desfășurare a activității va fi de 6 luni de la începerea lucrărilor.</w:t>
      </w:r>
    </w:p>
    <w:p w14:paraId="01D35570" w14:textId="77777777" w:rsidR="006A3A2B" w:rsidRPr="006A3A2B" w:rsidRDefault="006A3A2B" w:rsidP="006A3A2B">
      <w:pPr>
        <w:numPr>
          <w:ilvl w:val="1"/>
          <w:numId w:val="44"/>
        </w:numPr>
        <w:autoSpaceDE w:val="0"/>
        <w:autoSpaceDN w:val="0"/>
        <w:adjustRightInd w:val="0"/>
        <w:spacing w:after="0" w:line="240" w:lineRule="auto"/>
        <w:ind w:left="720"/>
        <w:jc w:val="both"/>
        <w:rPr>
          <w:rFonts w:ascii="Trebuchet MS" w:hAnsi="Trebuchet MS"/>
        </w:rPr>
      </w:pPr>
      <w:r w:rsidRPr="006A3A2B">
        <w:rPr>
          <w:rFonts w:ascii="Trebuchet MS" w:hAnsi="Trebuchet MS"/>
        </w:rPr>
        <w:t>programul de lucru va fi de 8 - 10 ore zilnic</w:t>
      </w:r>
    </w:p>
    <w:p w14:paraId="2381536D" w14:textId="77777777" w:rsidR="006A3A2B" w:rsidRPr="006A3A2B" w:rsidRDefault="006A3A2B" w:rsidP="006A3A2B">
      <w:pPr>
        <w:numPr>
          <w:ilvl w:val="1"/>
          <w:numId w:val="44"/>
        </w:numPr>
        <w:autoSpaceDE w:val="0"/>
        <w:autoSpaceDN w:val="0"/>
        <w:adjustRightInd w:val="0"/>
        <w:spacing w:after="0" w:line="240" w:lineRule="auto"/>
        <w:ind w:left="720"/>
        <w:jc w:val="both"/>
        <w:rPr>
          <w:rFonts w:ascii="Trebuchet MS" w:hAnsi="Trebuchet MS"/>
        </w:rPr>
      </w:pPr>
      <w:r w:rsidRPr="006A3A2B">
        <w:rPr>
          <w:rFonts w:ascii="Trebuchet MS" w:hAnsi="Trebuchet MS"/>
        </w:rPr>
        <w:t>toate locurile cu risc de accidente vor fi împrejmuite și semnalizate corespunzator existând persoana specializată pentru această activitate.</w:t>
      </w:r>
    </w:p>
    <w:p w14:paraId="336A36BF" w14:textId="77777777" w:rsidR="006A3A2B" w:rsidRPr="006A3A2B" w:rsidRDefault="006A3A2B" w:rsidP="006A3A2B">
      <w:pPr>
        <w:numPr>
          <w:ilvl w:val="1"/>
          <w:numId w:val="44"/>
        </w:numPr>
        <w:autoSpaceDE w:val="0"/>
        <w:autoSpaceDN w:val="0"/>
        <w:adjustRightInd w:val="0"/>
        <w:spacing w:after="0" w:line="240" w:lineRule="auto"/>
        <w:ind w:left="720"/>
        <w:jc w:val="both"/>
        <w:rPr>
          <w:rFonts w:ascii="Trebuchet MS" w:hAnsi="Trebuchet MS"/>
        </w:rPr>
      </w:pPr>
      <w:r w:rsidRPr="006A3A2B">
        <w:rPr>
          <w:rFonts w:ascii="Trebuchet MS" w:hAnsi="Trebuchet MS"/>
        </w:rPr>
        <w:t>va fi amenajat un punct de prim ajutor dotat cu trusă sanitară.</w:t>
      </w:r>
    </w:p>
    <w:p w14:paraId="0CC30612" w14:textId="77777777" w:rsidR="006A3A2B" w:rsidRPr="006A3A2B" w:rsidRDefault="006A3A2B" w:rsidP="006A3A2B">
      <w:pPr>
        <w:numPr>
          <w:ilvl w:val="1"/>
          <w:numId w:val="44"/>
        </w:numPr>
        <w:autoSpaceDE w:val="0"/>
        <w:autoSpaceDN w:val="0"/>
        <w:adjustRightInd w:val="0"/>
        <w:spacing w:after="0" w:line="240" w:lineRule="auto"/>
        <w:ind w:left="720"/>
        <w:jc w:val="both"/>
        <w:rPr>
          <w:rFonts w:ascii="Trebuchet MS" w:hAnsi="Trebuchet MS"/>
        </w:rPr>
      </w:pPr>
      <w:r w:rsidRPr="006A3A2B">
        <w:rPr>
          <w:rFonts w:ascii="Trebuchet MS" w:hAnsi="Trebuchet MS"/>
        </w:rPr>
        <w:t>va fi amplasat un pichet de incendiu dotat corespunzator</w:t>
      </w:r>
    </w:p>
    <w:p w14:paraId="30CC9B5C" w14:textId="77777777" w:rsidR="006A3A2B" w:rsidRPr="006A3A2B" w:rsidRDefault="006A3A2B" w:rsidP="006A3A2B">
      <w:pPr>
        <w:numPr>
          <w:ilvl w:val="1"/>
          <w:numId w:val="44"/>
        </w:numPr>
        <w:autoSpaceDE w:val="0"/>
        <w:autoSpaceDN w:val="0"/>
        <w:adjustRightInd w:val="0"/>
        <w:spacing w:after="0" w:line="240" w:lineRule="auto"/>
        <w:ind w:left="720"/>
        <w:jc w:val="both"/>
        <w:rPr>
          <w:rFonts w:ascii="Trebuchet MS" w:hAnsi="Trebuchet MS"/>
        </w:rPr>
      </w:pPr>
      <w:r w:rsidRPr="006A3A2B">
        <w:rPr>
          <w:rFonts w:ascii="Trebuchet MS" w:hAnsi="Trebuchet MS"/>
        </w:rPr>
        <w:t>containerul va fi dota cu doua stingătoare cu pulbere tip C6.</w:t>
      </w:r>
    </w:p>
    <w:p w14:paraId="491E4DAC" w14:textId="77777777" w:rsidR="002B1FEB" w:rsidRPr="006A3A2B" w:rsidRDefault="002B1FEB" w:rsidP="00856EA9">
      <w:pPr>
        <w:pStyle w:val="Titlu3"/>
        <w:spacing w:before="0" w:after="0"/>
        <w:rPr>
          <w:rFonts w:ascii="Trebuchet MS" w:hAnsi="Trebuchet MS"/>
          <w:sz w:val="22"/>
          <w:szCs w:val="22"/>
        </w:rPr>
      </w:pPr>
      <w:r w:rsidRPr="006A3A2B">
        <w:rPr>
          <w:rFonts w:ascii="Trebuchet MS" w:hAnsi="Trebuchet MS" w:cs="Times New Roman"/>
          <w:sz w:val="22"/>
          <w:szCs w:val="22"/>
        </w:rPr>
        <w:t xml:space="preserve">Descrierea lucrarilor de refacere a amplasamentului </w:t>
      </w:r>
    </w:p>
    <w:p w14:paraId="50145A21" w14:textId="77777777" w:rsidR="006A3A2B" w:rsidRPr="006A3A2B" w:rsidRDefault="006A3A2B" w:rsidP="006A3A2B">
      <w:pPr>
        <w:jc w:val="both"/>
        <w:rPr>
          <w:rFonts w:ascii="Trebuchet MS" w:hAnsi="Trebuchet MS"/>
        </w:rPr>
      </w:pPr>
      <w:r w:rsidRPr="006A3A2B">
        <w:rPr>
          <w:rFonts w:ascii="Trebuchet MS" w:hAnsi="Trebuchet MS"/>
        </w:rPr>
        <w:t>In cadrul realizarii proiectului de amplasare a utilajelor de productie cat si pe parcursul functionarii ulterioare a acestora se vor afecta suprafetele de teren prevazute in proiect, detinute de beneficiar prin contract de inchiriere.</w:t>
      </w:r>
    </w:p>
    <w:p w14:paraId="07AC12BA" w14:textId="77777777" w:rsidR="006A3A2B" w:rsidRPr="00B036B0" w:rsidRDefault="006A3A2B" w:rsidP="006A3A2B">
      <w:pPr>
        <w:autoSpaceDE w:val="0"/>
        <w:autoSpaceDN w:val="0"/>
        <w:adjustRightInd w:val="0"/>
        <w:spacing w:after="0" w:line="240" w:lineRule="auto"/>
        <w:jc w:val="both"/>
        <w:rPr>
          <w:rFonts w:ascii="Times New Roman" w:hAnsi="Times New Roman"/>
          <w:b/>
          <w:color w:val="FF0000"/>
          <w:sz w:val="28"/>
          <w:szCs w:val="28"/>
          <w:lang w:val="it-IT"/>
        </w:rPr>
      </w:pPr>
      <w:r w:rsidRPr="00B036B0">
        <w:rPr>
          <w:rFonts w:ascii="Times New Roman" w:hAnsi="Times New Roman"/>
          <w:b/>
          <w:color w:val="FF0000"/>
          <w:sz w:val="28"/>
          <w:szCs w:val="28"/>
          <w:lang w:val="it-IT"/>
        </w:rPr>
        <w:t xml:space="preserve">Asigurarea cu utilități: </w:t>
      </w:r>
    </w:p>
    <w:p w14:paraId="36B594CC" w14:textId="26A21DF1" w:rsidR="006A3A2B" w:rsidRPr="00B036B0" w:rsidRDefault="006A3A2B" w:rsidP="006A3A2B">
      <w:pPr>
        <w:autoSpaceDE w:val="0"/>
        <w:autoSpaceDN w:val="0"/>
        <w:adjustRightInd w:val="0"/>
        <w:spacing w:after="0" w:line="240" w:lineRule="auto"/>
        <w:jc w:val="both"/>
        <w:rPr>
          <w:rFonts w:ascii="Times New Roman" w:hAnsi="Times New Roman"/>
          <w:b/>
          <w:color w:val="FF0000"/>
          <w:sz w:val="28"/>
          <w:szCs w:val="28"/>
          <w:lang w:val="it-IT"/>
        </w:rPr>
      </w:pPr>
      <w:r w:rsidRPr="00B036B0">
        <w:rPr>
          <w:rFonts w:ascii="Times New Roman" w:hAnsi="Times New Roman"/>
          <w:b/>
          <w:color w:val="FF0000"/>
          <w:sz w:val="28"/>
          <w:szCs w:val="28"/>
          <w:lang w:val="it-IT"/>
        </w:rPr>
        <w:t xml:space="preserve">apa </w:t>
      </w:r>
    </w:p>
    <w:p w14:paraId="09B6FCAA" w14:textId="77777777" w:rsidR="006A3A2B" w:rsidRDefault="006A3A2B" w:rsidP="006A3A2B">
      <w:pPr>
        <w:autoSpaceDE w:val="0"/>
        <w:autoSpaceDN w:val="0"/>
        <w:adjustRightInd w:val="0"/>
        <w:spacing w:after="0" w:line="240" w:lineRule="auto"/>
        <w:jc w:val="both"/>
        <w:rPr>
          <w:rFonts w:ascii="Times New Roman" w:hAnsi="Times New Roman"/>
          <w:b/>
          <w:sz w:val="28"/>
          <w:szCs w:val="28"/>
          <w:lang w:val="it-IT"/>
        </w:rPr>
      </w:pPr>
    </w:p>
    <w:p w14:paraId="1B97BA9D" w14:textId="77777777" w:rsidR="006A3A2B" w:rsidRPr="000A636B" w:rsidRDefault="006A3A2B" w:rsidP="006A3A2B">
      <w:pPr>
        <w:spacing w:after="0"/>
        <w:jc w:val="both"/>
        <w:rPr>
          <w:rFonts w:ascii="Trebuchet MS" w:hAnsi="Trebuchet MS"/>
        </w:rPr>
      </w:pPr>
      <w:r w:rsidRPr="000A636B">
        <w:rPr>
          <w:rFonts w:ascii="Trebuchet MS" w:hAnsi="Trebuchet MS"/>
        </w:rPr>
        <w:t>Alimentarea cu energie electrica se face dintr-un bransament propriu cu BMP amplasat pe proprietate.</w:t>
      </w:r>
    </w:p>
    <w:p w14:paraId="3D913765" w14:textId="103C0C17" w:rsidR="006A3A2B" w:rsidRPr="006A3A2B" w:rsidRDefault="006A3A2B" w:rsidP="006A3A2B">
      <w:pPr>
        <w:spacing w:after="0"/>
        <w:jc w:val="both"/>
        <w:rPr>
          <w:rFonts w:ascii="Trebuchet MS" w:hAnsi="Trebuchet MS"/>
        </w:rPr>
      </w:pPr>
      <w:r w:rsidRPr="000A636B">
        <w:rPr>
          <w:rFonts w:ascii="Trebuchet MS" w:hAnsi="Trebuchet MS"/>
        </w:rPr>
        <w:t>Amplasamentul este prevazut cu instalatii de iluminat si in exterior, pe baza de bec tip led cu sensor de luminozitate.</w:t>
      </w:r>
    </w:p>
    <w:p w14:paraId="27301382" w14:textId="77777777" w:rsidR="006A3A2B" w:rsidRPr="0075615F" w:rsidRDefault="006A3A2B" w:rsidP="006A3A2B">
      <w:pPr>
        <w:spacing w:after="0" w:line="276" w:lineRule="auto"/>
        <w:jc w:val="both"/>
        <w:rPr>
          <w:rFonts w:ascii="Trebuchet MS" w:hAnsi="Trebuchet MS"/>
          <w:b/>
        </w:rPr>
      </w:pPr>
      <w:r w:rsidRPr="0075615F">
        <w:rPr>
          <w:rFonts w:ascii="Trebuchet MS" w:hAnsi="Trebuchet MS"/>
          <w:b/>
        </w:rPr>
        <w:t>Cai noi de acces au schimbari alle celor existente</w:t>
      </w:r>
    </w:p>
    <w:p w14:paraId="6EA1977A" w14:textId="6F1A2C93" w:rsidR="006A3A2B" w:rsidRPr="006A3A2B" w:rsidRDefault="006A3A2B" w:rsidP="006A3A2B">
      <w:pPr>
        <w:spacing w:after="0" w:line="276" w:lineRule="auto"/>
        <w:jc w:val="both"/>
        <w:rPr>
          <w:rFonts w:ascii="Trebuchet MS" w:hAnsi="Trebuchet MS"/>
        </w:rPr>
      </w:pPr>
      <w:r w:rsidRPr="0075615F">
        <w:rPr>
          <w:rFonts w:ascii="Trebuchet MS" w:hAnsi="Trebuchet MS"/>
        </w:rPr>
        <w:t xml:space="preserve">Accesul auto la amplasament se face pe drum existent prevazut in planul de incadrare, cu acces din DN </w:t>
      </w:r>
      <w:r w:rsidRPr="006A3A2B">
        <w:rPr>
          <w:rFonts w:ascii="Trebuchet MS" w:hAnsi="Trebuchet MS"/>
        </w:rPr>
        <w:t>73A, iar in interiorul proprietatii este prevazut drum privat cu acces la cladiri.</w:t>
      </w:r>
    </w:p>
    <w:p w14:paraId="5FAC8BC5" w14:textId="77777777" w:rsidR="002B1FEB" w:rsidRPr="006A3A2B" w:rsidRDefault="002B1FEB" w:rsidP="00856EA9">
      <w:pPr>
        <w:pStyle w:val="Titlu4"/>
        <w:keepLines w:val="0"/>
        <w:numPr>
          <w:ilvl w:val="0"/>
          <w:numId w:val="29"/>
        </w:numPr>
        <w:spacing w:before="0" w:after="60" w:line="276" w:lineRule="auto"/>
        <w:ind w:left="0" w:firstLine="0"/>
        <w:jc w:val="both"/>
        <w:rPr>
          <w:rFonts w:ascii="Trebuchet MS" w:hAnsi="Trebuchet MS"/>
          <w:b/>
          <w:color w:val="auto"/>
        </w:rPr>
      </w:pPr>
      <w:r w:rsidRPr="006A3A2B">
        <w:rPr>
          <w:rFonts w:ascii="Trebuchet MS" w:eastAsia="Calibri" w:hAnsi="Trebuchet MS"/>
          <w:i w:val="0"/>
          <w:color w:val="auto"/>
        </w:rPr>
        <w:t>cumularea cu alte proiecte existente și/sau aprobate</w:t>
      </w:r>
      <w:r w:rsidRPr="006A3A2B">
        <w:rPr>
          <w:rFonts w:ascii="Trebuchet MS" w:hAnsi="Trebuchet MS"/>
          <w:i w:val="0"/>
          <w:color w:val="auto"/>
        </w:rPr>
        <w:t xml:space="preserve">:  </w:t>
      </w:r>
      <w:r w:rsidRPr="006A3A2B">
        <w:rPr>
          <w:rFonts w:ascii="Trebuchet MS" w:hAnsi="Trebuchet MS"/>
          <w:b/>
          <w:color w:val="auto"/>
        </w:rPr>
        <w:t>nu este cazul;</w:t>
      </w:r>
    </w:p>
    <w:p w14:paraId="797ADAF5" w14:textId="77777777" w:rsidR="002B1FEB" w:rsidRPr="006A3A2B" w:rsidRDefault="002B1FEB" w:rsidP="00856EA9">
      <w:pPr>
        <w:pStyle w:val="Titlu4"/>
        <w:keepLines w:val="0"/>
        <w:numPr>
          <w:ilvl w:val="0"/>
          <w:numId w:val="29"/>
        </w:numPr>
        <w:spacing w:before="0" w:after="60" w:line="276" w:lineRule="auto"/>
        <w:ind w:left="0" w:firstLine="0"/>
        <w:jc w:val="both"/>
        <w:rPr>
          <w:rFonts w:ascii="Trebuchet MS" w:hAnsi="Trebuchet MS"/>
          <w:b/>
          <w:i w:val="0"/>
          <w:color w:val="auto"/>
        </w:rPr>
      </w:pPr>
      <w:r w:rsidRPr="006A3A2B">
        <w:rPr>
          <w:rStyle w:val="Titlu4Caracter"/>
          <w:rFonts w:ascii="Trebuchet MS" w:eastAsia="Calibri" w:hAnsi="Trebuchet MS"/>
          <w:b/>
          <w:i/>
          <w:color w:val="auto"/>
        </w:rPr>
        <w:t>utilizarea resurselor naturale în special a solului, a terenurilor, a apei și a biodiversitatii</w:t>
      </w:r>
      <w:r w:rsidRPr="006A3A2B">
        <w:rPr>
          <w:rFonts w:ascii="Trebuchet MS" w:hAnsi="Trebuchet MS"/>
          <w:b/>
          <w:i w:val="0"/>
          <w:color w:val="auto"/>
        </w:rPr>
        <w:t>: nu este cazul;</w:t>
      </w:r>
      <w:bookmarkStart w:id="3" w:name="_Toc64642547"/>
      <w:bookmarkStart w:id="4" w:name="_Toc64643580"/>
    </w:p>
    <w:p w14:paraId="792ED366" w14:textId="77777777" w:rsidR="002B1FEB" w:rsidRPr="00B036B0" w:rsidRDefault="002B1FEB" w:rsidP="00B036B0">
      <w:pPr>
        <w:pStyle w:val="Titlu4"/>
        <w:keepLines w:val="0"/>
        <w:numPr>
          <w:ilvl w:val="0"/>
          <w:numId w:val="29"/>
        </w:numPr>
        <w:spacing w:before="0" w:line="276" w:lineRule="auto"/>
        <w:ind w:left="0" w:firstLine="0"/>
        <w:jc w:val="both"/>
        <w:rPr>
          <w:rFonts w:ascii="Trebuchet MS" w:hAnsi="Trebuchet MS"/>
          <w:b/>
          <w:i w:val="0"/>
          <w:color w:val="auto"/>
        </w:rPr>
      </w:pPr>
      <w:r w:rsidRPr="00B036B0">
        <w:rPr>
          <w:rFonts w:ascii="Trebuchet MS" w:hAnsi="Trebuchet MS"/>
          <w:i w:val="0"/>
          <w:color w:val="auto"/>
        </w:rPr>
        <w:t xml:space="preserve"> cantitatea și tipurile de deșeuri generate/gestionate:</w:t>
      </w:r>
      <w:r w:rsidRPr="00B036B0">
        <w:rPr>
          <w:rFonts w:ascii="Trebuchet MS" w:hAnsi="Trebuchet MS"/>
          <w:color w:val="auto"/>
        </w:rPr>
        <w:t xml:space="preserve"> </w:t>
      </w:r>
    </w:p>
    <w:bookmarkEnd w:id="3"/>
    <w:bookmarkEnd w:id="4"/>
    <w:p w14:paraId="734741F5" w14:textId="77777777" w:rsidR="006A3A2B" w:rsidRPr="000A636B" w:rsidRDefault="006A3A2B" w:rsidP="00B036B0">
      <w:pPr>
        <w:pStyle w:val="Listparagraf"/>
        <w:spacing w:after="0"/>
        <w:ind w:left="0" w:firstLine="360"/>
        <w:jc w:val="both"/>
        <w:rPr>
          <w:rFonts w:ascii="Trebuchet MS" w:hAnsi="Trebuchet MS"/>
        </w:rPr>
      </w:pPr>
      <w:r w:rsidRPr="000A636B">
        <w:rPr>
          <w:rFonts w:ascii="Trebuchet MS" w:hAnsi="Trebuchet MS"/>
        </w:rPr>
        <w:t>Se estimeaza generarea urmatoarelor categorii de deseuri:</w:t>
      </w:r>
    </w:p>
    <w:p w14:paraId="0FBA4CB7" w14:textId="77777777" w:rsidR="006A3A2B" w:rsidRPr="000A636B" w:rsidRDefault="006A3A2B" w:rsidP="00B036B0">
      <w:pPr>
        <w:pStyle w:val="Listparagraf"/>
        <w:spacing w:after="0"/>
        <w:ind w:left="0" w:firstLine="360"/>
        <w:jc w:val="both"/>
        <w:rPr>
          <w:rFonts w:ascii="Trebuchet MS" w:hAnsi="Trebuchet MS"/>
        </w:rPr>
      </w:pPr>
      <w:r w:rsidRPr="000A636B">
        <w:rPr>
          <w:rFonts w:ascii="Trebuchet MS" w:hAnsi="Trebuchet MS"/>
        </w:rPr>
        <w:t>In perioada de amplasare a utilajelor nu este cazul.</w:t>
      </w:r>
    </w:p>
    <w:p w14:paraId="791DD3EE" w14:textId="77777777" w:rsidR="006A3A2B" w:rsidRPr="000A636B" w:rsidRDefault="006A3A2B" w:rsidP="00B036B0">
      <w:pPr>
        <w:pStyle w:val="Listparagraf"/>
        <w:spacing w:after="0"/>
        <w:ind w:left="0" w:firstLine="360"/>
        <w:jc w:val="both"/>
        <w:rPr>
          <w:rFonts w:ascii="Trebuchet MS" w:hAnsi="Trebuchet MS"/>
        </w:rPr>
      </w:pPr>
      <w:r w:rsidRPr="000A636B">
        <w:rPr>
          <w:rFonts w:ascii="Trebuchet MS" w:hAnsi="Trebuchet MS"/>
        </w:rPr>
        <w:t>In perioada de functionare:</w:t>
      </w:r>
    </w:p>
    <w:p w14:paraId="08584E4C" w14:textId="77777777" w:rsidR="006A3A2B" w:rsidRPr="000A636B" w:rsidRDefault="006A3A2B" w:rsidP="006A3A2B">
      <w:pPr>
        <w:pStyle w:val="Listparagraf"/>
        <w:numPr>
          <w:ilvl w:val="2"/>
          <w:numId w:val="42"/>
        </w:numPr>
        <w:spacing w:after="200" w:line="276" w:lineRule="auto"/>
        <w:ind w:left="0" w:firstLine="360"/>
        <w:jc w:val="both"/>
        <w:rPr>
          <w:rFonts w:ascii="Trebuchet MS" w:hAnsi="Trebuchet MS"/>
        </w:rPr>
      </w:pPr>
      <w:r w:rsidRPr="000A636B">
        <w:rPr>
          <w:rFonts w:ascii="Trebuchet MS" w:hAnsi="Trebuchet MS"/>
        </w:rPr>
        <w:t>Deseuri menajere (cod 20.03.01) ce vor fi colectate in europubele si stocate in locuri special amenajate pana la preluarea acestora de catre serviciul de salubritate al localitatii</w:t>
      </w:r>
    </w:p>
    <w:p w14:paraId="3EC05E66" w14:textId="77777777" w:rsidR="006A3A2B" w:rsidRPr="000A636B" w:rsidRDefault="006A3A2B" w:rsidP="006A3A2B">
      <w:pPr>
        <w:pStyle w:val="Listparagraf"/>
        <w:numPr>
          <w:ilvl w:val="2"/>
          <w:numId w:val="42"/>
        </w:numPr>
        <w:spacing w:after="200" w:line="276" w:lineRule="auto"/>
        <w:ind w:left="0" w:firstLine="360"/>
        <w:jc w:val="both"/>
        <w:rPr>
          <w:rFonts w:ascii="Trebuchet MS" w:hAnsi="Trebuchet MS"/>
        </w:rPr>
      </w:pPr>
      <w:r w:rsidRPr="000A636B">
        <w:rPr>
          <w:rFonts w:ascii="Trebuchet MS" w:hAnsi="Trebuchet MS"/>
        </w:rPr>
        <w:lastRenderedPageBreak/>
        <w:t>Deseuri de ambalaje (cod 15.01.011, 15.01.02) se vor colecta selectiv in spatii special amenajate si inscriptionate, si se vor preda spre valorificare operatorului autorizat</w:t>
      </w:r>
    </w:p>
    <w:p w14:paraId="74F25002" w14:textId="77777777" w:rsidR="006A3A2B" w:rsidRPr="000A636B" w:rsidRDefault="006A3A2B" w:rsidP="006A3A2B">
      <w:pPr>
        <w:pStyle w:val="Listparagraf"/>
        <w:numPr>
          <w:ilvl w:val="2"/>
          <w:numId w:val="42"/>
        </w:numPr>
        <w:spacing w:after="0" w:line="276" w:lineRule="auto"/>
        <w:ind w:left="0" w:firstLine="360"/>
        <w:jc w:val="both"/>
        <w:rPr>
          <w:rFonts w:ascii="Trebuchet MS" w:hAnsi="Trebuchet MS"/>
        </w:rPr>
      </w:pPr>
      <w:r w:rsidRPr="000A636B">
        <w:rPr>
          <w:rFonts w:ascii="Trebuchet MS" w:hAnsi="Trebuchet MS"/>
        </w:rPr>
        <w:t>Deseuri de plastic (cod 12.01.05) se vor colecta selectiv in spatii special amenajate si inscriptionate, si se vor preda spre valorificare operatorului autorizat</w:t>
      </w:r>
    </w:p>
    <w:p w14:paraId="765F49FC" w14:textId="77777777" w:rsidR="006A3A2B" w:rsidRPr="006A3A2B" w:rsidRDefault="006A3A2B" w:rsidP="006A3A2B">
      <w:pPr>
        <w:spacing w:after="0"/>
        <w:jc w:val="both"/>
        <w:rPr>
          <w:rFonts w:ascii="Trebuchet MS" w:hAnsi="Trebuchet MS"/>
          <w:b/>
        </w:rPr>
      </w:pPr>
      <w:r w:rsidRPr="006A3A2B">
        <w:rPr>
          <w:rFonts w:ascii="Trebuchet MS" w:hAnsi="Trebuchet MS"/>
          <w:b/>
        </w:rPr>
        <w:t>Planul de gestionare a deseurilor</w:t>
      </w:r>
    </w:p>
    <w:p w14:paraId="40A62F46" w14:textId="77777777" w:rsidR="006A3A2B" w:rsidRPr="006A3A2B" w:rsidRDefault="006A3A2B" w:rsidP="006A3A2B">
      <w:pPr>
        <w:spacing w:after="0"/>
        <w:jc w:val="both"/>
        <w:rPr>
          <w:rFonts w:ascii="Trebuchet MS" w:hAnsi="Trebuchet MS"/>
        </w:rPr>
      </w:pPr>
      <w:r w:rsidRPr="006A3A2B">
        <w:rPr>
          <w:rFonts w:ascii="Trebuchet MS" w:hAnsi="Trebuchet MS"/>
        </w:rPr>
        <w:t>Toate categoriile de deseuri se vor colecta si inscriptiona separate si se vor preda catre societatile autorizate. Deseurile se vor depozita astfel incat sa nu afecteze mediul inconjurator, in recipiente din material aglomerate (europubele), si se vor evita stocurile care ar putea prezenta anumite riscuri (miros, aspect neplacut, risc de incendiu, etc).</w:t>
      </w:r>
    </w:p>
    <w:p w14:paraId="5E0AF8C2" w14:textId="77777777" w:rsidR="002B1FEB" w:rsidRPr="007F376E" w:rsidRDefault="002B1FEB" w:rsidP="00856EA9">
      <w:pPr>
        <w:pStyle w:val="Titlu4"/>
        <w:keepLines w:val="0"/>
        <w:numPr>
          <w:ilvl w:val="0"/>
          <w:numId w:val="29"/>
        </w:numPr>
        <w:spacing w:before="0" w:line="276" w:lineRule="auto"/>
        <w:ind w:left="0" w:firstLine="0"/>
        <w:jc w:val="both"/>
        <w:rPr>
          <w:rFonts w:ascii="Trebuchet MS" w:hAnsi="Trebuchet MS"/>
          <w:i w:val="0"/>
          <w:color w:val="auto"/>
        </w:rPr>
      </w:pPr>
      <w:r w:rsidRPr="007F376E">
        <w:rPr>
          <w:rFonts w:ascii="Trebuchet MS" w:hAnsi="Trebuchet MS"/>
          <w:i w:val="0"/>
          <w:color w:val="auto"/>
        </w:rPr>
        <w:t>Poluarea si alte efecte negative:</w:t>
      </w:r>
    </w:p>
    <w:p w14:paraId="65F619BE" w14:textId="77777777" w:rsidR="002B1FEB" w:rsidRPr="007F376E" w:rsidRDefault="002B1FEB" w:rsidP="00856EA9">
      <w:pPr>
        <w:pStyle w:val="Titlu4"/>
        <w:spacing w:before="0" w:line="276" w:lineRule="auto"/>
        <w:jc w:val="both"/>
        <w:rPr>
          <w:rFonts w:ascii="Trebuchet MS" w:hAnsi="Trebuchet MS"/>
          <w:b/>
          <w:bCs/>
          <w:i w:val="0"/>
          <w:iCs w:val="0"/>
          <w:color w:val="auto"/>
        </w:rPr>
      </w:pPr>
      <w:r w:rsidRPr="007F376E">
        <w:rPr>
          <w:rFonts w:ascii="Trebuchet MS" w:hAnsi="Trebuchet MS"/>
          <w:b/>
          <w:bCs/>
          <w:i w:val="0"/>
          <w:iCs w:val="0"/>
          <w:color w:val="auto"/>
        </w:rPr>
        <w:t xml:space="preserve">Pentru protecţia calităţii apelor: </w:t>
      </w:r>
    </w:p>
    <w:p w14:paraId="2D46841D" w14:textId="77777777" w:rsidR="002B1FEB" w:rsidRPr="007F376E" w:rsidRDefault="002B1FEB" w:rsidP="00856EA9">
      <w:pPr>
        <w:numPr>
          <w:ilvl w:val="0"/>
          <w:numId w:val="16"/>
        </w:numPr>
        <w:spacing w:after="0" w:line="276" w:lineRule="auto"/>
        <w:ind w:left="0" w:firstLine="0"/>
        <w:jc w:val="both"/>
        <w:rPr>
          <w:rStyle w:val="slinbdy"/>
          <w:rFonts w:ascii="Trebuchet MS" w:hAnsi="Trebuchet MS"/>
          <w:b/>
          <w:i/>
          <w:bdr w:val="none" w:sz="0" w:space="0" w:color="auto" w:frame="1"/>
          <w:shd w:val="clear" w:color="auto" w:fill="FFFFFF"/>
        </w:rPr>
      </w:pPr>
      <w:r w:rsidRPr="007F376E">
        <w:rPr>
          <w:rStyle w:val="slinbdy"/>
          <w:rFonts w:ascii="Trebuchet MS" w:hAnsi="Trebuchet MS"/>
          <w:b/>
          <w:i/>
          <w:bdr w:val="none" w:sz="0" w:space="0" w:color="auto" w:frame="1"/>
          <w:shd w:val="clear" w:color="auto" w:fill="FFFFFF"/>
        </w:rPr>
        <w:t>sursele de poluanți pentru ape, locul de evacuare sau emisarul</w:t>
      </w:r>
    </w:p>
    <w:p w14:paraId="17306169" w14:textId="77777777" w:rsidR="006A3A2B" w:rsidRPr="007F376E" w:rsidRDefault="006A3A2B" w:rsidP="006A3A2B">
      <w:pPr>
        <w:pStyle w:val="Listparagraf"/>
        <w:ind w:left="0"/>
        <w:jc w:val="both"/>
        <w:rPr>
          <w:rFonts w:ascii="Trebuchet MS" w:hAnsi="Trebuchet MS"/>
        </w:rPr>
      </w:pPr>
      <w:r w:rsidRPr="007F376E">
        <w:rPr>
          <w:rFonts w:ascii="Trebuchet MS" w:hAnsi="Trebuchet MS"/>
        </w:rPr>
        <w:t xml:space="preserve">Pe perioada de realizare a investitiei propuse </w:t>
      </w:r>
      <w:r w:rsidRPr="007F376E">
        <w:rPr>
          <w:rFonts w:ascii="Trebuchet MS" w:hAnsi="Trebuchet MS"/>
          <w:b/>
        </w:rPr>
        <w:t xml:space="preserve">Amplasare utilaje productie </w:t>
      </w:r>
      <w:r w:rsidRPr="007F376E">
        <w:rPr>
          <w:rFonts w:ascii="Trebuchet MS" w:hAnsi="Trebuchet MS"/>
        </w:rPr>
        <w:t>nu exista surse de poluare pentru apele subterane.</w:t>
      </w:r>
    </w:p>
    <w:p w14:paraId="3615BC48" w14:textId="77777777" w:rsidR="006A3A2B" w:rsidRPr="007F376E" w:rsidRDefault="006A3A2B" w:rsidP="006A3A2B">
      <w:pPr>
        <w:pStyle w:val="Listparagraf"/>
        <w:ind w:left="0"/>
        <w:jc w:val="both"/>
        <w:rPr>
          <w:rFonts w:ascii="Trebuchet MS" w:hAnsi="Trebuchet MS"/>
        </w:rPr>
      </w:pPr>
      <w:r w:rsidRPr="007F376E">
        <w:rPr>
          <w:rFonts w:ascii="Trebuchet MS" w:hAnsi="Trebuchet MS"/>
        </w:rPr>
        <w:t>Pe perioada de functionare sursele potentiale de poluare a apelor pot fi cauzate de avarii accidentale la reteaua de canalizare interioara.</w:t>
      </w:r>
    </w:p>
    <w:p w14:paraId="7AE4E667" w14:textId="77777777" w:rsidR="006A3A2B" w:rsidRPr="007F376E" w:rsidRDefault="006A3A2B" w:rsidP="006A3A2B">
      <w:pPr>
        <w:pStyle w:val="Listparagraf"/>
        <w:ind w:left="0"/>
        <w:jc w:val="both"/>
        <w:rPr>
          <w:rFonts w:ascii="Trebuchet MS" w:hAnsi="Trebuchet MS"/>
        </w:rPr>
      </w:pPr>
      <w:r w:rsidRPr="007F376E">
        <w:rPr>
          <w:rFonts w:ascii="Trebuchet MS" w:hAnsi="Trebuchet MS"/>
        </w:rPr>
        <w:t>Masurile care se impun pentru asigurarea protectiei calitatii factorului de mediu apa in periada de functionare se reffera la mentenanta adecvata si interventia prompta in vederea remedierii avariilor la sistemul de canalizare intern.</w:t>
      </w:r>
    </w:p>
    <w:p w14:paraId="3A67EBDD" w14:textId="77777777" w:rsidR="006A3A2B" w:rsidRPr="007F376E" w:rsidRDefault="006A3A2B" w:rsidP="006A3A2B">
      <w:pPr>
        <w:pStyle w:val="Listparagraf"/>
        <w:spacing w:after="200" w:line="276" w:lineRule="auto"/>
        <w:ind w:left="0"/>
        <w:jc w:val="both"/>
        <w:rPr>
          <w:rFonts w:ascii="Trebuchet MS" w:hAnsi="Trebuchet MS"/>
        </w:rPr>
      </w:pPr>
      <w:r w:rsidRPr="007F376E">
        <w:rPr>
          <w:rFonts w:ascii="Trebuchet MS" w:hAnsi="Trebuchet MS"/>
          <w:b/>
        </w:rPr>
        <w:t>Statiile si instalatiile de epurare sau de preepurare a apelor uzate prevazute</w:t>
      </w:r>
    </w:p>
    <w:p w14:paraId="3FD04D3C" w14:textId="77777777" w:rsidR="006A3A2B" w:rsidRPr="007F376E" w:rsidRDefault="006A3A2B" w:rsidP="006A3A2B">
      <w:pPr>
        <w:pStyle w:val="Listparagraf"/>
        <w:ind w:left="0"/>
        <w:jc w:val="both"/>
        <w:rPr>
          <w:rFonts w:ascii="Trebuchet MS" w:hAnsi="Trebuchet MS"/>
        </w:rPr>
      </w:pPr>
      <w:r w:rsidRPr="007F376E">
        <w:rPr>
          <w:rFonts w:ascii="Trebuchet MS" w:hAnsi="Trebuchet MS"/>
          <w:b/>
        </w:rPr>
        <w:t xml:space="preserve">      </w:t>
      </w:r>
      <w:r w:rsidRPr="007F376E">
        <w:rPr>
          <w:rFonts w:ascii="Trebuchet MS" w:hAnsi="Trebuchet MS"/>
        </w:rPr>
        <w:t>Apele uzate menajere vor fi colectate in bazinul propriu, cu vidanjare/curatare la interval de timp adecvate, tinand cont de necesitate.</w:t>
      </w:r>
    </w:p>
    <w:p w14:paraId="352FC95E" w14:textId="77777777" w:rsidR="006A3A2B" w:rsidRPr="007F376E" w:rsidRDefault="006A3A2B" w:rsidP="007F376E">
      <w:pPr>
        <w:pStyle w:val="Listparagraf"/>
        <w:spacing w:after="0"/>
        <w:ind w:left="0"/>
        <w:jc w:val="both"/>
        <w:rPr>
          <w:rFonts w:ascii="Trebuchet MS" w:hAnsi="Trebuchet MS"/>
        </w:rPr>
      </w:pPr>
      <w:r w:rsidRPr="007F376E">
        <w:rPr>
          <w:rFonts w:ascii="Trebuchet MS" w:hAnsi="Trebuchet MS"/>
        </w:rPr>
        <w:t xml:space="preserve">     Conform datelor tehnice ale utilajelor, nu se vor folosi in procesul tehnologic ape industriale.</w:t>
      </w:r>
    </w:p>
    <w:p w14:paraId="5F8E6020" w14:textId="77777777" w:rsidR="002B1FEB" w:rsidRPr="007F376E" w:rsidRDefault="002B1FEB" w:rsidP="007F376E">
      <w:pPr>
        <w:pStyle w:val="Titlu4"/>
        <w:spacing w:before="0" w:line="276" w:lineRule="auto"/>
        <w:jc w:val="both"/>
        <w:rPr>
          <w:rFonts w:ascii="Trebuchet MS" w:hAnsi="Trebuchet MS"/>
          <w:b/>
          <w:bCs/>
          <w:i w:val="0"/>
          <w:iCs w:val="0"/>
          <w:color w:val="auto"/>
        </w:rPr>
      </w:pPr>
      <w:r w:rsidRPr="007F376E">
        <w:rPr>
          <w:rFonts w:ascii="Trebuchet MS" w:hAnsi="Trebuchet MS"/>
          <w:b/>
          <w:bCs/>
          <w:i w:val="0"/>
          <w:iCs w:val="0"/>
          <w:color w:val="auto"/>
        </w:rPr>
        <w:t xml:space="preserve">Pentru protecţia calitatii aerului: </w:t>
      </w:r>
    </w:p>
    <w:p w14:paraId="30BDA202" w14:textId="77777777" w:rsidR="007F376E" w:rsidRPr="007F376E" w:rsidRDefault="007F376E" w:rsidP="007F376E">
      <w:pPr>
        <w:pStyle w:val="Listparagraf"/>
        <w:numPr>
          <w:ilvl w:val="0"/>
          <w:numId w:val="42"/>
        </w:numPr>
        <w:spacing w:after="0" w:line="276" w:lineRule="auto"/>
        <w:ind w:left="0" w:firstLine="0"/>
        <w:jc w:val="both"/>
        <w:rPr>
          <w:rFonts w:ascii="Trebuchet MS" w:hAnsi="Trebuchet MS"/>
          <w:b/>
        </w:rPr>
      </w:pPr>
      <w:r w:rsidRPr="007F376E">
        <w:rPr>
          <w:rFonts w:ascii="Trebuchet MS" w:hAnsi="Trebuchet MS"/>
          <w:b/>
        </w:rPr>
        <w:t>Sursele de poluanti pentru aer, poluanti, inclusive surse de mirosuri</w:t>
      </w:r>
    </w:p>
    <w:p w14:paraId="75FCE30A" w14:textId="77777777" w:rsidR="007F376E" w:rsidRPr="007F376E" w:rsidRDefault="007F376E" w:rsidP="007F376E">
      <w:pPr>
        <w:spacing w:after="0" w:line="276" w:lineRule="auto"/>
        <w:jc w:val="both"/>
        <w:rPr>
          <w:rFonts w:ascii="Trebuchet MS" w:hAnsi="Trebuchet MS"/>
        </w:rPr>
      </w:pPr>
      <w:r w:rsidRPr="007F376E">
        <w:rPr>
          <w:rFonts w:ascii="Trebuchet MS" w:hAnsi="Trebuchet MS"/>
        </w:rPr>
        <w:t>In perioada derularii proiectului de amplasare analizat nu exista surse de poluare a aerului.</w:t>
      </w:r>
    </w:p>
    <w:p w14:paraId="7C9F168A" w14:textId="5B665101" w:rsidR="007F376E" w:rsidRPr="007F376E" w:rsidRDefault="007F376E" w:rsidP="007F376E">
      <w:pPr>
        <w:spacing w:after="0" w:line="276" w:lineRule="auto"/>
        <w:jc w:val="both"/>
        <w:rPr>
          <w:rFonts w:ascii="Trebuchet MS" w:hAnsi="Trebuchet MS"/>
        </w:rPr>
      </w:pPr>
      <w:r w:rsidRPr="007F376E">
        <w:rPr>
          <w:rFonts w:ascii="Trebuchet MS" w:hAnsi="Trebuchet MS"/>
        </w:rPr>
        <w:t>In perioada de functionare ale echipamentelor amplasate se utilizeaza filtre si separatoare pentru diminuarea emisiilor in atmosfera.</w:t>
      </w:r>
    </w:p>
    <w:p w14:paraId="7E30B027" w14:textId="77777777" w:rsidR="007F376E" w:rsidRPr="007F376E" w:rsidRDefault="007F376E" w:rsidP="007F376E">
      <w:pPr>
        <w:pStyle w:val="Listparagraf"/>
        <w:numPr>
          <w:ilvl w:val="0"/>
          <w:numId w:val="42"/>
        </w:numPr>
        <w:spacing w:after="0" w:line="276" w:lineRule="auto"/>
        <w:ind w:left="0" w:firstLine="0"/>
        <w:jc w:val="both"/>
        <w:rPr>
          <w:rFonts w:ascii="Trebuchet MS" w:hAnsi="Trebuchet MS"/>
        </w:rPr>
      </w:pPr>
      <w:r w:rsidRPr="007F376E">
        <w:rPr>
          <w:rFonts w:ascii="Trebuchet MS" w:hAnsi="Trebuchet MS"/>
          <w:b/>
        </w:rPr>
        <w:t>Instalatiile pentru retinerea si dispersia poluantilor in atmosfera</w:t>
      </w:r>
    </w:p>
    <w:p w14:paraId="2CE2CA78" w14:textId="77777777" w:rsidR="007F376E" w:rsidRPr="007F376E" w:rsidRDefault="007F376E" w:rsidP="007F376E">
      <w:pPr>
        <w:pStyle w:val="Listparagraf"/>
        <w:spacing w:after="0" w:line="276" w:lineRule="auto"/>
        <w:ind w:left="0"/>
        <w:jc w:val="both"/>
        <w:rPr>
          <w:rFonts w:ascii="Trebuchet MS" w:hAnsi="Trebuchet MS"/>
        </w:rPr>
      </w:pPr>
      <w:r w:rsidRPr="007F376E">
        <w:rPr>
          <w:rFonts w:ascii="Trebuchet MS" w:hAnsi="Trebuchet MS"/>
        </w:rPr>
        <w:t>Avand in vedere procesul tehnologic propus, sursele de poluare pentru aer sunt usor de controlat, activitatile productive se vor desfasura in interiorul cladirii, evacuarea eventualilor poluanti pentru aer inscriindu-se sub limitele minime.</w:t>
      </w:r>
    </w:p>
    <w:p w14:paraId="624ABE28" w14:textId="77777777" w:rsidR="002B1FEB" w:rsidRPr="007F376E" w:rsidRDefault="002B1FEB" w:rsidP="007F376E">
      <w:pPr>
        <w:pStyle w:val="Titlu4"/>
        <w:spacing w:before="0" w:line="276" w:lineRule="auto"/>
        <w:jc w:val="both"/>
        <w:rPr>
          <w:rFonts w:ascii="Trebuchet MS" w:hAnsi="Trebuchet MS"/>
          <w:color w:val="auto"/>
        </w:rPr>
      </w:pPr>
      <w:r w:rsidRPr="007F376E">
        <w:rPr>
          <w:rStyle w:val="Titlu4Caracter"/>
          <w:rFonts w:ascii="Trebuchet MS" w:hAnsi="Trebuchet MS"/>
          <w:b/>
          <w:bCs/>
          <w:color w:val="auto"/>
        </w:rPr>
        <w:t>Pentru protecţia împotriva zgomotului şi vibraţiilor</w:t>
      </w:r>
      <w:r w:rsidRPr="007F376E">
        <w:rPr>
          <w:rFonts w:ascii="Trebuchet MS" w:hAnsi="Trebuchet MS"/>
          <w:color w:val="auto"/>
        </w:rPr>
        <w:t xml:space="preserve">: </w:t>
      </w:r>
    </w:p>
    <w:p w14:paraId="7E7D113B" w14:textId="6815B72C" w:rsidR="007F376E" w:rsidRPr="00B036B0" w:rsidRDefault="007F376E" w:rsidP="007F376E">
      <w:pPr>
        <w:pStyle w:val="Listparagraf"/>
        <w:spacing w:after="0" w:line="276" w:lineRule="auto"/>
        <w:ind w:left="0"/>
        <w:jc w:val="both"/>
        <w:rPr>
          <w:rFonts w:ascii="Trebuchet MS" w:hAnsi="Trebuchet MS"/>
        </w:rPr>
      </w:pPr>
      <w:r w:rsidRPr="000A636B">
        <w:rPr>
          <w:rFonts w:ascii="Trebuchet MS" w:hAnsi="Trebuchet MS"/>
        </w:rPr>
        <w:t>Fluxul tehnologic de fabricare a brichetelor de foc se va desfasura in interiorul cladirii, aceasta situandu-se in zona industriala, nivelul de zgomot si vibratii incadrandu-se in norme. Se vor utiliza linii tehnologice modern, automatizate.</w:t>
      </w:r>
    </w:p>
    <w:p w14:paraId="1F0AF7E7" w14:textId="77777777" w:rsidR="007F376E" w:rsidRPr="000A636B" w:rsidRDefault="007F376E" w:rsidP="007F376E">
      <w:pPr>
        <w:pStyle w:val="Listparagraf"/>
        <w:spacing w:after="0" w:line="276" w:lineRule="auto"/>
        <w:ind w:left="0"/>
        <w:jc w:val="both"/>
        <w:rPr>
          <w:rFonts w:ascii="Trebuchet MS" w:hAnsi="Trebuchet MS"/>
          <w:b/>
        </w:rPr>
      </w:pPr>
      <w:r w:rsidRPr="000A636B">
        <w:rPr>
          <w:rFonts w:ascii="Trebuchet MS" w:hAnsi="Trebuchet MS"/>
          <w:b/>
        </w:rPr>
        <w:t>Amenajarile si dotarile pentru protectia impotriva zgomotului si vibratiilor</w:t>
      </w:r>
    </w:p>
    <w:p w14:paraId="02D508F3" w14:textId="77777777" w:rsidR="007F376E" w:rsidRPr="00B036B0" w:rsidRDefault="007F376E" w:rsidP="007F376E">
      <w:pPr>
        <w:pStyle w:val="Listparagraf"/>
        <w:spacing w:after="0" w:line="276" w:lineRule="auto"/>
        <w:ind w:left="0"/>
        <w:jc w:val="both"/>
        <w:rPr>
          <w:rFonts w:ascii="Trebuchet MS" w:hAnsi="Trebuchet MS"/>
        </w:rPr>
      </w:pPr>
      <w:r w:rsidRPr="000A636B">
        <w:rPr>
          <w:rFonts w:ascii="Trebuchet MS" w:hAnsi="Trebuchet MS"/>
        </w:rPr>
        <w:t xml:space="preserve">Atat in perioada de amplasare a echipamentelor, cat si in perioada de functionare a acestora, nivelul de zgomot si vibratii va fi sub limitele admise. Tehnologia de fabricatie este de ultima generatie, cu </w:t>
      </w:r>
      <w:r w:rsidRPr="00B036B0">
        <w:rPr>
          <w:rFonts w:ascii="Trebuchet MS" w:hAnsi="Trebuchet MS"/>
        </w:rPr>
        <w:t>respectarea inclusive a normelor de zgomot si vibratii.</w:t>
      </w:r>
    </w:p>
    <w:p w14:paraId="3EE3BF5E" w14:textId="77777777" w:rsidR="002B1FEB" w:rsidRPr="00B036B0" w:rsidRDefault="002B1FEB" w:rsidP="00856EA9">
      <w:pPr>
        <w:pStyle w:val="Titlu4"/>
        <w:spacing w:before="0" w:line="276" w:lineRule="auto"/>
        <w:jc w:val="both"/>
        <w:rPr>
          <w:rFonts w:ascii="Trebuchet MS" w:hAnsi="Trebuchet MS"/>
          <w:b/>
          <w:bCs/>
          <w:i w:val="0"/>
          <w:iCs w:val="0"/>
          <w:color w:val="auto"/>
        </w:rPr>
      </w:pPr>
      <w:r w:rsidRPr="00B036B0">
        <w:rPr>
          <w:rFonts w:ascii="Trebuchet MS" w:hAnsi="Trebuchet MS"/>
          <w:b/>
          <w:bCs/>
          <w:i w:val="0"/>
          <w:iCs w:val="0"/>
          <w:color w:val="auto"/>
        </w:rPr>
        <w:t xml:space="preserve">Pentru protecţia solului şi a subsolului: </w:t>
      </w:r>
    </w:p>
    <w:p w14:paraId="42314174" w14:textId="77777777" w:rsidR="002B1FEB" w:rsidRPr="00B036B0" w:rsidRDefault="002B1FEB" w:rsidP="00856EA9">
      <w:pPr>
        <w:pStyle w:val="Frspaiere"/>
        <w:numPr>
          <w:ilvl w:val="0"/>
          <w:numId w:val="5"/>
        </w:numPr>
        <w:tabs>
          <w:tab w:val="left" w:pos="0"/>
        </w:tabs>
        <w:suppressAutoHyphens w:val="0"/>
        <w:spacing w:line="276" w:lineRule="auto"/>
        <w:ind w:left="0" w:firstLine="0"/>
        <w:jc w:val="both"/>
        <w:rPr>
          <w:rFonts w:ascii="Trebuchet MS" w:hAnsi="Trebuchet MS" w:cs="Times New Roman"/>
          <w:bCs/>
          <w:i/>
          <w:iCs/>
          <w:lang w:val="ro-RO"/>
        </w:rPr>
      </w:pPr>
      <w:r w:rsidRPr="00B036B0">
        <w:rPr>
          <w:rFonts w:ascii="Trebuchet MS" w:hAnsi="Trebuchet MS" w:cs="Times New Roman"/>
          <w:bCs/>
          <w:i/>
          <w:iCs/>
          <w:lang w:val="ro-RO"/>
        </w:rPr>
        <w:t xml:space="preserve">sursele de poluanţi pentru sol, subsol, ape freatice şi de adâncime; </w:t>
      </w:r>
    </w:p>
    <w:p w14:paraId="1F9721B2" w14:textId="77777777" w:rsidR="00B036B0" w:rsidRPr="00B036B0" w:rsidRDefault="00B036B0" w:rsidP="00B036B0">
      <w:pPr>
        <w:spacing w:after="0" w:line="276" w:lineRule="auto"/>
        <w:jc w:val="both"/>
        <w:rPr>
          <w:rFonts w:ascii="Trebuchet MS" w:hAnsi="Trebuchet MS"/>
        </w:rPr>
      </w:pPr>
      <w:r w:rsidRPr="00B036B0">
        <w:rPr>
          <w:rFonts w:ascii="Trebuchet MS" w:hAnsi="Trebuchet MS"/>
        </w:rPr>
        <w:t>In perioada de amplasare a investitiei nu este cazul.</w:t>
      </w:r>
    </w:p>
    <w:p w14:paraId="03F45ABF" w14:textId="77777777" w:rsidR="00B036B0" w:rsidRPr="00B036B0" w:rsidRDefault="00B036B0" w:rsidP="00B036B0">
      <w:pPr>
        <w:spacing w:after="0" w:line="276" w:lineRule="auto"/>
        <w:jc w:val="both"/>
        <w:rPr>
          <w:rFonts w:ascii="Trebuchet MS" w:hAnsi="Trebuchet MS"/>
        </w:rPr>
      </w:pPr>
      <w:r w:rsidRPr="00B036B0">
        <w:rPr>
          <w:rFonts w:ascii="Trebuchet MS" w:hAnsi="Trebuchet MS"/>
        </w:rPr>
        <w:t>In perioada de functionare, ca principale, dar nesemnificative avand in vedere materialele cu care se opereaza (resturi vegetale), surse de poluare pot proveni din scurgeri accidentale de produse petroliere din utilajele mecanice cu care se face manipularea materiei prime, materialelor si produselor finite.</w:t>
      </w:r>
    </w:p>
    <w:p w14:paraId="5A4616DA" w14:textId="7C8A5B93" w:rsidR="002B1FEB" w:rsidRPr="00B036B0" w:rsidRDefault="002B1FEB" w:rsidP="00856EA9">
      <w:pPr>
        <w:spacing w:after="0" w:line="276" w:lineRule="auto"/>
        <w:jc w:val="both"/>
        <w:rPr>
          <w:rFonts w:ascii="Trebuchet MS" w:hAnsi="Trebuchet MS"/>
        </w:rPr>
      </w:pPr>
    </w:p>
    <w:p w14:paraId="07820873" w14:textId="23928144" w:rsidR="002B1FEB" w:rsidRPr="00B036B0" w:rsidRDefault="00B74955" w:rsidP="00856EA9">
      <w:pPr>
        <w:spacing w:after="0" w:line="276" w:lineRule="auto"/>
        <w:jc w:val="both"/>
        <w:rPr>
          <w:rFonts w:ascii="Trebuchet MS" w:hAnsi="Trebuchet MS"/>
        </w:rPr>
      </w:pPr>
      <w:r w:rsidRPr="00B036B0">
        <w:rPr>
          <w:rFonts w:ascii="Trebuchet MS" w:hAnsi="Trebuchet MS"/>
          <w:b/>
        </w:rPr>
        <w:lastRenderedPageBreak/>
        <w:t>P</w:t>
      </w:r>
      <w:r w:rsidR="002B1FEB" w:rsidRPr="00B036B0">
        <w:rPr>
          <w:rFonts w:ascii="Trebuchet MS" w:hAnsi="Trebuchet MS"/>
          <w:b/>
        </w:rPr>
        <w:t>rotecția împotriva radiațiilor</w:t>
      </w:r>
      <w:r w:rsidR="002B1FEB" w:rsidRPr="00B036B0">
        <w:rPr>
          <w:rFonts w:ascii="Trebuchet MS" w:hAnsi="Trebuchet MS"/>
        </w:rPr>
        <w:t>:</w:t>
      </w:r>
    </w:p>
    <w:p w14:paraId="7C5B2D10" w14:textId="7E40B6BA" w:rsidR="00B036B0" w:rsidRPr="000A636B" w:rsidRDefault="00B036B0" w:rsidP="00B036B0">
      <w:pPr>
        <w:pStyle w:val="Listparagraf"/>
        <w:spacing w:after="0"/>
        <w:ind w:left="0"/>
        <w:jc w:val="both"/>
        <w:rPr>
          <w:rFonts w:ascii="Trebuchet MS" w:hAnsi="Trebuchet MS"/>
        </w:rPr>
      </w:pPr>
      <w:r w:rsidRPr="000A636B">
        <w:rPr>
          <w:rFonts w:ascii="Trebuchet MS" w:hAnsi="Trebuchet MS"/>
        </w:rPr>
        <w:t>Atat in etapa de amplasare a utilajelor cat si in timpul functionarii, nu se vor folosimateriale sau echipamente care sa produca radiatii.</w:t>
      </w:r>
    </w:p>
    <w:p w14:paraId="4131C427" w14:textId="77777777" w:rsidR="002B1FEB" w:rsidRPr="00E864A3" w:rsidRDefault="002B1FEB" w:rsidP="00B036B0">
      <w:pPr>
        <w:pStyle w:val="Titlu4"/>
        <w:keepLines w:val="0"/>
        <w:numPr>
          <w:ilvl w:val="0"/>
          <w:numId w:val="29"/>
        </w:numPr>
        <w:spacing w:before="0" w:line="276" w:lineRule="auto"/>
        <w:ind w:left="0" w:firstLine="0"/>
        <w:jc w:val="both"/>
        <w:rPr>
          <w:rFonts w:ascii="Trebuchet MS" w:hAnsi="Trebuchet MS"/>
          <w:b/>
          <w:color w:val="auto"/>
        </w:rPr>
      </w:pPr>
      <w:r w:rsidRPr="00B036B0">
        <w:rPr>
          <w:rFonts w:ascii="Trebuchet MS" w:hAnsi="Trebuchet MS"/>
          <w:i w:val="0"/>
          <w:color w:val="auto"/>
        </w:rPr>
        <w:t>riscul de accidente majore și/sau dezastre relevante pentru proiectul în cauză, inclusiv cele cauzate de schimbările climatice, conform informațiilor științifice</w:t>
      </w:r>
      <w:r w:rsidRPr="00B036B0">
        <w:rPr>
          <w:rFonts w:ascii="Trebuchet MS" w:hAnsi="Trebuchet MS"/>
          <w:color w:val="auto"/>
        </w:rPr>
        <w:t xml:space="preserve"> – </w:t>
      </w:r>
      <w:r w:rsidRPr="00B036B0">
        <w:rPr>
          <w:rFonts w:ascii="Trebuchet MS" w:hAnsi="Trebuchet MS"/>
          <w:b/>
          <w:color w:val="auto"/>
        </w:rPr>
        <w:t xml:space="preserve">lucrările vor fi executate numai </w:t>
      </w:r>
      <w:r w:rsidRPr="00E864A3">
        <w:rPr>
          <w:rFonts w:ascii="Trebuchet MS" w:hAnsi="Trebuchet MS"/>
          <w:b/>
          <w:color w:val="auto"/>
        </w:rPr>
        <w:t xml:space="preserve">cu societăți autorizate, astfel încât să nu existe risc de accidente; </w:t>
      </w:r>
    </w:p>
    <w:p w14:paraId="2D3ED1C7" w14:textId="77777777" w:rsidR="002B1FEB" w:rsidRPr="00E864A3" w:rsidRDefault="002B1FEB" w:rsidP="00856EA9">
      <w:pPr>
        <w:pStyle w:val="Titlu4"/>
        <w:keepLines w:val="0"/>
        <w:numPr>
          <w:ilvl w:val="0"/>
          <w:numId w:val="29"/>
        </w:numPr>
        <w:spacing w:before="0" w:line="276" w:lineRule="auto"/>
        <w:ind w:left="0" w:firstLine="0"/>
        <w:jc w:val="both"/>
        <w:rPr>
          <w:rFonts w:ascii="Trebuchet MS" w:hAnsi="Trebuchet MS"/>
          <w:color w:val="auto"/>
        </w:rPr>
      </w:pPr>
      <w:r w:rsidRPr="00E864A3">
        <w:rPr>
          <w:rFonts w:ascii="Trebuchet MS" w:hAnsi="Trebuchet MS"/>
          <w:i w:val="0"/>
          <w:color w:val="auto"/>
        </w:rPr>
        <w:t>riscurile pentru sănătatea umană</w:t>
      </w:r>
      <w:r w:rsidRPr="00E864A3">
        <w:rPr>
          <w:rFonts w:ascii="Trebuchet MS" w:hAnsi="Trebuchet MS"/>
          <w:color w:val="auto"/>
        </w:rPr>
        <w:t xml:space="preserve"> </w:t>
      </w:r>
    </w:p>
    <w:p w14:paraId="5E028F51" w14:textId="627D36BA" w:rsidR="002B1FEB" w:rsidRPr="00E864A3" w:rsidRDefault="002B1FEB" w:rsidP="00856EA9">
      <w:pPr>
        <w:spacing w:after="0" w:line="276" w:lineRule="auto"/>
        <w:contextualSpacing/>
        <w:jc w:val="both"/>
        <w:rPr>
          <w:rFonts w:ascii="Trebuchet MS" w:hAnsi="Trebuchet MS"/>
        </w:rPr>
      </w:pPr>
      <w:r w:rsidRPr="00E864A3">
        <w:rPr>
          <w:rFonts w:ascii="Trebuchet MS" w:hAnsi="Trebuchet MS"/>
          <w:color w:val="ED0000"/>
        </w:rPr>
        <w:t>Se vor respecta de asemenea prevederile Ord. MS nr. 119/2014 privind aprobarea Normelor de igienă și sănătate publică privind mediul de viață al populației, actualizat 2023, cu modificarile si completarile ulterioare</w:t>
      </w:r>
      <w:r w:rsidRPr="00E864A3">
        <w:rPr>
          <w:rFonts w:ascii="Trebuchet MS" w:hAnsi="Trebuchet MS"/>
        </w:rPr>
        <w:t>;</w:t>
      </w:r>
    </w:p>
    <w:p w14:paraId="78A959F4" w14:textId="77777777" w:rsidR="002D4D90" w:rsidRPr="00856EA9" w:rsidRDefault="002D4D90" w:rsidP="00856EA9">
      <w:pPr>
        <w:spacing w:after="0" w:line="276" w:lineRule="auto"/>
        <w:contextualSpacing/>
        <w:jc w:val="both"/>
        <w:rPr>
          <w:rFonts w:ascii="Trebuchet MS" w:hAnsi="Trebuchet MS"/>
          <w:color w:val="FF0000"/>
        </w:rPr>
      </w:pPr>
    </w:p>
    <w:p w14:paraId="0D42B2E5" w14:textId="684C198B" w:rsidR="002B1FEB" w:rsidRPr="002842ED" w:rsidRDefault="002B1FEB" w:rsidP="00856EA9">
      <w:pPr>
        <w:pStyle w:val="Listparagraf"/>
        <w:numPr>
          <w:ilvl w:val="0"/>
          <w:numId w:val="34"/>
        </w:numPr>
        <w:spacing w:after="0" w:line="276" w:lineRule="auto"/>
        <w:jc w:val="both"/>
        <w:rPr>
          <w:rFonts w:ascii="Trebuchet MS" w:eastAsia="Times New Roman" w:hAnsi="Trebuchet MS"/>
          <w:b/>
          <w:bCs/>
        </w:rPr>
      </w:pPr>
      <w:r w:rsidRPr="002842ED">
        <w:rPr>
          <w:rFonts w:ascii="Trebuchet MS" w:eastAsia="Times New Roman" w:hAnsi="Trebuchet MS"/>
          <w:b/>
          <w:bCs/>
        </w:rPr>
        <w:t xml:space="preserve">Amplasarea proiectelor: </w:t>
      </w:r>
    </w:p>
    <w:p w14:paraId="52D5BEB3" w14:textId="77777777" w:rsidR="002B1FEB" w:rsidRPr="002842ED" w:rsidRDefault="002B1FEB" w:rsidP="00856EA9">
      <w:pPr>
        <w:numPr>
          <w:ilvl w:val="0"/>
          <w:numId w:val="31"/>
        </w:numPr>
        <w:tabs>
          <w:tab w:val="left" w:pos="0"/>
        </w:tabs>
        <w:spacing w:after="0" w:line="276" w:lineRule="auto"/>
        <w:ind w:left="0" w:firstLine="0"/>
        <w:jc w:val="both"/>
        <w:rPr>
          <w:rFonts w:ascii="Trebuchet MS" w:hAnsi="Trebuchet MS"/>
          <w:b/>
        </w:rPr>
      </w:pPr>
      <w:r w:rsidRPr="002842ED">
        <w:rPr>
          <w:rFonts w:ascii="Trebuchet MS" w:eastAsia="Times New Roman" w:hAnsi="Trebuchet MS"/>
          <w:b/>
          <w:bCs/>
        </w:rPr>
        <w:t>utilizar</w:t>
      </w:r>
      <w:r w:rsidRPr="002842ED">
        <w:rPr>
          <w:rFonts w:ascii="Trebuchet MS" w:hAnsi="Trebuchet MS"/>
          <w:b/>
        </w:rPr>
        <w:t xml:space="preserve">ea actuala și aprobata a terenurilor:                 </w:t>
      </w:r>
    </w:p>
    <w:p w14:paraId="6D01CC1D" w14:textId="524515E5" w:rsidR="002B1FEB" w:rsidRPr="002842ED" w:rsidRDefault="002B1FEB" w:rsidP="00856EA9">
      <w:pPr>
        <w:spacing w:after="0" w:line="276" w:lineRule="auto"/>
        <w:jc w:val="both"/>
        <w:rPr>
          <w:rFonts w:ascii="Trebuchet MS" w:hAnsi="Trebuchet MS"/>
        </w:rPr>
      </w:pPr>
      <w:r w:rsidRPr="002842ED">
        <w:rPr>
          <w:rFonts w:ascii="Trebuchet MS" w:hAnsi="Trebuchet MS"/>
        </w:rPr>
        <w:t>Conform documentatiei de urbanism nr. 3</w:t>
      </w:r>
      <w:r w:rsidR="002842ED" w:rsidRPr="002842ED">
        <w:rPr>
          <w:rFonts w:ascii="Trebuchet MS" w:hAnsi="Trebuchet MS"/>
        </w:rPr>
        <w:t>4090</w:t>
      </w:r>
      <w:r w:rsidRPr="002842ED">
        <w:rPr>
          <w:rFonts w:ascii="Trebuchet MS" w:hAnsi="Trebuchet MS"/>
        </w:rPr>
        <w:t xml:space="preserve"> din </w:t>
      </w:r>
      <w:r w:rsidR="002842ED" w:rsidRPr="002842ED">
        <w:rPr>
          <w:rFonts w:ascii="Trebuchet MS" w:hAnsi="Trebuchet MS"/>
        </w:rPr>
        <w:t>19</w:t>
      </w:r>
      <w:r w:rsidR="002842ED">
        <w:rPr>
          <w:rFonts w:ascii="Trebuchet MS" w:hAnsi="Trebuchet MS"/>
        </w:rPr>
        <w:t>9</w:t>
      </w:r>
      <w:r w:rsidR="002842ED" w:rsidRPr="002842ED">
        <w:rPr>
          <w:rFonts w:ascii="Trebuchet MS" w:hAnsi="Trebuchet MS"/>
        </w:rPr>
        <w:t>8</w:t>
      </w:r>
      <w:r w:rsidRPr="002842ED">
        <w:rPr>
          <w:rFonts w:ascii="Trebuchet MS" w:hAnsi="Trebuchet MS"/>
        </w:rPr>
        <w:t xml:space="preserve"> faza PUG, aprobata prin HCL S</w:t>
      </w:r>
      <w:r w:rsidR="002842ED" w:rsidRPr="002842ED">
        <w:rPr>
          <w:rFonts w:ascii="Trebuchet MS" w:hAnsi="Trebuchet MS"/>
        </w:rPr>
        <w:t>ercaia</w:t>
      </w:r>
      <w:r w:rsidRPr="002842ED">
        <w:rPr>
          <w:rFonts w:ascii="Trebuchet MS" w:hAnsi="Trebuchet MS"/>
        </w:rPr>
        <w:t xml:space="preserve"> nr. </w:t>
      </w:r>
      <w:r w:rsidR="002842ED" w:rsidRPr="002842ED">
        <w:rPr>
          <w:rFonts w:ascii="Trebuchet MS" w:hAnsi="Trebuchet MS"/>
        </w:rPr>
        <w:t>11/2000 privind aprobarea aprobarea PUZ Sercaia</w:t>
      </w:r>
      <w:r w:rsidRPr="002842ED">
        <w:rPr>
          <w:rFonts w:ascii="Trebuchet MS" w:hAnsi="Trebuchet MS"/>
        </w:rPr>
        <w:t>,</w:t>
      </w:r>
    </w:p>
    <w:p w14:paraId="790074BC" w14:textId="700D7847" w:rsidR="002B1FEB" w:rsidRPr="002842ED" w:rsidRDefault="002B1FEB" w:rsidP="00856EA9">
      <w:pPr>
        <w:spacing w:after="0" w:line="276" w:lineRule="auto"/>
        <w:jc w:val="both"/>
        <w:rPr>
          <w:rStyle w:val="tpa1"/>
          <w:rFonts w:ascii="Trebuchet MS" w:hAnsi="Trebuchet MS"/>
        </w:rPr>
      </w:pPr>
      <w:r w:rsidRPr="002842ED">
        <w:rPr>
          <w:rFonts w:ascii="Trebuchet MS" w:hAnsi="Trebuchet MS"/>
        </w:rPr>
        <w:t>im</w:t>
      </w:r>
      <w:r w:rsidRPr="002842ED">
        <w:rPr>
          <w:rStyle w:val="tpa1"/>
          <w:rFonts w:ascii="Trebuchet MS" w:hAnsi="Trebuchet MS"/>
        </w:rPr>
        <w:t xml:space="preserve">obil – </w:t>
      </w:r>
      <w:r w:rsidR="002842ED" w:rsidRPr="002842ED">
        <w:rPr>
          <w:rStyle w:val="tpa1"/>
          <w:rFonts w:ascii="Trebuchet MS" w:hAnsi="Trebuchet MS"/>
        </w:rPr>
        <w:t>este situat in intrravilanul com</w:t>
      </w:r>
      <w:r w:rsidRPr="002842ED">
        <w:rPr>
          <w:rStyle w:val="tpa1"/>
          <w:rFonts w:ascii="Trebuchet MS" w:hAnsi="Trebuchet MS"/>
        </w:rPr>
        <w:t>.</w:t>
      </w:r>
      <w:r w:rsidR="002842ED" w:rsidRPr="002842ED">
        <w:rPr>
          <w:rStyle w:val="tpa1"/>
          <w:rFonts w:ascii="Trebuchet MS" w:hAnsi="Trebuchet MS"/>
        </w:rPr>
        <w:t xml:space="preserve"> Sercaia si este proprietate Renania Agrionvest SA</w:t>
      </w:r>
      <w:r w:rsidRPr="002842ED">
        <w:rPr>
          <w:rStyle w:val="tpa1"/>
          <w:rFonts w:ascii="Trebuchet MS" w:hAnsi="Trebuchet MS"/>
        </w:rPr>
        <w:t xml:space="preserve"> </w:t>
      </w:r>
    </w:p>
    <w:p w14:paraId="218B4869" w14:textId="56B50494" w:rsidR="002B1FEB" w:rsidRPr="002842ED" w:rsidRDefault="002B1FEB" w:rsidP="002842ED">
      <w:pPr>
        <w:spacing w:after="0" w:line="276" w:lineRule="auto"/>
        <w:jc w:val="both"/>
        <w:rPr>
          <w:rStyle w:val="tpa1"/>
          <w:rFonts w:ascii="Trebuchet MS" w:hAnsi="Trebuchet MS"/>
        </w:rPr>
      </w:pPr>
      <w:r w:rsidRPr="002842ED">
        <w:rPr>
          <w:rStyle w:val="tpa1"/>
          <w:rFonts w:ascii="Trebuchet MS" w:hAnsi="Trebuchet MS"/>
        </w:rPr>
        <w:t xml:space="preserve">Folosinta </w:t>
      </w:r>
      <w:r w:rsidR="002842ED" w:rsidRPr="002842ED">
        <w:rPr>
          <w:rStyle w:val="tpa1"/>
          <w:rFonts w:ascii="Trebuchet MS" w:hAnsi="Trebuchet MS"/>
        </w:rPr>
        <w:t>curti constructii, inchiriat cu contract de inchiriere din 01.11.2023 firmei Voviamard SRL pe o perioada de 3 ani.</w:t>
      </w:r>
    </w:p>
    <w:p w14:paraId="77659E36" w14:textId="454C780C" w:rsidR="002B1FEB" w:rsidRPr="002842ED" w:rsidRDefault="002B1FEB" w:rsidP="002842ED">
      <w:pPr>
        <w:spacing w:after="0" w:line="276" w:lineRule="auto"/>
        <w:jc w:val="both"/>
        <w:rPr>
          <w:rStyle w:val="tpa1"/>
          <w:rFonts w:ascii="Trebuchet MS" w:hAnsi="Trebuchet MS"/>
        </w:rPr>
      </w:pPr>
      <w:r w:rsidRPr="002842ED">
        <w:rPr>
          <w:rStyle w:val="tpa1"/>
          <w:rFonts w:ascii="Trebuchet MS" w:hAnsi="Trebuchet MS"/>
        </w:rPr>
        <w:t>Destinatie – conform PUG S</w:t>
      </w:r>
      <w:r w:rsidR="002842ED" w:rsidRPr="002842ED">
        <w:rPr>
          <w:rStyle w:val="tpa1"/>
          <w:rFonts w:ascii="Trebuchet MS" w:hAnsi="Trebuchet MS"/>
        </w:rPr>
        <w:t xml:space="preserve">ercaia </w:t>
      </w:r>
      <w:r w:rsidRPr="002842ED">
        <w:rPr>
          <w:rStyle w:val="tpa1"/>
          <w:rFonts w:ascii="Trebuchet MS" w:hAnsi="Trebuchet MS"/>
        </w:rPr>
        <w:t>nr. 3</w:t>
      </w:r>
      <w:r w:rsidR="002842ED" w:rsidRPr="002842ED">
        <w:rPr>
          <w:rStyle w:val="tpa1"/>
          <w:rFonts w:ascii="Trebuchet MS" w:hAnsi="Trebuchet MS"/>
        </w:rPr>
        <w:t>4090</w:t>
      </w:r>
      <w:r w:rsidRPr="002842ED">
        <w:rPr>
          <w:rStyle w:val="tpa1"/>
          <w:rFonts w:ascii="Trebuchet MS" w:hAnsi="Trebuchet MS"/>
        </w:rPr>
        <w:t>/</w:t>
      </w:r>
      <w:r w:rsidR="002842ED" w:rsidRPr="002842ED">
        <w:rPr>
          <w:rStyle w:val="tpa1"/>
          <w:rFonts w:ascii="Trebuchet MS" w:hAnsi="Trebuchet MS"/>
        </w:rPr>
        <w:t>1998</w:t>
      </w:r>
      <w:r w:rsidRPr="002842ED">
        <w:rPr>
          <w:rStyle w:val="tpa1"/>
          <w:rFonts w:ascii="Trebuchet MS" w:hAnsi="Trebuchet MS"/>
        </w:rPr>
        <w:t xml:space="preserve">- </w:t>
      </w:r>
      <w:r w:rsidR="002842ED" w:rsidRPr="002842ED">
        <w:rPr>
          <w:rStyle w:val="tpa1"/>
          <w:rFonts w:ascii="Trebuchet MS" w:hAnsi="Trebuchet MS"/>
        </w:rPr>
        <w:t>curti constructii</w:t>
      </w:r>
      <w:r w:rsidRPr="002842ED">
        <w:rPr>
          <w:rStyle w:val="tpa1"/>
          <w:rFonts w:ascii="Trebuchet MS" w:hAnsi="Trebuchet MS"/>
        </w:rPr>
        <w:t xml:space="preserve">, in conformitate cu CU nr. </w:t>
      </w:r>
      <w:r w:rsidR="002842ED" w:rsidRPr="002842ED">
        <w:rPr>
          <w:rStyle w:val="tpa1"/>
          <w:rFonts w:ascii="Trebuchet MS" w:hAnsi="Trebuchet MS"/>
        </w:rPr>
        <w:t xml:space="preserve">17 </w:t>
      </w:r>
      <w:r w:rsidRPr="002842ED">
        <w:rPr>
          <w:rStyle w:val="tpa1"/>
          <w:rFonts w:ascii="Trebuchet MS" w:hAnsi="Trebuchet MS"/>
        </w:rPr>
        <w:t xml:space="preserve">din </w:t>
      </w:r>
      <w:r w:rsidR="002842ED" w:rsidRPr="002842ED">
        <w:rPr>
          <w:rStyle w:val="tpa1"/>
          <w:rFonts w:ascii="Trebuchet MS" w:hAnsi="Trebuchet MS"/>
        </w:rPr>
        <w:t>26</w:t>
      </w:r>
      <w:r w:rsidRPr="002842ED">
        <w:rPr>
          <w:rStyle w:val="tpa1"/>
          <w:rFonts w:ascii="Trebuchet MS" w:hAnsi="Trebuchet MS"/>
        </w:rPr>
        <w:t>.0</w:t>
      </w:r>
      <w:r w:rsidR="002842ED" w:rsidRPr="002842ED">
        <w:rPr>
          <w:rStyle w:val="tpa1"/>
          <w:rFonts w:ascii="Trebuchet MS" w:hAnsi="Trebuchet MS"/>
        </w:rPr>
        <w:t>3</w:t>
      </w:r>
      <w:r w:rsidRPr="002842ED">
        <w:rPr>
          <w:rStyle w:val="tpa1"/>
          <w:rFonts w:ascii="Trebuchet MS" w:hAnsi="Trebuchet MS"/>
        </w:rPr>
        <w:t>.202</w:t>
      </w:r>
      <w:r w:rsidR="002842ED" w:rsidRPr="002842ED">
        <w:rPr>
          <w:rStyle w:val="tpa1"/>
          <w:rFonts w:ascii="Trebuchet MS" w:hAnsi="Trebuchet MS"/>
        </w:rPr>
        <w:t>4</w:t>
      </w:r>
      <w:r w:rsidRPr="002842ED">
        <w:rPr>
          <w:rStyle w:val="tpa1"/>
          <w:rFonts w:ascii="Trebuchet MS" w:hAnsi="Trebuchet MS"/>
        </w:rPr>
        <w:t xml:space="preserve"> eliberat </w:t>
      </w:r>
      <w:r w:rsidR="002842ED" w:rsidRPr="002842ED">
        <w:rPr>
          <w:rStyle w:val="tpa1"/>
          <w:rFonts w:ascii="Trebuchet MS" w:hAnsi="Trebuchet MS"/>
        </w:rPr>
        <w:t xml:space="preserve">de </w:t>
      </w:r>
      <w:r w:rsidR="002842ED" w:rsidRPr="002842ED">
        <w:rPr>
          <w:rFonts w:ascii="Trebuchet MS" w:hAnsi="Trebuchet MS"/>
        </w:rPr>
        <w:t>Unitatea Administrativ Teritoriala Sercaia</w:t>
      </w:r>
      <w:r w:rsidRPr="002842ED">
        <w:rPr>
          <w:rStyle w:val="tpa1"/>
          <w:rFonts w:ascii="Trebuchet MS" w:hAnsi="Trebuchet MS"/>
        </w:rPr>
        <w:t>.</w:t>
      </w:r>
    </w:p>
    <w:p w14:paraId="1073750E" w14:textId="77777777" w:rsidR="002B1FEB" w:rsidRPr="00E864A3" w:rsidRDefault="002B1FEB" w:rsidP="00856EA9">
      <w:pPr>
        <w:pStyle w:val="Titlu4"/>
        <w:keepLines w:val="0"/>
        <w:numPr>
          <w:ilvl w:val="0"/>
          <w:numId w:val="31"/>
        </w:numPr>
        <w:spacing w:before="0" w:after="60" w:line="276" w:lineRule="auto"/>
        <w:ind w:left="0" w:firstLine="0"/>
        <w:jc w:val="both"/>
        <w:rPr>
          <w:rFonts w:ascii="Trebuchet MS" w:hAnsi="Trebuchet MS"/>
          <w:color w:val="auto"/>
        </w:rPr>
      </w:pPr>
      <w:r w:rsidRPr="002842ED">
        <w:rPr>
          <w:rFonts w:ascii="Trebuchet MS" w:hAnsi="Trebuchet MS"/>
          <w:b/>
          <w:bCs/>
          <w:color w:val="auto"/>
        </w:rPr>
        <w:t>bogatia, disponibilitatea</w:t>
      </w:r>
      <w:r w:rsidRPr="00E864A3">
        <w:rPr>
          <w:rFonts w:ascii="Trebuchet MS" w:hAnsi="Trebuchet MS"/>
          <w:b/>
          <w:bCs/>
          <w:color w:val="auto"/>
        </w:rPr>
        <w:t xml:space="preserve">, calitatea și capacitatea de regenerare relative ale resurselor naturale (inclusiv solul, terenurile, apa și biodiversitatea) din zona și subteranul acestuia – </w:t>
      </w:r>
      <w:r w:rsidRPr="00E864A3">
        <w:rPr>
          <w:rFonts w:ascii="Trebuchet MS" w:hAnsi="Trebuchet MS"/>
          <w:color w:val="auto"/>
        </w:rPr>
        <w:t>nu este cazul.</w:t>
      </w:r>
    </w:p>
    <w:p w14:paraId="385E623E" w14:textId="77777777" w:rsidR="002B1FEB" w:rsidRPr="00E864A3" w:rsidRDefault="002B1FEB" w:rsidP="00856EA9">
      <w:pPr>
        <w:pStyle w:val="Titlu4"/>
        <w:keepLines w:val="0"/>
        <w:numPr>
          <w:ilvl w:val="0"/>
          <w:numId w:val="31"/>
        </w:numPr>
        <w:spacing w:before="0" w:after="60" w:line="276" w:lineRule="auto"/>
        <w:ind w:left="0" w:firstLine="0"/>
        <w:jc w:val="both"/>
        <w:rPr>
          <w:rFonts w:ascii="Trebuchet MS" w:hAnsi="Trebuchet MS"/>
          <w:b/>
          <w:bCs/>
          <w:color w:val="auto"/>
        </w:rPr>
      </w:pPr>
      <w:r w:rsidRPr="00E864A3">
        <w:rPr>
          <w:rFonts w:ascii="Trebuchet MS" w:hAnsi="Trebuchet MS"/>
          <w:b/>
          <w:bCs/>
          <w:color w:val="auto"/>
        </w:rPr>
        <w:t>capacitatea de absorbtie a mediului natural, acordandu-se o atentie speciala următoarelor zone:</w:t>
      </w:r>
    </w:p>
    <w:p w14:paraId="67B5959D" w14:textId="77777777" w:rsidR="004B717E" w:rsidRPr="004B717E" w:rsidRDefault="004B717E" w:rsidP="004B717E">
      <w:pPr>
        <w:spacing w:line="240" w:lineRule="auto"/>
        <w:ind w:firstLine="180"/>
        <w:contextualSpacing/>
        <w:jc w:val="both"/>
        <w:rPr>
          <w:rFonts w:ascii="Trebuchet MS" w:hAnsi="Trebuchet MS"/>
          <w:b/>
          <w:i/>
        </w:rPr>
      </w:pPr>
      <w:r w:rsidRPr="004B717E">
        <w:rPr>
          <w:rFonts w:ascii="Trebuchet MS" w:hAnsi="Trebuchet MS"/>
          <w:b/>
          <w:i/>
        </w:rPr>
        <w:t xml:space="preserve">i) zonele umede, zone riverane, guri ale raurilor </w:t>
      </w:r>
      <w:r w:rsidRPr="004B717E">
        <w:rPr>
          <w:rFonts w:ascii="Trebuchet MS" w:hAnsi="Trebuchet MS"/>
        </w:rPr>
        <w:t>-</w:t>
      </w:r>
      <w:r w:rsidRPr="004B717E">
        <w:rPr>
          <w:rFonts w:ascii="Trebuchet MS" w:hAnsi="Trebuchet MS"/>
          <w:b/>
          <w:i/>
        </w:rPr>
        <w:t xml:space="preserve"> </w:t>
      </w:r>
      <w:r w:rsidRPr="004B717E">
        <w:rPr>
          <w:rFonts w:ascii="Trebuchet MS" w:hAnsi="Trebuchet MS"/>
        </w:rPr>
        <w:t>nu este cazul;</w:t>
      </w:r>
    </w:p>
    <w:p w14:paraId="3C39A338" w14:textId="77777777" w:rsidR="004B717E" w:rsidRPr="004B717E" w:rsidRDefault="004B717E" w:rsidP="004B717E">
      <w:pPr>
        <w:spacing w:line="240" w:lineRule="auto"/>
        <w:ind w:firstLine="180"/>
        <w:contextualSpacing/>
        <w:jc w:val="both"/>
        <w:rPr>
          <w:rFonts w:ascii="Trebuchet MS" w:hAnsi="Trebuchet MS"/>
          <w:b/>
          <w:i/>
        </w:rPr>
      </w:pPr>
      <w:r w:rsidRPr="004B717E">
        <w:rPr>
          <w:rFonts w:ascii="Trebuchet MS" w:hAnsi="Trebuchet MS"/>
          <w:b/>
          <w:i/>
        </w:rPr>
        <w:t xml:space="preserve">ii) zonele costiere și mediul marin </w:t>
      </w:r>
      <w:r w:rsidRPr="004B717E">
        <w:rPr>
          <w:rFonts w:ascii="Trebuchet MS" w:hAnsi="Trebuchet MS"/>
        </w:rPr>
        <w:t>-</w:t>
      </w:r>
      <w:r w:rsidRPr="004B717E">
        <w:rPr>
          <w:rFonts w:ascii="Trebuchet MS" w:hAnsi="Trebuchet MS"/>
          <w:b/>
          <w:i/>
        </w:rPr>
        <w:t xml:space="preserve"> </w:t>
      </w:r>
      <w:r w:rsidRPr="004B717E">
        <w:rPr>
          <w:rFonts w:ascii="Trebuchet MS" w:hAnsi="Trebuchet MS"/>
        </w:rPr>
        <w:t xml:space="preserve">nu este cazul; </w:t>
      </w:r>
    </w:p>
    <w:p w14:paraId="0A376680" w14:textId="77777777" w:rsidR="004B717E" w:rsidRPr="004B717E" w:rsidRDefault="004B717E" w:rsidP="004B717E">
      <w:pPr>
        <w:spacing w:line="240" w:lineRule="auto"/>
        <w:ind w:firstLine="180"/>
        <w:contextualSpacing/>
        <w:jc w:val="both"/>
        <w:rPr>
          <w:rFonts w:ascii="Trebuchet MS" w:hAnsi="Trebuchet MS"/>
        </w:rPr>
      </w:pPr>
      <w:r w:rsidRPr="004B717E">
        <w:rPr>
          <w:rFonts w:ascii="Trebuchet MS" w:hAnsi="Trebuchet MS"/>
          <w:b/>
          <w:i/>
        </w:rPr>
        <w:t>iii) zonele montane și forestiere –</w:t>
      </w:r>
      <w:r w:rsidRPr="004B717E">
        <w:rPr>
          <w:rFonts w:ascii="Trebuchet MS" w:hAnsi="Trebuchet MS"/>
        </w:rPr>
        <w:t xml:space="preserve"> nu este cazul;</w:t>
      </w:r>
    </w:p>
    <w:p w14:paraId="0A63F719" w14:textId="77777777" w:rsidR="004B717E" w:rsidRPr="004B717E" w:rsidRDefault="004B717E" w:rsidP="004B717E">
      <w:pPr>
        <w:spacing w:line="240" w:lineRule="auto"/>
        <w:ind w:firstLine="180"/>
        <w:contextualSpacing/>
        <w:jc w:val="both"/>
        <w:rPr>
          <w:rFonts w:ascii="Trebuchet MS" w:hAnsi="Trebuchet MS"/>
          <w:b/>
          <w:i/>
        </w:rPr>
      </w:pPr>
      <w:r w:rsidRPr="004B717E">
        <w:rPr>
          <w:rFonts w:ascii="Trebuchet MS" w:hAnsi="Trebuchet MS"/>
          <w:b/>
          <w:i/>
        </w:rPr>
        <w:t xml:space="preserve">iv) rezervatii și parcuri naturale – </w:t>
      </w:r>
      <w:r w:rsidRPr="004B717E">
        <w:rPr>
          <w:rFonts w:ascii="Trebuchet MS" w:hAnsi="Trebuchet MS"/>
        </w:rPr>
        <w:t>nu este cazul;</w:t>
      </w:r>
    </w:p>
    <w:p w14:paraId="380B2F35" w14:textId="77777777" w:rsidR="004B717E" w:rsidRPr="004B717E" w:rsidRDefault="004B717E" w:rsidP="004B717E">
      <w:pPr>
        <w:spacing w:line="240" w:lineRule="auto"/>
        <w:ind w:firstLine="180"/>
        <w:contextualSpacing/>
        <w:jc w:val="both"/>
        <w:rPr>
          <w:rFonts w:ascii="Trebuchet MS" w:hAnsi="Trebuchet MS"/>
          <w:b/>
          <w:i/>
        </w:rPr>
      </w:pPr>
      <w:r w:rsidRPr="004B717E">
        <w:rPr>
          <w:rFonts w:ascii="Trebuchet MS" w:hAnsi="Trebuchet MS"/>
          <w:b/>
          <w:i/>
        </w:rPr>
        <w:t>v) zone clasificate sau protejate conform legislatiei în vigoare:</w:t>
      </w:r>
      <w:r w:rsidRPr="004B717E">
        <w:rPr>
          <w:rFonts w:ascii="Trebuchet MS" w:hAnsi="Trebuchet MS"/>
        </w:rPr>
        <w:t xml:space="preserve"> </w:t>
      </w:r>
      <w:r w:rsidRPr="004B717E">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4B717E">
        <w:rPr>
          <w:rFonts w:ascii="Trebuchet MS" w:hAnsi="Trebuchet MS"/>
        </w:rPr>
        <w:t>nu este cazul;</w:t>
      </w:r>
    </w:p>
    <w:p w14:paraId="201ED5C7" w14:textId="77777777" w:rsidR="004B717E" w:rsidRPr="004B717E" w:rsidRDefault="004B717E" w:rsidP="004B717E">
      <w:pPr>
        <w:spacing w:after="0" w:line="240" w:lineRule="auto"/>
        <w:ind w:firstLine="180"/>
        <w:jc w:val="both"/>
        <w:rPr>
          <w:rFonts w:ascii="Trebuchet MS" w:hAnsi="Trebuchet MS"/>
          <w:i/>
        </w:rPr>
      </w:pPr>
      <w:r w:rsidRPr="004B717E">
        <w:rPr>
          <w:rFonts w:ascii="Trebuchet MS" w:hAnsi="Trebuchet MS"/>
          <w:b/>
          <w:i/>
        </w:rPr>
        <w:t xml:space="preserve">vi) zonele în care au existat deja cazuri de nerespectare a standardelor de calitate a mediului prevăzute de legislatia nationala și la nivelul Uniunii și relevante pentru proiect sau în care se considera ca exista astfel de cazuri – </w:t>
      </w:r>
      <w:r w:rsidRPr="004B717E">
        <w:rPr>
          <w:rFonts w:ascii="Trebuchet MS" w:hAnsi="Trebuchet MS"/>
        </w:rPr>
        <w:t>nu este cazul.</w:t>
      </w:r>
    </w:p>
    <w:p w14:paraId="59FBFEBF" w14:textId="77777777" w:rsidR="004B717E" w:rsidRPr="004B717E" w:rsidRDefault="004B717E" w:rsidP="004B717E">
      <w:pPr>
        <w:spacing w:after="0" w:line="240" w:lineRule="auto"/>
        <w:ind w:firstLine="180"/>
        <w:jc w:val="both"/>
        <w:rPr>
          <w:rFonts w:ascii="Trebuchet MS" w:hAnsi="Trebuchet MS"/>
          <w:b/>
          <w:i/>
        </w:rPr>
      </w:pPr>
      <w:r w:rsidRPr="004B717E">
        <w:rPr>
          <w:rFonts w:ascii="Trebuchet MS" w:hAnsi="Trebuchet MS"/>
          <w:b/>
          <w:i/>
        </w:rPr>
        <w:t>vii) zone cu densitate mare a populatiei -–</w:t>
      </w:r>
      <w:r w:rsidRPr="004B717E">
        <w:rPr>
          <w:rFonts w:ascii="Trebuchet MS" w:hAnsi="Trebuchet MS"/>
        </w:rPr>
        <w:t xml:space="preserve"> nu este cazul;</w:t>
      </w:r>
    </w:p>
    <w:p w14:paraId="3368BBDB" w14:textId="77777777" w:rsidR="004B717E" w:rsidRPr="004B717E" w:rsidRDefault="004B717E" w:rsidP="004B717E">
      <w:pPr>
        <w:spacing w:after="0" w:line="240" w:lineRule="auto"/>
        <w:ind w:firstLine="180"/>
        <w:jc w:val="both"/>
        <w:rPr>
          <w:rFonts w:ascii="Trebuchet MS" w:hAnsi="Trebuchet MS"/>
        </w:rPr>
      </w:pPr>
      <w:r w:rsidRPr="004B717E">
        <w:rPr>
          <w:rFonts w:ascii="Trebuchet MS" w:hAnsi="Trebuchet MS"/>
          <w:b/>
          <w:i/>
        </w:rPr>
        <w:t>viii) peisajele și situri importante din punct de vedere istoric, cultural sau arheologic –</w:t>
      </w:r>
      <w:r w:rsidRPr="004B717E">
        <w:rPr>
          <w:rFonts w:ascii="Trebuchet MS" w:hAnsi="Trebuchet MS"/>
        </w:rPr>
        <w:t xml:space="preserve"> nu este cazul;</w:t>
      </w:r>
    </w:p>
    <w:p w14:paraId="6C602733" w14:textId="77777777" w:rsidR="002B1FEB" w:rsidRPr="009B2445" w:rsidRDefault="002B1FEB" w:rsidP="00856EA9">
      <w:pPr>
        <w:pStyle w:val="Titlu4"/>
        <w:keepLines w:val="0"/>
        <w:numPr>
          <w:ilvl w:val="0"/>
          <w:numId w:val="34"/>
        </w:numPr>
        <w:spacing w:before="240" w:after="60" w:line="276" w:lineRule="auto"/>
        <w:ind w:left="0" w:firstLine="0"/>
        <w:jc w:val="both"/>
        <w:rPr>
          <w:rFonts w:ascii="Trebuchet MS" w:hAnsi="Trebuchet MS"/>
          <w:color w:val="auto"/>
        </w:rPr>
      </w:pPr>
      <w:r w:rsidRPr="009B2445">
        <w:rPr>
          <w:rFonts w:ascii="Trebuchet MS" w:hAnsi="Trebuchet MS"/>
          <w:color w:val="auto"/>
        </w:rPr>
        <w:t>Tipurile și caracteristicile impactului potential:</w:t>
      </w:r>
    </w:p>
    <w:p w14:paraId="3FCCC098" w14:textId="77777777" w:rsidR="002B1FEB" w:rsidRPr="009B2445" w:rsidRDefault="002B1FEB" w:rsidP="00856EA9">
      <w:pPr>
        <w:spacing w:after="0" w:line="276" w:lineRule="auto"/>
        <w:contextualSpacing/>
        <w:jc w:val="both"/>
        <w:rPr>
          <w:rFonts w:ascii="Trebuchet MS" w:hAnsi="Trebuchet MS"/>
        </w:rPr>
      </w:pPr>
      <w:r w:rsidRPr="009B2445">
        <w:rPr>
          <w:rFonts w:ascii="Trebuchet MS" w:hAnsi="Trebuchet MS"/>
          <w:b/>
          <w:i/>
        </w:rPr>
        <w:t>a) importanta și extinderea spatiala a impactului: aria geografica și numarul persoanelor afectate –</w:t>
      </w:r>
      <w:r w:rsidRPr="009B2445">
        <w:rPr>
          <w:rFonts w:ascii="Trebuchet MS" w:hAnsi="Trebuchet MS"/>
        </w:rPr>
        <w:t xml:space="preserve"> nu este cazul;</w:t>
      </w:r>
    </w:p>
    <w:p w14:paraId="2D0564CE" w14:textId="77777777" w:rsidR="002B1FEB" w:rsidRPr="009B2445" w:rsidRDefault="002B1FEB" w:rsidP="00856EA9">
      <w:pPr>
        <w:spacing w:after="0" w:line="276" w:lineRule="auto"/>
        <w:contextualSpacing/>
        <w:jc w:val="both"/>
        <w:rPr>
          <w:rFonts w:ascii="Trebuchet MS" w:hAnsi="Trebuchet MS"/>
        </w:rPr>
      </w:pPr>
      <w:r w:rsidRPr="009B2445">
        <w:rPr>
          <w:rFonts w:ascii="Trebuchet MS" w:hAnsi="Trebuchet MS"/>
          <w:b/>
          <w:i/>
        </w:rPr>
        <w:t>b)</w:t>
      </w:r>
      <w:r w:rsidRPr="009B2445">
        <w:rPr>
          <w:rFonts w:ascii="Trebuchet MS" w:hAnsi="Trebuchet MS"/>
          <w:b/>
        </w:rPr>
        <w:t xml:space="preserve"> </w:t>
      </w:r>
      <w:r w:rsidRPr="009B2445">
        <w:rPr>
          <w:rFonts w:ascii="Trebuchet MS" w:hAnsi="Trebuchet MS"/>
          <w:b/>
          <w:i/>
        </w:rPr>
        <w:t>natura impactului</w:t>
      </w:r>
      <w:r w:rsidRPr="009B2445">
        <w:rPr>
          <w:rFonts w:ascii="Trebuchet MS" w:hAnsi="Trebuchet MS"/>
          <w:b/>
        </w:rPr>
        <w:t xml:space="preserve"> – </w:t>
      </w:r>
      <w:r w:rsidRPr="009B2445">
        <w:rPr>
          <w:rFonts w:ascii="Trebuchet MS" w:hAnsi="Trebuchet MS"/>
        </w:rPr>
        <w:t>nu este cazul;</w:t>
      </w:r>
    </w:p>
    <w:p w14:paraId="42F907A8" w14:textId="77777777" w:rsidR="002B1FEB" w:rsidRPr="009B2445" w:rsidRDefault="002B1FEB" w:rsidP="00856EA9">
      <w:pPr>
        <w:spacing w:after="0" w:line="276" w:lineRule="auto"/>
        <w:contextualSpacing/>
        <w:jc w:val="both"/>
        <w:rPr>
          <w:rFonts w:ascii="Trebuchet MS" w:hAnsi="Trebuchet MS"/>
        </w:rPr>
      </w:pPr>
      <w:r w:rsidRPr="009B2445">
        <w:rPr>
          <w:rFonts w:ascii="Trebuchet MS" w:hAnsi="Trebuchet MS"/>
          <w:b/>
          <w:i/>
        </w:rPr>
        <w:t xml:space="preserve">c) natura transfrontiera a impactului – </w:t>
      </w:r>
      <w:r w:rsidRPr="009B2445">
        <w:rPr>
          <w:rFonts w:ascii="Trebuchet MS" w:hAnsi="Trebuchet MS"/>
        </w:rPr>
        <w:t>nu este cazul;</w:t>
      </w:r>
    </w:p>
    <w:p w14:paraId="66A7832F" w14:textId="77777777" w:rsidR="002B1FEB" w:rsidRPr="009B2445" w:rsidRDefault="002B1FEB" w:rsidP="00856EA9">
      <w:pPr>
        <w:spacing w:after="0" w:line="276" w:lineRule="auto"/>
        <w:contextualSpacing/>
        <w:jc w:val="both"/>
        <w:rPr>
          <w:rFonts w:ascii="Trebuchet MS" w:hAnsi="Trebuchet MS"/>
        </w:rPr>
      </w:pPr>
      <w:r w:rsidRPr="009B2445">
        <w:rPr>
          <w:rFonts w:ascii="Trebuchet MS" w:hAnsi="Trebuchet MS"/>
          <w:b/>
          <w:i/>
        </w:rPr>
        <w:t>d) intensitatea și complexitatea impactului –</w:t>
      </w:r>
      <w:r w:rsidRPr="009B2445">
        <w:rPr>
          <w:rFonts w:ascii="Trebuchet MS" w:hAnsi="Trebuchet MS"/>
        </w:rPr>
        <w:t xml:space="preserve"> impact redus pe perioada de execuție a proiectului;</w:t>
      </w:r>
    </w:p>
    <w:p w14:paraId="43608308" w14:textId="77777777" w:rsidR="002B1FEB" w:rsidRPr="009B2445" w:rsidRDefault="002B1FEB" w:rsidP="00856EA9">
      <w:pPr>
        <w:tabs>
          <w:tab w:val="left" w:pos="-3000"/>
        </w:tabs>
        <w:spacing w:after="0" w:line="276" w:lineRule="auto"/>
        <w:contextualSpacing/>
        <w:jc w:val="both"/>
        <w:rPr>
          <w:rFonts w:ascii="Trebuchet MS" w:hAnsi="Trebuchet MS"/>
          <w:b/>
          <w:i/>
        </w:rPr>
      </w:pPr>
      <w:r w:rsidRPr="009B2445">
        <w:rPr>
          <w:rFonts w:ascii="Trebuchet MS" w:hAnsi="Trebuchet MS"/>
          <w:b/>
          <w:i/>
        </w:rPr>
        <w:lastRenderedPageBreak/>
        <w:t xml:space="preserve">e)cumularea impactului cu impactul altor proiecte existente și/sau aprobate </w:t>
      </w:r>
      <w:r w:rsidRPr="009B2445">
        <w:rPr>
          <w:rFonts w:ascii="Trebuchet MS" w:hAnsi="Trebuchet MS"/>
        </w:rPr>
        <w:t>redusa, doar pe perioada executarii lucrărilor propuse prin proiect ;</w:t>
      </w:r>
    </w:p>
    <w:p w14:paraId="688FA564" w14:textId="77777777" w:rsidR="002B1FEB" w:rsidRPr="009B2445" w:rsidRDefault="002B1FEB" w:rsidP="00856EA9">
      <w:pPr>
        <w:spacing w:after="0" w:line="276" w:lineRule="auto"/>
        <w:contextualSpacing/>
        <w:jc w:val="both"/>
        <w:rPr>
          <w:rFonts w:ascii="Trebuchet MS" w:hAnsi="Trebuchet MS"/>
        </w:rPr>
      </w:pPr>
      <w:r w:rsidRPr="009B2445">
        <w:rPr>
          <w:rFonts w:ascii="Trebuchet MS" w:hAnsi="Trebuchet MS"/>
          <w:b/>
          <w:i/>
        </w:rPr>
        <w:t>f) debutul, durata, frecventa și reversibilitatea preconizate ale impactului –</w:t>
      </w:r>
      <w:r w:rsidRPr="009B2445">
        <w:rPr>
          <w:rFonts w:ascii="Trebuchet MS" w:hAnsi="Trebuchet MS"/>
        </w:rPr>
        <w:t xml:space="preserve"> pe perioada executării lucrărilor durata impactului va fi scurtă.</w:t>
      </w:r>
    </w:p>
    <w:p w14:paraId="69C8E536" w14:textId="77777777" w:rsidR="002B1FEB" w:rsidRPr="009B2445" w:rsidRDefault="002B1FEB" w:rsidP="00856EA9">
      <w:pPr>
        <w:spacing w:after="0" w:line="276" w:lineRule="auto"/>
        <w:contextualSpacing/>
        <w:jc w:val="both"/>
        <w:rPr>
          <w:rFonts w:ascii="Trebuchet MS" w:hAnsi="Trebuchet MS"/>
        </w:rPr>
      </w:pPr>
      <w:r w:rsidRPr="009B2445">
        <w:rPr>
          <w:rFonts w:ascii="Trebuchet MS" w:hAnsi="Trebuchet MS"/>
          <w:b/>
          <w:i/>
        </w:rPr>
        <w:t xml:space="preserve">g) cumularea impactului cu impactul altor proiecte existente și/sau aprobate </w:t>
      </w:r>
      <w:r w:rsidRPr="009B2445">
        <w:rPr>
          <w:rFonts w:ascii="Trebuchet MS" w:hAnsi="Trebuchet MS"/>
          <w:i/>
        </w:rPr>
        <w:t xml:space="preserve">- </w:t>
      </w:r>
      <w:r w:rsidRPr="009B2445">
        <w:rPr>
          <w:rFonts w:ascii="Trebuchet MS" w:hAnsi="Trebuchet MS"/>
        </w:rPr>
        <w:t>nu este cazul;</w:t>
      </w:r>
    </w:p>
    <w:p w14:paraId="5B0E3A6F" w14:textId="77777777" w:rsidR="002B1FEB" w:rsidRDefault="002B1FEB" w:rsidP="00856EA9">
      <w:pPr>
        <w:spacing w:after="0" w:line="276" w:lineRule="auto"/>
        <w:contextualSpacing/>
        <w:jc w:val="both"/>
        <w:rPr>
          <w:rFonts w:ascii="Trebuchet MS" w:hAnsi="Trebuchet MS"/>
        </w:rPr>
      </w:pPr>
      <w:r w:rsidRPr="002139BB">
        <w:rPr>
          <w:rFonts w:ascii="Trebuchet MS" w:hAnsi="Trebuchet MS"/>
          <w:b/>
          <w:i/>
        </w:rPr>
        <w:t xml:space="preserve">h) posibilitatea de reducere efectiva a impactului – </w:t>
      </w:r>
      <w:r w:rsidRPr="002139BB">
        <w:rPr>
          <w:rFonts w:ascii="Trebuchet MS" w:hAnsi="Trebuchet MS"/>
        </w:rPr>
        <w:t>nu este cazul.</w:t>
      </w:r>
    </w:p>
    <w:p w14:paraId="3739390D" w14:textId="77777777" w:rsidR="002139BB" w:rsidRPr="002139BB" w:rsidRDefault="002139BB" w:rsidP="00856EA9">
      <w:pPr>
        <w:spacing w:after="0" w:line="276" w:lineRule="auto"/>
        <w:contextualSpacing/>
        <w:jc w:val="both"/>
        <w:rPr>
          <w:rFonts w:ascii="Trebuchet MS" w:hAnsi="Trebuchet MS"/>
          <w:sz w:val="12"/>
          <w:szCs w:val="12"/>
        </w:rPr>
      </w:pPr>
    </w:p>
    <w:p w14:paraId="407A6944" w14:textId="77777777" w:rsidR="002139BB" w:rsidRPr="002139BB" w:rsidRDefault="002139BB" w:rsidP="002139BB">
      <w:pPr>
        <w:pStyle w:val="Listparagraf"/>
        <w:numPr>
          <w:ilvl w:val="0"/>
          <w:numId w:val="13"/>
        </w:numPr>
        <w:spacing w:after="0" w:line="240" w:lineRule="auto"/>
        <w:ind w:left="720"/>
        <w:jc w:val="both"/>
        <w:rPr>
          <w:rFonts w:ascii="Trebuchet MS" w:hAnsi="Trebuchet MS"/>
        </w:rPr>
      </w:pPr>
      <w:r w:rsidRPr="002139BB">
        <w:rPr>
          <w:rFonts w:ascii="Trebuchet MS" w:hAnsi="Trebuchet MS"/>
          <w:b/>
        </w:rPr>
        <w:t xml:space="preserve">Motivele pe baza carora s-a stabilit necesitatea neefectuarii evaluarii  adecvate, sunt </w:t>
      </w:r>
    </w:p>
    <w:p w14:paraId="1E7A44D0" w14:textId="294E6B62" w:rsidR="002139BB" w:rsidRPr="002139BB" w:rsidRDefault="002139BB" w:rsidP="002139BB">
      <w:pPr>
        <w:spacing w:after="0" w:line="240" w:lineRule="auto"/>
        <w:jc w:val="both"/>
        <w:rPr>
          <w:rFonts w:ascii="Trebuchet MS" w:hAnsi="Trebuchet MS"/>
        </w:rPr>
      </w:pPr>
      <w:r w:rsidRPr="002139BB">
        <w:rPr>
          <w:rFonts w:ascii="Trebuchet MS" w:hAnsi="Trebuchet MS"/>
          <w:b/>
        </w:rPr>
        <w:t xml:space="preserve">următoarele: </w:t>
      </w:r>
    </w:p>
    <w:p w14:paraId="53AE9B94" w14:textId="77777777" w:rsidR="002139BB" w:rsidRPr="002139BB" w:rsidRDefault="002139BB" w:rsidP="002139BB">
      <w:pPr>
        <w:numPr>
          <w:ilvl w:val="0"/>
          <w:numId w:val="46"/>
        </w:numPr>
        <w:spacing w:after="0" w:line="240" w:lineRule="auto"/>
        <w:ind w:left="0" w:firstLine="0"/>
        <w:contextualSpacing/>
        <w:jc w:val="both"/>
        <w:rPr>
          <w:rFonts w:ascii="Trebuchet MS" w:hAnsi="Trebuchet MS"/>
        </w:rPr>
      </w:pPr>
      <w:r w:rsidRPr="002139BB">
        <w:rPr>
          <w:rFonts w:ascii="Trebuchet MS" w:hAnsi="Trebuchet MS"/>
        </w:rPr>
        <w:t>proiectul propus nu intră sub incidența OUG nr. 57/2007 privind regimul ariilor</w:t>
      </w:r>
      <w:r w:rsidRPr="002139BB">
        <w:rPr>
          <w:rFonts w:ascii="Trebuchet MS" w:hAnsi="Trebuchet MS"/>
          <w:b/>
        </w:rPr>
        <w:t xml:space="preserve"> </w:t>
      </w:r>
      <w:r w:rsidRPr="002139BB">
        <w:rPr>
          <w:rFonts w:ascii="Trebuchet MS" w:hAnsi="Trebuchet MS"/>
        </w:rPr>
        <w:t>naturale protejate, conservarea habitatelor naturale, a florei și faunei săbatice, cu modificările și completările ulterioare.</w:t>
      </w:r>
    </w:p>
    <w:p w14:paraId="6C93698F" w14:textId="77777777" w:rsidR="002139BB" w:rsidRPr="002139BB" w:rsidRDefault="002139BB" w:rsidP="002139BB">
      <w:pPr>
        <w:spacing w:line="240" w:lineRule="auto"/>
        <w:contextualSpacing/>
        <w:jc w:val="both"/>
        <w:rPr>
          <w:rFonts w:ascii="Times New Roman" w:hAnsi="Times New Roman"/>
          <w:b/>
          <w:color w:val="FF0000"/>
          <w:sz w:val="16"/>
          <w:szCs w:val="24"/>
        </w:rPr>
      </w:pPr>
    </w:p>
    <w:p w14:paraId="346B950C" w14:textId="516F3C15" w:rsidR="002139BB" w:rsidRDefault="002139BB" w:rsidP="002139BB">
      <w:pPr>
        <w:numPr>
          <w:ilvl w:val="0"/>
          <w:numId w:val="13"/>
        </w:numPr>
        <w:spacing w:after="0" w:line="240" w:lineRule="auto"/>
        <w:ind w:left="720"/>
        <w:contextualSpacing/>
        <w:jc w:val="both"/>
        <w:rPr>
          <w:rFonts w:ascii="Trebuchet MS" w:hAnsi="Trebuchet MS"/>
          <w:b/>
        </w:rPr>
      </w:pPr>
      <w:r w:rsidRPr="002139BB">
        <w:rPr>
          <w:rFonts w:ascii="Trebuchet MS" w:hAnsi="Trebuchet MS"/>
          <w:b/>
        </w:rPr>
        <w:t xml:space="preserve">Motivele pe baza carora s-a stabilit necesitatea neefectuării evaluării impactului </w:t>
      </w:r>
      <w:r>
        <w:rPr>
          <w:rFonts w:ascii="Trebuchet MS" w:hAnsi="Trebuchet MS"/>
          <w:b/>
        </w:rPr>
        <w:t>asupra</w:t>
      </w:r>
    </w:p>
    <w:p w14:paraId="6E458942" w14:textId="1AFA3ADB" w:rsidR="002139BB" w:rsidRPr="002139BB" w:rsidRDefault="002139BB" w:rsidP="002139BB">
      <w:pPr>
        <w:spacing w:after="0" w:line="240" w:lineRule="auto"/>
        <w:ind w:right="567"/>
        <w:contextualSpacing/>
        <w:jc w:val="both"/>
        <w:rPr>
          <w:rFonts w:ascii="Trebuchet MS" w:hAnsi="Trebuchet MS"/>
          <w:b/>
        </w:rPr>
      </w:pPr>
      <w:r w:rsidRPr="002139BB">
        <w:rPr>
          <w:rFonts w:ascii="Trebuchet MS" w:hAnsi="Trebuchet MS"/>
          <w:b/>
        </w:rPr>
        <w:t xml:space="preserve">corpurilor de apă: </w:t>
      </w:r>
    </w:p>
    <w:p w14:paraId="7CAFA1FB" w14:textId="77777777" w:rsidR="002139BB" w:rsidRPr="002139BB" w:rsidRDefault="002139BB" w:rsidP="002139BB">
      <w:pPr>
        <w:numPr>
          <w:ilvl w:val="0"/>
          <w:numId w:val="47"/>
        </w:numPr>
        <w:spacing w:after="0" w:line="240" w:lineRule="auto"/>
        <w:ind w:left="0" w:firstLine="0"/>
        <w:contextualSpacing/>
        <w:jc w:val="both"/>
        <w:rPr>
          <w:rFonts w:ascii="Trebuchet MS" w:hAnsi="Trebuchet MS"/>
        </w:rPr>
      </w:pPr>
      <w:r w:rsidRPr="002139BB">
        <w:rPr>
          <w:rFonts w:ascii="Trebuchet MS" w:hAnsi="Trebuchet MS"/>
        </w:rPr>
        <w:t>Proiectul propus nu intră sub incidenţa prevederilor art. 48 și nu intra pe art. 54  din Legea apelor nr. 107/1996, cu modificările şi completările ulterioare.</w:t>
      </w:r>
    </w:p>
    <w:p w14:paraId="78E627DF" w14:textId="77777777" w:rsidR="002139BB" w:rsidRPr="002139BB" w:rsidRDefault="002139BB" w:rsidP="002139BB">
      <w:pPr>
        <w:numPr>
          <w:ilvl w:val="0"/>
          <w:numId w:val="47"/>
        </w:numPr>
        <w:spacing w:after="0" w:line="240" w:lineRule="auto"/>
        <w:ind w:left="0" w:firstLine="0"/>
        <w:contextualSpacing/>
        <w:jc w:val="both"/>
        <w:rPr>
          <w:rFonts w:ascii="Trebuchet MS" w:hAnsi="Trebuchet MS"/>
          <w:color w:val="ED0000"/>
        </w:rPr>
      </w:pPr>
      <w:r w:rsidRPr="002139BB">
        <w:rPr>
          <w:rFonts w:ascii="Trebuchet MS" w:hAnsi="Trebuchet MS"/>
          <w:color w:val="ED0000"/>
        </w:rPr>
        <w:t>Se vor respecta condițiile impuse în Avizul  Conditionat nr. 20/04.05.2023 emis de SC Servicii Publice apa si canalizare Sercaia.</w:t>
      </w:r>
    </w:p>
    <w:p w14:paraId="0F6529C3" w14:textId="77777777" w:rsidR="000B7B65" w:rsidRPr="002139BB" w:rsidRDefault="000B7B65" w:rsidP="002139BB">
      <w:pPr>
        <w:autoSpaceDE w:val="0"/>
        <w:spacing w:after="0" w:line="276" w:lineRule="auto"/>
        <w:ind w:right="26"/>
        <w:jc w:val="both"/>
        <w:rPr>
          <w:rFonts w:ascii="Trebuchet MS" w:eastAsia="MS Mincho" w:hAnsi="Trebuchet MS"/>
          <w:b/>
          <w:lang w:eastAsia="ja-JP" w:bidi="he-IL"/>
        </w:rPr>
      </w:pPr>
      <w:r w:rsidRPr="002139BB">
        <w:rPr>
          <w:rFonts w:ascii="Trebuchet MS" w:eastAsia="MS Mincho" w:hAnsi="Trebuchet MS"/>
          <w:b/>
          <w:lang w:eastAsia="ja-JP" w:bidi="he-IL"/>
        </w:rPr>
        <w:t>Conditii de realizare a proiectului:</w:t>
      </w:r>
    </w:p>
    <w:p w14:paraId="36FFCEC5" w14:textId="77777777" w:rsidR="000B7B65" w:rsidRPr="002139BB" w:rsidRDefault="000B7B65" w:rsidP="002139BB">
      <w:pPr>
        <w:numPr>
          <w:ilvl w:val="0"/>
          <w:numId w:val="39"/>
        </w:numPr>
        <w:autoSpaceDE w:val="0"/>
        <w:spacing w:after="0" w:line="276" w:lineRule="auto"/>
        <w:ind w:left="0" w:right="26" w:firstLine="0"/>
        <w:contextualSpacing/>
        <w:jc w:val="both"/>
        <w:rPr>
          <w:rFonts w:ascii="Trebuchet MS" w:hAnsi="Trebuchet MS"/>
        </w:rPr>
      </w:pPr>
      <w:r w:rsidRPr="002139BB">
        <w:rPr>
          <w:rFonts w:ascii="Trebuchet MS" w:hAnsi="Trebuchet MS"/>
        </w:rPr>
        <w:t>Se vor respecta prevederile OUG nr. 195/2005 privind protecția mediului, aprobată cu modificări și completări prin  Legea nr. 265/2006, cu modificările și completările ulterioare;</w:t>
      </w:r>
    </w:p>
    <w:p w14:paraId="0EAC267F" w14:textId="77777777" w:rsidR="000B7B65" w:rsidRPr="002139BB" w:rsidRDefault="000B7B65" w:rsidP="002139BB">
      <w:pPr>
        <w:numPr>
          <w:ilvl w:val="0"/>
          <w:numId w:val="39"/>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 xml:space="preserve">Se vor respecta conditiile  impuse de ceilalti avizatori prin avizele obtinute si proiectele inaintate spre avizare;  </w:t>
      </w:r>
    </w:p>
    <w:p w14:paraId="7D4DA22F" w14:textId="77777777" w:rsidR="000B7B65" w:rsidRPr="002139BB" w:rsidRDefault="000B7B65" w:rsidP="002139BB">
      <w:pPr>
        <w:numPr>
          <w:ilvl w:val="0"/>
          <w:numId w:val="39"/>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Deşeurile rezultate pe parcursul derulării lucrărilor vor fi colectate selectiv, cu posibilităţi de eliminare/valorificare cu societăţi autorizate; vor fi evacuate ritmic, fără a bloca căile de acces pietonale şi stradale;</w:t>
      </w:r>
    </w:p>
    <w:p w14:paraId="2653F34A" w14:textId="77777777" w:rsidR="000B7B65" w:rsidRPr="002139BB" w:rsidRDefault="000B7B65" w:rsidP="002139BB">
      <w:pPr>
        <w:numPr>
          <w:ilvl w:val="0"/>
          <w:numId w:val="39"/>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 xml:space="preserve">Se vor lua măsuri pentru evitarea poluării solului, prin depozitarea pe suprafeţe impermeabile a materialelor şi a deşeurilor rezultate pe parcursul execuției lucrărilor; </w:t>
      </w:r>
    </w:p>
    <w:p w14:paraId="7DA92E6D" w14:textId="77777777" w:rsidR="000B7B65" w:rsidRPr="002139BB" w:rsidRDefault="000B7B65" w:rsidP="002139BB">
      <w:pPr>
        <w:numPr>
          <w:ilvl w:val="0"/>
          <w:numId w:val="39"/>
        </w:numPr>
        <w:autoSpaceDE w:val="0"/>
        <w:spacing w:after="0" w:line="276" w:lineRule="auto"/>
        <w:ind w:left="0" w:right="26" w:firstLine="0"/>
        <w:jc w:val="both"/>
        <w:rPr>
          <w:rFonts w:ascii="Trebuchet MS" w:hAnsi="Trebuchet MS"/>
        </w:rPr>
      </w:pPr>
      <w:r w:rsidRPr="002139BB">
        <w:rPr>
          <w:rFonts w:ascii="Trebuchet MS" w:hAnsi="Trebuchet MS" w:cs="Tahoma"/>
        </w:rPr>
        <w:t>Se vor respecta in integralitate, prevedereile OUG nr. 92/2021 privind regimul deseurilor, cu modificarile si completarile ulterioare, aprobate prin Legea nr. 17/2023 pentru aprobarea Ordonantei de Urgenta a Guvernului nr. 92/2021 privind regimul deseurilor.</w:t>
      </w:r>
    </w:p>
    <w:p w14:paraId="5E6715EA" w14:textId="77777777" w:rsidR="000B7B65" w:rsidRPr="002139BB" w:rsidRDefault="000B7B65" w:rsidP="002139BB">
      <w:pPr>
        <w:numPr>
          <w:ilvl w:val="0"/>
          <w:numId w:val="39"/>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Pe tot parcursul execuţie lucrărilor se vor respecta prevederile legislaţiei de mediu în vigoare, condiţiile impuse prin toate actele de reglementare emise de autorităţile implicate şi proiectul înaintat spre avizare;</w:t>
      </w:r>
    </w:p>
    <w:p w14:paraId="33C097D6" w14:textId="77777777" w:rsidR="000B7B65" w:rsidRPr="002139BB" w:rsidRDefault="000B7B65" w:rsidP="002139BB">
      <w:pPr>
        <w:numPr>
          <w:ilvl w:val="0"/>
          <w:numId w:val="39"/>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Se va evita afectarea de către infrastructura temporară, creată în perioada de desfăşurare a proiectului, a altor suprafeţe decât cele pentru care a fost emisă prezenta aprobare de dezvoltare;</w:t>
      </w:r>
    </w:p>
    <w:p w14:paraId="7E8DC0CF" w14:textId="77777777" w:rsidR="000B7B65" w:rsidRPr="002139BB" w:rsidRDefault="000B7B65" w:rsidP="002139BB">
      <w:pPr>
        <w:numPr>
          <w:ilvl w:val="0"/>
          <w:numId w:val="39"/>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Drumurile de acces şi tehnologice, toate zonele a căror suprafaţă (învelişul vegetal) a fost afectată, vor fi refăcute şi vor fi redate folosinţelor iniţiale;</w:t>
      </w:r>
    </w:p>
    <w:p w14:paraId="1F2ABDC3" w14:textId="77777777" w:rsidR="000B7B65" w:rsidRPr="002139BB" w:rsidRDefault="000B7B65" w:rsidP="002139BB">
      <w:pPr>
        <w:numPr>
          <w:ilvl w:val="0"/>
          <w:numId w:val="39"/>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Terenul afectat temporar de lucrări, va fi adus la starea iniţială de utilizare;</w:t>
      </w:r>
    </w:p>
    <w:p w14:paraId="45BE9F5B" w14:textId="77777777" w:rsidR="000B7B65" w:rsidRPr="002139BB" w:rsidRDefault="000B7B65" w:rsidP="002139BB">
      <w:pPr>
        <w:numPr>
          <w:ilvl w:val="0"/>
          <w:numId w:val="39"/>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Răspunderea pentru refacerea amplasamentului, drumurilor de acces și tehnologice, etc. revine în totalitate titularului de proiect.</w:t>
      </w:r>
    </w:p>
    <w:p w14:paraId="3CF444C5" w14:textId="46E19A62" w:rsidR="000B7B65" w:rsidRPr="002139BB" w:rsidRDefault="000B7B65" w:rsidP="002139BB">
      <w:pPr>
        <w:numPr>
          <w:ilvl w:val="0"/>
          <w:numId w:val="39"/>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 xml:space="preserve">Se va respecta programul de lucru impus de </w:t>
      </w:r>
      <w:r w:rsidRPr="002139BB">
        <w:rPr>
          <w:rFonts w:ascii="Trebuchet MS" w:hAnsi="Trebuchet MS"/>
        </w:rPr>
        <w:t>Primaria Oraşului Statiune Predeal</w:t>
      </w:r>
      <w:r w:rsidRPr="002139BB">
        <w:rPr>
          <w:rFonts w:ascii="Trebuchet MS" w:hAnsi="Trebuchet MS"/>
          <w:b/>
        </w:rPr>
        <w:t xml:space="preserve"> </w:t>
      </w:r>
      <w:r w:rsidRPr="002139BB">
        <w:rPr>
          <w:rFonts w:ascii="Trebuchet MS" w:hAnsi="Trebuchet MS"/>
          <w:b/>
          <w:i/>
        </w:rPr>
        <w:t xml:space="preserve"> </w:t>
      </w:r>
      <w:r w:rsidRPr="002139BB">
        <w:rPr>
          <w:rFonts w:ascii="Trebuchet MS" w:eastAsia="Calibri" w:hAnsi="Trebuchet MS" w:cs="Times New Roman"/>
          <w:lang w:eastAsia="ar-SA"/>
          <w14:ligatures w14:val="none"/>
        </w:rPr>
        <w:t>in concordanta cu programul de odihna a locuitorilor din zona in conformitate cu Legea nr. 61/1991 cu modificarile si completarile ulterioare, privind linistea publica, pe toata perioada de executie a lucrarilor de construire;</w:t>
      </w:r>
    </w:p>
    <w:p w14:paraId="01FF03D3" w14:textId="77777777" w:rsidR="000B7B65" w:rsidRPr="002139BB" w:rsidRDefault="000B7B65" w:rsidP="002139BB">
      <w:pPr>
        <w:numPr>
          <w:ilvl w:val="0"/>
          <w:numId w:val="39"/>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 xml:space="preserve">Se va acorda atenţie manevrării utilajelor în apropierea zonelor locuite; Se  vor lua masuri corespunzatoare de a nu degrada sau ocupa terenul din zona limitrofa. </w:t>
      </w:r>
    </w:p>
    <w:p w14:paraId="2F42695B" w14:textId="77777777" w:rsidR="000B7B65" w:rsidRPr="002139BB" w:rsidRDefault="000B7B65" w:rsidP="002139BB">
      <w:pPr>
        <w:numPr>
          <w:ilvl w:val="0"/>
          <w:numId w:val="39"/>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lastRenderedPageBreak/>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21D08847" w14:textId="77777777" w:rsidR="000B7B65" w:rsidRPr="002139BB" w:rsidRDefault="000B7B65" w:rsidP="002139BB">
      <w:pPr>
        <w:numPr>
          <w:ilvl w:val="0"/>
          <w:numId w:val="39"/>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Respectarea duratei de execuţie a proiectului astfel încât disconfortul generat de poluarea fonică să fie cât mai redus ca timp;</w:t>
      </w:r>
    </w:p>
    <w:p w14:paraId="5808C975" w14:textId="77777777" w:rsidR="000B7B65" w:rsidRPr="002139BB" w:rsidRDefault="000B7B65" w:rsidP="002139BB">
      <w:pPr>
        <w:numPr>
          <w:ilvl w:val="0"/>
          <w:numId w:val="39"/>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Nu se vor evacua ape uzate neepurate sau insuficient epurate in emisari naturali, canale de desecare, rigole stradale sau freatic atat pe perioada executiei lucrarilor cat si dupa aceasta;</w:t>
      </w:r>
    </w:p>
    <w:p w14:paraId="64257A26" w14:textId="77777777" w:rsidR="000B7B65" w:rsidRPr="002139BB" w:rsidRDefault="000B7B65" w:rsidP="002139BB">
      <w:pPr>
        <w:numPr>
          <w:ilvl w:val="0"/>
          <w:numId w:val="39"/>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Vor fi luate  măsuri pentru limitarea vibratiilor  produse de sapatura   prin  utilizarea  de  tehnologii performante  de executie și  de fundare, în vederea  incadrarii valorilor parametrilor vibratiilor in limitele admisibile stabilite de SR 12025-2/94;</w:t>
      </w:r>
    </w:p>
    <w:p w14:paraId="0CCBEC2F" w14:textId="77777777" w:rsidR="000B7B65" w:rsidRPr="002139BB" w:rsidRDefault="000B7B65" w:rsidP="002139BB">
      <w:pPr>
        <w:numPr>
          <w:ilvl w:val="0"/>
          <w:numId w:val="39"/>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In vederea mentinerii calitatii aerului, in parametrii optimi, in zona amplasamentului, in perioada realizarii lucrarilor de constructie, se vor respecta urmatoarele conditii:</w:t>
      </w:r>
    </w:p>
    <w:p w14:paraId="06307B87" w14:textId="77777777" w:rsidR="000B7B65" w:rsidRPr="002139BB" w:rsidRDefault="000B7B65" w:rsidP="002139BB">
      <w:pPr>
        <w:numPr>
          <w:ilvl w:val="1"/>
          <w:numId w:val="40"/>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utilizarea apei, pentru suprimarea prafului, in cantitatile, frecventa si proportiile necesare, in zona de lucru, la sfarsitul fiecarei saptamani de lucru, daca nu se vor desfasura operatiuni active mai mult de doua zile consecutiv;</w:t>
      </w:r>
    </w:p>
    <w:p w14:paraId="0CFFA337" w14:textId="77777777" w:rsidR="000B7B65" w:rsidRPr="002139BB" w:rsidRDefault="000B7B65" w:rsidP="002139BB">
      <w:pPr>
        <w:numPr>
          <w:ilvl w:val="1"/>
          <w:numId w:val="40"/>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minimizarea activitatilor generatoare de praf (taiere, macinare, spargerea betonului, nisip, pietris, activitati de sablare/slefuire, etc.);</w:t>
      </w:r>
    </w:p>
    <w:p w14:paraId="46253F29" w14:textId="77777777" w:rsidR="000B7B65" w:rsidRPr="002139BB" w:rsidRDefault="000B7B65" w:rsidP="002139BB">
      <w:pPr>
        <w:numPr>
          <w:ilvl w:val="1"/>
          <w:numId w:val="40"/>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se vor lua masuri de acoperire, ingradire, inchidere a stocurilor de materiale de constructie sau deseuri, pentru prevenirea imprastierii cauzata de vant;</w:t>
      </w:r>
    </w:p>
    <w:p w14:paraId="1DF4DAFE" w14:textId="77777777" w:rsidR="000B7B65" w:rsidRPr="002139BB" w:rsidRDefault="000B7B65" w:rsidP="002139BB">
      <w:pPr>
        <w:numPr>
          <w:ilvl w:val="1"/>
          <w:numId w:val="40"/>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curatarea/spalarea vehiculelor care ies de pe santier;</w:t>
      </w:r>
    </w:p>
    <w:p w14:paraId="5582069B" w14:textId="77777777" w:rsidR="000B7B65" w:rsidRPr="002139BB" w:rsidRDefault="000B7B65" w:rsidP="002139BB">
      <w:pPr>
        <w:numPr>
          <w:ilvl w:val="1"/>
          <w:numId w:val="40"/>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oprirea motoarelor tuturor vehiculelor aflate in stationare, in zona santierului.</w:t>
      </w:r>
    </w:p>
    <w:p w14:paraId="78445B52" w14:textId="77777777" w:rsidR="000B7B65" w:rsidRPr="002139BB" w:rsidRDefault="000B7B65" w:rsidP="002139BB">
      <w:pPr>
        <w:numPr>
          <w:ilvl w:val="0"/>
          <w:numId w:val="39"/>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Organizarea de şantier, pentru lucrările prevăzute prin proiect, va respecta obligatoriu măsurile specifice pentru reducerea şi/sau eliminarea efectelor generate de acestea asupra sănătăţii umane si mediului înconjurător. Se vor avea în vedere:</w:t>
      </w:r>
    </w:p>
    <w:p w14:paraId="71705205" w14:textId="77777777" w:rsidR="000B7B65" w:rsidRPr="002139BB" w:rsidRDefault="000B7B65" w:rsidP="002139BB">
      <w:pPr>
        <w:numPr>
          <w:ilvl w:val="0"/>
          <w:numId w:val="41"/>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împrejmuirea corespunzătoare a zonelor de lucru, montarea de avertizoare, etc;</w:t>
      </w:r>
    </w:p>
    <w:p w14:paraId="7D07861E" w14:textId="77777777" w:rsidR="000B7B65" w:rsidRPr="002139BB" w:rsidRDefault="000B7B65" w:rsidP="002139BB">
      <w:pPr>
        <w:numPr>
          <w:ilvl w:val="0"/>
          <w:numId w:val="41"/>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organizarea de şantier se va realiza în interiorul amplasamentului astfel încât impactului generat de aceasta asupra factorilor de mediu locali pe timpul derulării lucrărilor prevăzute prin proiect să fie cât mai redus;</w:t>
      </w:r>
    </w:p>
    <w:p w14:paraId="24B13A4A" w14:textId="77777777" w:rsidR="000B7B65" w:rsidRPr="002139BB" w:rsidRDefault="000B7B65" w:rsidP="002139BB">
      <w:pPr>
        <w:numPr>
          <w:ilvl w:val="0"/>
          <w:numId w:val="41"/>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3E15F96E" w14:textId="77777777" w:rsidR="000B7B65" w:rsidRPr="002139BB" w:rsidRDefault="000B7B65" w:rsidP="002139BB">
      <w:pPr>
        <w:numPr>
          <w:ilvl w:val="0"/>
          <w:numId w:val="41"/>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iCs/>
          <w:lang w:eastAsia="ar-SA"/>
          <w14:ligatures w14:val="none"/>
        </w:rPr>
        <w:t>î</w:t>
      </w:r>
      <w:r w:rsidRPr="002139BB">
        <w:rPr>
          <w:rFonts w:ascii="Trebuchet MS" w:eastAsia="Calibri" w:hAnsi="Trebuchet MS" w:cs="Times New Roman"/>
          <w:lang w:eastAsia="ar-SA"/>
          <w14:ligatures w14:val="none"/>
        </w:rPr>
        <w:t>ntreţinerea corespunzătoare a utilajelor/mijloacelor de transport utilizate in lucrările de construcţii în vederea evitării scurgerilor de combustibili şi uleiuri uzate pe sol/apă şi de alte substanţe toxice si periculoase;</w:t>
      </w:r>
    </w:p>
    <w:p w14:paraId="6C0ED4EA" w14:textId="77777777" w:rsidR="000B7B65" w:rsidRPr="002139BB" w:rsidRDefault="000B7B65" w:rsidP="002139BB">
      <w:pPr>
        <w:numPr>
          <w:ilvl w:val="0"/>
          <w:numId w:val="41"/>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se interzice stocarea temporară si depozitarea carburanţilor si substanţelor periculoase în zona aferenta amplasamentului;</w:t>
      </w:r>
    </w:p>
    <w:p w14:paraId="100AFAB0" w14:textId="77777777" w:rsidR="000B7B65" w:rsidRPr="002139BB" w:rsidRDefault="000B7B65" w:rsidP="002139BB">
      <w:pPr>
        <w:numPr>
          <w:ilvl w:val="0"/>
          <w:numId w:val="41"/>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în perioada de execuţie a lucrărilor vor fi stabilite zone de parcare a autovehiculelor si a utilajelor utilizate;</w:t>
      </w:r>
    </w:p>
    <w:p w14:paraId="103FF826" w14:textId="77777777" w:rsidR="000B7B65" w:rsidRPr="002139BB" w:rsidRDefault="000B7B65" w:rsidP="002139BB">
      <w:pPr>
        <w:numPr>
          <w:ilvl w:val="0"/>
          <w:numId w:val="41"/>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este interzisă părăsirea incintei organizării de şantier cu roţile autovehiculelor şi/sau caroseria murdară;</w:t>
      </w:r>
    </w:p>
    <w:p w14:paraId="011F84DA" w14:textId="77777777" w:rsidR="000B7B65" w:rsidRPr="002139BB" w:rsidRDefault="000B7B65" w:rsidP="002139BB">
      <w:pPr>
        <w:numPr>
          <w:ilvl w:val="0"/>
          <w:numId w:val="41"/>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alimentarea cu carburanţi, repararea şi întreţinerea mijloacelor de transport şi a utilajelor folosite pe şantier se va face numai la societaţi specializate şi autorizate;</w:t>
      </w:r>
    </w:p>
    <w:p w14:paraId="313857C4" w14:textId="77777777" w:rsidR="000B7B65" w:rsidRPr="002139BB" w:rsidRDefault="000B7B65" w:rsidP="002139BB">
      <w:pPr>
        <w:numPr>
          <w:ilvl w:val="0"/>
          <w:numId w:val="41"/>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lastRenderedPageBreak/>
        <w:t>este interzisa amplasarea in incinta organizarii de santier a statiilor de preparare beton, fara asigurarea sistemului de preepurare ape uzate tehnologice si a sistemului de protectie a atmosferei importiva poluarii cu pulberi;</w:t>
      </w:r>
    </w:p>
    <w:p w14:paraId="598BD95D" w14:textId="77777777" w:rsidR="000B7B65" w:rsidRPr="002139BB" w:rsidRDefault="000B7B65" w:rsidP="002139BB">
      <w:pPr>
        <w:numPr>
          <w:ilvl w:val="0"/>
          <w:numId w:val="41"/>
        </w:numPr>
        <w:suppressAutoHyphens/>
        <w:spacing w:after="0" w:line="276" w:lineRule="auto"/>
        <w:ind w:left="0" w:right="26" w:firstLine="0"/>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Nivelul de zgomot se va incadra in limitele impuse de SR 10.009/2017;</w:t>
      </w:r>
    </w:p>
    <w:p w14:paraId="651E9DFC" w14:textId="77777777" w:rsidR="000B7B65" w:rsidRPr="002139BB" w:rsidRDefault="000B7B65" w:rsidP="002139BB">
      <w:pPr>
        <w:suppressAutoHyphens/>
        <w:spacing w:after="0" w:line="276" w:lineRule="auto"/>
        <w:ind w:right="26"/>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 xml:space="preserve"> </w:t>
      </w:r>
      <w:r w:rsidRPr="002139BB">
        <w:rPr>
          <w:rFonts w:ascii="Trebuchet MS" w:eastAsia="Calibri" w:hAnsi="Trebuchet MS" w:cs="Times New Roman"/>
          <w:lang w:eastAsia="ar-SA"/>
          <w14:ligatures w14:val="none"/>
        </w:rPr>
        <w:tab/>
        <w:t>Se vor respecta  de asemenea  prevederile Ord. MS nr. 119/2014 privind aprobarea normelor de igienă și sănătate publică privind mediul de viață al populației, actualizat în 2023, cu modificările și completările ulterioare;</w:t>
      </w:r>
    </w:p>
    <w:p w14:paraId="629FC2EF" w14:textId="77777777" w:rsidR="000B7B65" w:rsidRPr="002139BB" w:rsidRDefault="000B7B65" w:rsidP="002139BB">
      <w:pPr>
        <w:spacing w:after="0" w:line="276" w:lineRule="auto"/>
        <w:ind w:right="144"/>
        <w:jc w:val="both"/>
        <w:rPr>
          <w:rFonts w:ascii="Trebuchet MS" w:eastAsia="MS Mincho" w:hAnsi="Trebuchet MS"/>
          <w:sz w:val="10"/>
          <w:szCs w:val="10"/>
          <w:lang w:eastAsia="ja-JP" w:bidi="he-IL"/>
        </w:rPr>
      </w:pPr>
    </w:p>
    <w:p w14:paraId="2606245E" w14:textId="77777777" w:rsidR="000B7B65" w:rsidRPr="002139BB" w:rsidRDefault="000B7B65" w:rsidP="002139BB">
      <w:pPr>
        <w:suppressAutoHyphens/>
        <w:spacing w:after="0" w:line="276" w:lineRule="auto"/>
        <w:ind w:right="26"/>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 xml:space="preserve">In conformitate cu prevederile </w:t>
      </w:r>
      <w:r w:rsidRPr="002139BB">
        <w:rPr>
          <w:rFonts w:ascii="Trebuchet MS" w:hAnsi="Trebuchet MS"/>
        </w:rPr>
        <w:t>OUG nr. 195/2005 privind protecția mediului, aprobată cu modificări și completări prin  Legea nr. 265/2006, cu modificările și completările ulterioare;</w:t>
      </w:r>
      <w:r w:rsidRPr="002139BB">
        <w:rPr>
          <w:rFonts w:ascii="Trebuchet MS" w:eastAsia="Calibri" w:hAnsi="Trebuchet MS" w:cs="Times New Roman"/>
          <w:lang w:eastAsia="ar-SA"/>
          <w14:ligatures w14:val="none"/>
        </w:rPr>
        <w:t>- "Art. 15 alin (2) lit a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54ADDFF2" w14:textId="77777777" w:rsidR="000B7B65" w:rsidRPr="002139BB" w:rsidRDefault="000B7B65" w:rsidP="002139BB">
      <w:pPr>
        <w:suppressAutoHyphens/>
        <w:spacing w:after="0" w:line="276" w:lineRule="auto"/>
        <w:ind w:right="26"/>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Conform art. 21, alin.(4) din OUG nr. 195/2005 privind protectia mediului, aprobată cu modificări si completări prin Legea nr. 265/2006, cu modificările si completările ulterioare ”răspunderea pentru corectitudinea informaţiilor puse la dispoziţia autorităţilor competente pentru protecţia mediului şi a publicului revine titularului proiectului”.</w:t>
      </w:r>
    </w:p>
    <w:p w14:paraId="2D7530CA" w14:textId="77777777" w:rsidR="000B7B65" w:rsidRPr="002139BB" w:rsidRDefault="000B7B65" w:rsidP="002139BB">
      <w:pPr>
        <w:suppressAutoHyphens/>
        <w:spacing w:after="0" w:line="276" w:lineRule="auto"/>
        <w:ind w:right="26"/>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Pentru legalitatea si autenticitatea documentelor depuse la dosar se face răspunzător titularul proiectului.</w:t>
      </w:r>
    </w:p>
    <w:p w14:paraId="03DD821D" w14:textId="77777777" w:rsidR="000B7B65" w:rsidRPr="002139BB" w:rsidRDefault="000B7B65" w:rsidP="002139BB">
      <w:pPr>
        <w:suppressAutoHyphens/>
        <w:spacing w:after="0" w:line="276" w:lineRule="auto"/>
        <w:ind w:right="26"/>
        <w:jc w:val="both"/>
        <w:rPr>
          <w:rFonts w:ascii="Trebuchet MS" w:eastAsia="Calibri" w:hAnsi="Trebuchet MS" w:cs="Times New Roman"/>
          <w:bCs/>
          <w:lang w:eastAsia="ar-SA"/>
          <w14:ligatures w14:val="none"/>
        </w:rPr>
      </w:pPr>
      <w:r w:rsidRPr="002139BB">
        <w:rPr>
          <w:rFonts w:ascii="Trebuchet MS" w:eastAsia="Calibri" w:hAnsi="Trebuchet MS" w:cs="Times New Roman"/>
          <w:bCs/>
          <w:lang w:eastAsia="ar-SA"/>
          <w14:ligatures w14:val="none"/>
        </w:rPr>
        <w:t>Proiectul propus nu necesita parcurgerea celorlalte etape ale procesului de evaluare a impactului asupra mediului de evaluare adecvata si de evaluare asupra corpurilor de apa.</w:t>
      </w:r>
    </w:p>
    <w:p w14:paraId="63D54602" w14:textId="77777777" w:rsidR="000B7B65" w:rsidRPr="002139BB" w:rsidRDefault="000B7B65" w:rsidP="002139BB">
      <w:pPr>
        <w:suppressAutoHyphens/>
        <w:spacing w:after="0" w:line="276" w:lineRule="auto"/>
        <w:ind w:right="26"/>
        <w:jc w:val="both"/>
        <w:rPr>
          <w:rFonts w:ascii="Trebuchet MS" w:eastAsia="Calibri" w:hAnsi="Trebuchet MS" w:cs="Times New Roman"/>
          <w:lang w:eastAsia="ar-SA"/>
          <w14:ligatures w14:val="none"/>
        </w:rPr>
      </w:pPr>
      <w:r w:rsidRPr="002139BB">
        <w:rPr>
          <w:rFonts w:ascii="Trebuchet MS" w:eastAsia="Calibri" w:hAnsi="Trebuchet MS" w:cs="Times New Roman"/>
          <w:lang w:eastAsia="ar-SA"/>
          <w14:ligatures w14:val="none"/>
        </w:rPr>
        <w:t>Prezentul act nu exonerează de răspundere titularul, proiectantul şi/sau constructorul în cazul producerii unor accidente în timpul execuției lucrărilor sau exploatării acestora.</w:t>
      </w:r>
    </w:p>
    <w:p w14:paraId="07EBB2C4" w14:textId="77777777" w:rsidR="000B7B65" w:rsidRPr="002139BB" w:rsidRDefault="000B7B65" w:rsidP="002139BB">
      <w:pPr>
        <w:suppressAutoHyphens/>
        <w:spacing w:after="0" w:line="276" w:lineRule="auto"/>
        <w:ind w:right="26"/>
        <w:jc w:val="both"/>
        <w:rPr>
          <w:rFonts w:ascii="Trebuchet MS" w:eastAsia="Calibri" w:hAnsi="Trebuchet MS" w:cs="Times New Roman"/>
          <w:bCs/>
          <w:lang w:eastAsia="ar-SA"/>
          <w14:ligatures w14:val="none"/>
        </w:rPr>
      </w:pPr>
      <w:r w:rsidRPr="002139BB">
        <w:rPr>
          <w:rFonts w:ascii="Trebuchet MS" w:eastAsia="Calibri" w:hAnsi="Trebuchet MS" w:cs="Times New Roman"/>
          <w:bCs/>
          <w:lang w:eastAsia="ar-SA"/>
          <w14:ligatures w14:val="none"/>
        </w:rPr>
        <w:t>Nerespectarea prevederilor prezentei decizii a A.P.M. Brașov se sanctioneaza conform prevederilor legale în vigoare.</w:t>
      </w:r>
    </w:p>
    <w:p w14:paraId="7835BC3A" w14:textId="77777777" w:rsidR="000B7B65" w:rsidRPr="002139BB" w:rsidRDefault="000B7B65" w:rsidP="002139BB">
      <w:pPr>
        <w:suppressAutoHyphens/>
        <w:spacing w:after="0" w:line="276" w:lineRule="auto"/>
        <w:ind w:right="26"/>
        <w:jc w:val="both"/>
        <w:rPr>
          <w:rFonts w:ascii="Trebuchet MS" w:eastAsia="Calibri" w:hAnsi="Trebuchet MS" w:cs="Times New Roman"/>
          <w:bCs/>
          <w:lang w:eastAsia="ar-SA"/>
          <w14:ligatures w14:val="none"/>
        </w:rPr>
      </w:pPr>
      <w:r w:rsidRPr="002139BB">
        <w:rPr>
          <w:rFonts w:ascii="Trebuchet MS" w:eastAsia="Calibri" w:hAnsi="Trebuchet MS" w:cs="Times New Roman"/>
          <w:bCs/>
          <w:lang w:eastAsia="ar-SA"/>
          <w14:ligatures w14:val="none"/>
        </w:rPr>
        <w:t xml:space="preserve"> Conform prevederilor Legii nr. 292/2018 :</w:t>
      </w:r>
    </w:p>
    <w:p w14:paraId="4082F1A9" w14:textId="77777777" w:rsidR="000B7B65" w:rsidRPr="002139BB" w:rsidRDefault="000B7B65" w:rsidP="002139BB">
      <w:pPr>
        <w:suppressAutoHyphens/>
        <w:spacing w:after="0" w:line="276" w:lineRule="auto"/>
        <w:ind w:right="26"/>
        <w:jc w:val="both"/>
        <w:rPr>
          <w:rFonts w:ascii="Trebuchet MS" w:eastAsia="Calibri" w:hAnsi="Trebuchet MS" w:cs="Times New Roman"/>
          <w:bCs/>
          <w:lang w:eastAsia="ar-SA"/>
          <w14:ligatures w14:val="none"/>
        </w:rPr>
      </w:pPr>
      <w:r w:rsidRPr="002139BB">
        <w:rPr>
          <w:rFonts w:ascii="Trebuchet MS" w:eastAsia="Calibri" w:hAnsi="Trebuchet MS" w:cs="Times New Roman"/>
          <w:bCs/>
          <w:lang w:eastAsia="ar-SA"/>
          <w14:ligatures w14:val="none"/>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7A7DAC25" w14:textId="77777777" w:rsidR="000B7B65" w:rsidRPr="002139BB" w:rsidRDefault="000B7B65" w:rsidP="002139BB">
      <w:pPr>
        <w:suppressAutoHyphens/>
        <w:spacing w:after="0" w:line="276" w:lineRule="auto"/>
        <w:ind w:right="26"/>
        <w:jc w:val="both"/>
        <w:rPr>
          <w:rFonts w:ascii="Trebuchet MS" w:eastAsia="Calibri" w:hAnsi="Trebuchet MS" w:cs="Times New Roman"/>
          <w:bCs/>
          <w:lang w:eastAsia="ar-SA"/>
          <w14:ligatures w14:val="none"/>
        </w:rPr>
      </w:pPr>
      <w:r w:rsidRPr="002139BB">
        <w:rPr>
          <w:rFonts w:ascii="Trebuchet MS" w:eastAsia="Calibri" w:hAnsi="Trebuchet MS" w:cs="Times New Roman"/>
          <w:bCs/>
          <w:lang w:eastAsia="ar-SA"/>
          <w14:ligatures w14:val="none"/>
        </w:rPr>
        <w:t xml:space="preserve"> - anexa 5, art. 43 alin. (4) procesul - verbal intocmit in situatia prevazuta la alin. (3) se anexeaza si face parte integranta din procesul - verbal de receptie la terminarea lucrarilor.</w:t>
      </w:r>
    </w:p>
    <w:p w14:paraId="4241F9C8" w14:textId="77777777" w:rsidR="000B7B65" w:rsidRPr="002139BB" w:rsidRDefault="000B7B65" w:rsidP="002139BB">
      <w:pPr>
        <w:suppressAutoHyphens/>
        <w:spacing w:after="0" w:line="276" w:lineRule="auto"/>
        <w:ind w:right="26"/>
        <w:jc w:val="both"/>
        <w:rPr>
          <w:rFonts w:ascii="Trebuchet MS" w:eastAsia="Calibri" w:hAnsi="Trebuchet MS" w:cs="Times New Roman"/>
          <w:bCs/>
          <w:iCs/>
          <w:lang w:eastAsia="ar-SA"/>
          <w14:ligatures w14:val="none"/>
        </w:rPr>
      </w:pPr>
      <w:r w:rsidRPr="002139BB">
        <w:rPr>
          <w:rFonts w:ascii="Trebuchet MS" w:eastAsia="Calibri" w:hAnsi="Trebuchet MS" w:cs="Times New Roman"/>
          <w:bCs/>
          <w:lang w:eastAsia="ar-SA"/>
          <w14:ligatures w14:val="none"/>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2139BB">
        <w:rPr>
          <w:rFonts w:ascii="Trebuchet MS" w:eastAsia="Calibri" w:hAnsi="Trebuchet MS" w:cs="Times New Roman"/>
          <w:bCs/>
          <w:iCs/>
          <w:lang w:eastAsia="ar-SA"/>
          <w14:ligatures w14:val="none"/>
        </w:rPr>
        <w:t>;</w:t>
      </w:r>
    </w:p>
    <w:p w14:paraId="78184EAF" w14:textId="77777777" w:rsidR="000B7B65" w:rsidRPr="002139BB" w:rsidRDefault="000B7B65" w:rsidP="002139BB">
      <w:pPr>
        <w:suppressAutoHyphens/>
        <w:spacing w:after="0" w:line="276" w:lineRule="auto"/>
        <w:ind w:right="26"/>
        <w:jc w:val="both"/>
        <w:rPr>
          <w:rFonts w:ascii="Trebuchet MS" w:eastAsia="Calibri" w:hAnsi="Trebuchet MS" w:cs="Times New Roman"/>
          <w:bCs/>
          <w:iCs/>
          <w:lang w:eastAsia="ar-SA"/>
          <w14:ligatures w14:val="none"/>
        </w:rPr>
      </w:pPr>
      <w:r w:rsidRPr="002139BB">
        <w:rPr>
          <w:rFonts w:ascii="Trebuchet MS" w:eastAsia="Calibri" w:hAnsi="Trebuchet MS" w:cs="Times New Roman"/>
          <w:bCs/>
          <w:iCs/>
          <w:lang w:eastAsia="ar-SA"/>
          <w14:ligatures w14:val="none"/>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578F9864" w14:textId="77777777" w:rsidR="000B7B65" w:rsidRPr="002139BB" w:rsidRDefault="000B7B65" w:rsidP="002139BB">
      <w:pPr>
        <w:suppressAutoHyphens/>
        <w:spacing w:after="0" w:line="276" w:lineRule="auto"/>
        <w:ind w:right="26"/>
        <w:jc w:val="both"/>
        <w:rPr>
          <w:rFonts w:ascii="Trebuchet MS" w:eastAsia="Calibri" w:hAnsi="Trebuchet MS" w:cs="Times New Roman"/>
          <w:lang w:eastAsia="ar-SA"/>
          <w14:ligatures w14:val="none"/>
        </w:rPr>
      </w:pPr>
      <w:r w:rsidRPr="002139BB">
        <w:rPr>
          <w:rFonts w:ascii="Trebuchet MS" w:eastAsia="Calibri" w:hAnsi="Trebuchet MS" w:cs="Times New Roman"/>
          <w:bCs/>
          <w:iCs/>
          <w:lang w:eastAsia="ar-SA"/>
          <w14:ligatures w14:val="none"/>
        </w:rPr>
        <w:t xml:space="preserve">   -art. 18, alin. (13 ) in cazul in care una dintre deciziile prevazute la alin. (8)</w:t>
      </w:r>
      <w:r w:rsidRPr="002139BB">
        <w:rPr>
          <w:rFonts w:ascii="Trebuchet MS" w:eastAsia="Calibri" w:hAnsi="Trebuchet MS" w:cs="Times New Roman"/>
          <w:lang w:eastAsia="ar-SA"/>
          <w14:ligatures w14:val="none"/>
        </w:rPr>
        <w:t xml:space="preserve"> si (9) nu se emite in termen de 5 ani de la emiterea acordului de mediu, titularul proiectului este obligat sa se adreseze autoritatii de mediu emitente in vederea confirmarii faptului ca acordul de mediu nu este depasit .</w:t>
      </w:r>
    </w:p>
    <w:p w14:paraId="3AD6283E" w14:textId="77777777" w:rsidR="000B7B65" w:rsidRPr="002139BB" w:rsidRDefault="000B7B65" w:rsidP="002139BB">
      <w:pPr>
        <w:suppressAutoHyphens/>
        <w:spacing w:after="0" w:line="276" w:lineRule="auto"/>
        <w:ind w:right="26"/>
        <w:jc w:val="both"/>
        <w:rPr>
          <w:rFonts w:ascii="Trebuchet MS" w:eastAsia="Calibri" w:hAnsi="Trebuchet MS" w:cs="Times New Roman"/>
          <w:lang w:val="fr-FR" w:eastAsia="ar-SA"/>
          <w14:ligatures w14:val="none"/>
        </w:rPr>
      </w:pPr>
      <w:r w:rsidRPr="002139BB">
        <w:rPr>
          <w:rFonts w:ascii="Trebuchet MS" w:eastAsia="Calibri" w:hAnsi="Trebuchet MS" w:cs="Times New Roman"/>
          <w:lang w:val="en-US" w:eastAsia="ar-SA"/>
          <w14:ligatures w14:val="none"/>
        </w:rPr>
        <w:lastRenderedPageBreak/>
        <w:t xml:space="preserve">   </w:t>
      </w:r>
      <w:r w:rsidRPr="002139BB">
        <w:rPr>
          <w:rFonts w:ascii="Trebuchet MS" w:eastAsia="Calibri" w:hAnsi="Trebuchet MS" w:cs="Times New Roman"/>
          <w:lang w:val="fr-FR" w:eastAsia="ar-SA"/>
          <w14:ligatures w14:val="none"/>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2139BB">
        <w:rPr>
          <w:rFonts w:ascii="Trebuchet MS" w:eastAsia="Calibri" w:hAnsi="Trebuchet MS" w:cs="Times New Roman"/>
          <w:lang w:val="fr-FR" w:eastAsia="ar-SA"/>
          <w14:ligatures w14:val="none"/>
        </w:rPr>
        <w:t>de a</w:t>
      </w:r>
      <w:proofErr w:type="gramEnd"/>
      <w:r w:rsidRPr="002139BB">
        <w:rPr>
          <w:rFonts w:ascii="Trebuchet MS" w:eastAsia="Calibri" w:hAnsi="Trebuchet MS" w:cs="Times New Roman"/>
          <w:lang w:val="fr-FR" w:eastAsia="ar-SA"/>
          <w14:ligatures w14:val="none"/>
        </w:rPr>
        <w:t xml:space="preserve"> notifica autoritatea competentă emitentă.</w:t>
      </w:r>
    </w:p>
    <w:p w14:paraId="44D2AC4A" w14:textId="77777777" w:rsidR="000B7B65" w:rsidRPr="002139BB" w:rsidRDefault="000B7B65" w:rsidP="002139BB">
      <w:pPr>
        <w:suppressAutoHyphens/>
        <w:spacing w:after="0" w:line="276" w:lineRule="auto"/>
        <w:ind w:right="26"/>
        <w:jc w:val="both"/>
        <w:rPr>
          <w:rFonts w:ascii="Trebuchet MS" w:eastAsia="Calibri" w:hAnsi="Trebuchet MS" w:cs="Times New Roman"/>
          <w:lang w:val="fr-FR" w:eastAsia="ar-SA"/>
          <w14:ligatures w14:val="none"/>
        </w:rPr>
      </w:pPr>
      <w:r w:rsidRPr="002139BB">
        <w:rPr>
          <w:rFonts w:ascii="Trebuchet MS" w:eastAsia="Calibri" w:hAnsi="Trebuchet MS" w:cs="Times New Roman"/>
          <w:lang w:val="fr-FR" w:eastAsia="ar-SA"/>
          <w14:ligatures w14:val="none"/>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2139BB">
        <w:rPr>
          <w:rFonts w:ascii="Trebuchet MS" w:eastAsia="Calibri" w:hAnsi="Trebuchet MS" w:cs="Times New Roman"/>
          <w:vanish/>
          <w:lang w:val="fr-FR" w:eastAsia="ar-SA"/>
          <w14:ligatures w14:val="none"/>
        </w:rPr>
        <w:t>&lt;LLNK 12004   554 12 2N1   0 47&gt;</w:t>
      </w:r>
      <w:r w:rsidRPr="002139BB">
        <w:rPr>
          <w:rFonts w:ascii="Trebuchet MS" w:eastAsia="Calibri" w:hAnsi="Trebuchet MS" w:cs="Times New Roman"/>
          <w:u w:val="single"/>
          <w:lang w:val="fr-FR" w:eastAsia="ar-SA"/>
          <w14:ligatures w14:val="none"/>
        </w:rPr>
        <w:t>Legii contenciosului administrativ nr. 554/2004</w:t>
      </w:r>
      <w:r w:rsidRPr="002139BB">
        <w:rPr>
          <w:rFonts w:ascii="Trebuchet MS" w:eastAsia="Calibri" w:hAnsi="Trebuchet MS" w:cs="Times New Roman"/>
          <w:lang w:val="fr-FR" w:eastAsia="ar-SA"/>
          <w14:ligatures w14:val="none"/>
        </w:rPr>
        <w:t>, cu modificările şi completările ulterioare.</w:t>
      </w:r>
    </w:p>
    <w:p w14:paraId="61285D96" w14:textId="77777777" w:rsidR="000B7B65" w:rsidRPr="002139BB" w:rsidRDefault="000B7B65" w:rsidP="002139BB">
      <w:pPr>
        <w:suppressAutoHyphens/>
        <w:spacing w:after="0" w:line="276" w:lineRule="auto"/>
        <w:ind w:right="26"/>
        <w:jc w:val="both"/>
        <w:rPr>
          <w:rFonts w:ascii="Trebuchet MS" w:eastAsia="Calibri" w:hAnsi="Trebuchet MS" w:cs="Times New Roman"/>
          <w:lang w:val="fr-FR" w:eastAsia="ar-SA"/>
          <w14:ligatures w14:val="none"/>
        </w:rPr>
      </w:pPr>
      <w:r w:rsidRPr="002139BB">
        <w:rPr>
          <w:rFonts w:ascii="Trebuchet MS" w:eastAsia="Calibri" w:hAnsi="Trebuchet MS" w:cs="Times New Roman"/>
          <w:lang w:val="fr-FR" w:eastAsia="ar-SA"/>
          <w14:ligatures w14:val="none"/>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649B2100" w14:textId="77777777" w:rsidR="000B7B65" w:rsidRPr="002139BB" w:rsidRDefault="000B7B65" w:rsidP="002139BB">
      <w:pPr>
        <w:suppressAutoHyphens/>
        <w:spacing w:after="0" w:line="276" w:lineRule="auto"/>
        <w:ind w:right="26"/>
        <w:jc w:val="both"/>
        <w:rPr>
          <w:rFonts w:ascii="Trebuchet MS" w:eastAsia="Calibri" w:hAnsi="Trebuchet MS" w:cs="Times New Roman"/>
          <w:lang w:val="fr-FR" w:eastAsia="ar-SA"/>
          <w14:ligatures w14:val="none"/>
        </w:rPr>
      </w:pPr>
      <w:r w:rsidRPr="002139BB">
        <w:rPr>
          <w:rFonts w:ascii="Trebuchet MS" w:eastAsia="Calibri" w:hAnsi="Trebuchet MS" w:cs="Times New Roman"/>
          <w:lang w:val="fr-FR" w:eastAsia="ar-SA"/>
          <w14:ligatures w14:val="none"/>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E4DF137" w14:textId="77777777" w:rsidR="000B7B65" w:rsidRPr="002139BB" w:rsidRDefault="000B7B65" w:rsidP="002139BB">
      <w:pPr>
        <w:suppressAutoHyphens/>
        <w:spacing w:after="0" w:line="276" w:lineRule="auto"/>
        <w:ind w:right="26"/>
        <w:jc w:val="both"/>
        <w:rPr>
          <w:rFonts w:ascii="Trebuchet MS" w:eastAsia="Calibri" w:hAnsi="Trebuchet MS" w:cs="Times New Roman"/>
          <w:lang w:val="fr-FR" w:eastAsia="ar-SA"/>
          <w14:ligatures w14:val="none"/>
        </w:rPr>
      </w:pPr>
      <w:r w:rsidRPr="002139BB">
        <w:rPr>
          <w:rFonts w:ascii="Trebuchet MS" w:eastAsia="Calibri" w:hAnsi="Trebuchet MS" w:cs="Times New Roman"/>
          <w:lang w:val="fr-FR" w:eastAsia="ar-SA"/>
          <w14:ligatures w14:val="none"/>
        </w:rPr>
        <w:t xml:space="preserve">    Înainte </w:t>
      </w:r>
      <w:proofErr w:type="gramStart"/>
      <w:r w:rsidRPr="002139BB">
        <w:rPr>
          <w:rFonts w:ascii="Trebuchet MS" w:eastAsia="Calibri" w:hAnsi="Trebuchet MS" w:cs="Times New Roman"/>
          <w:lang w:val="fr-FR" w:eastAsia="ar-SA"/>
          <w14:ligatures w14:val="none"/>
        </w:rPr>
        <w:t>de a</w:t>
      </w:r>
      <w:proofErr w:type="gramEnd"/>
      <w:r w:rsidRPr="002139BB">
        <w:rPr>
          <w:rFonts w:ascii="Trebuchet MS" w:eastAsia="Calibri" w:hAnsi="Trebuchet MS" w:cs="Times New Roman"/>
          <w:lang w:val="fr-FR" w:eastAsia="ar-SA"/>
          <w14:ligatures w14:val="none"/>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F2B9A40" w14:textId="77777777" w:rsidR="000B7B65" w:rsidRPr="002139BB" w:rsidRDefault="000B7B65" w:rsidP="002139BB">
      <w:pPr>
        <w:suppressAutoHyphens/>
        <w:spacing w:after="0" w:line="276" w:lineRule="auto"/>
        <w:ind w:right="26"/>
        <w:jc w:val="both"/>
        <w:rPr>
          <w:rFonts w:ascii="Trebuchet MS" w:eastAsia="Calibri" w:hAnsi="Trebuchet MS" w:cs="Times New Roman"/>
          <w:lang w:val="fr-FR" w:eastAsia="ar-SA"/>
          <w14:ligatures w14:val="none"/>
        </w:rPr>
      </w:pPr>
      <w:r w:rsidRPr="002139BB">
        <w:rPr>
          <w:rFonts w:ascii="Trebuchet MS" w:eastAsia="Calibri" w:hAnsi="Trebuchet MS" w:cs="Times New Roman"/>
          <w:lang w:val="fr-FR" w:eastAsia="ar-SA"/>
          <w14:ligatures w14:val="none"/>
        </w:rPr>
        <w:t xml:space="preserve">    Autoritatea publică emitentă are obligaţia </w:t>
      </w:r>
      <w:proofErr w:type="gramStart"/>
      <w:r w:rsidRPr="002139BB">
        <w:rPr>
          <w:rFonts w:ascii="Trebuchet MS" w:eastAsia="Calibri" w:hAnsi="Trebuchet MS" w:cs="Times New Roman"/>
          <w:lang w:val="fr-FR" w:eastAsia="ar-SA"/>
          <w14:ligatures w14:val="none"/>
        </w:rPr>
        <w:t>de a</w:t>
      </w:r>
      <w:proofErr w:type="gramEnd"/>
      <w:r w:rsidRPr="002139BB">
        <w:rPr>
          <w:rFonts w:ascii="Trebuchet MS" w:eastAsia="Calibri" w:hAnsi="Trebuchet MS" w:cs="Times New Roman"/>
          <w:lang w:val="fr-FR" w:eastAsia="ar-SA"/>
          <w14:ligatures w14:val="none"/>
        </w:rPr>
        <w:t xml:space="preserve"> răspunde la plângerea prealabilă prevăzută la art. 22 alin. (1) în termen de 30 de zile de la data înregistrării acesteia la acea autoritate.</w:t>
      </w:r>
    </w:p>
    <w:p w14:paraId="46C99032" w14:textId="77777777" w:rsidR="000B7B65" w:rsidRPr="002139BB" w:rsidRDefault="000B7B65" w:rsidP="002139BB">
      <w:pPr>
        <w:suppressAutoHyphens/>
        <w:spacing w:after="0" w:line="276" w:lineRule="auto"/>
        <w:ind w:right="26"/>
        <w:jc w:val="both"/>
        <w:rPr>
          <w:rFonts w:ascii="Trebuchet MS" w:eastAsia="Calibri" w:hAnsi="Trebuchet MS" w:cs="Times New Roman"/>
          <w:lang w:val="fr-FR" w:eastAsia="ar-SA"/>
          <w14:ligatures w14:val="none"/>
        </w:rPr>
      </w:pPr>
      <w:r w:rsidRPr="002139BB">
        <w:rPr>
          <w:rFonts w:ascii="Trebuchet MS" w:eastAsia="Calibri" w:hAnsi="Trebuchet MS" w:cs="Times New Roman"/>
          <w:lang w:val="fr-FR" w:eastAsia="ar-SA"/>
          <w14:ligatures w14:val="none"/>
        </w:rPr>
        <w:t xml:space="preserve">    Procedura de soluţionare a plângerii prealabile prevăzută la art. 22 alin. (1) este gratuită şi trebuie să fie echitabilă, rapidă şi corectă.</w:t>
      </w:r>
    </w:p>
    <w:p w14:paraId="3DADAD40" w14:textId="77777777" w:rsidR="000B7B65" w:rsidRPr="002139BB" w:rsidRDefault="000B7B65" w:rsidP="002139BB">
      <w:pPr>
        <w:suppressAutoHyphens/>
        <w:spacing w:after="0" w:line="276" w:lineRule="auto"/>
        <w:ind w:right="26"/>
        <w:jc w:val="both"/>
        <w:rPr>
          <w:rFonts w:ascii="Trebuchet MS" w:eastAsia="Calibri" w:hAnsi="Trebuchet MS" w:cs="Times New Roman"/>
          <w:lang w:val="fr-FR" w:eastAsia="ar-SA"/>
          <w14:ligatures w14:val="none"/>
        </w:rPr>
      </w:pPr>
      <w:r w:rsidRPr="002139BB">
        <w:rPr>
          <w:rFonts w:ascii="Trebuchet MS" w:eastAsia="Calibri" w:hAnsi="Trebuchet MS" w:cs="Times New Roman"/>
          <w:lang w:val="fr-FR" w:eastAsia="ar-SA"/>
          <w14:ligatures w14:val="none"/>
        </w:rPr>
        <w:t xml:space="preserve">    Prezenta decizie poate fi contestată în conformitate cu prevederile Legii nr. 292/2018 privind evaluarea impactului anumitor proiecte publice şi private asupra mediului şi ale </w:t>
      </w:r>
      <w:r w:rsidRPr="002139BB">
        <w:rPr>
          <w:rFonts w:ascii="Trebuchet MS" w:eastAsia="Calibri" w:hAnsi="Trebuchet MS" w:cs="Times New Roman"/>
          <w:vanish/>
          <w:lang w:val="fr-FR" w:eastAsia="ar-SA"/>
          <w14:ligatures w14:val="none"/>
        </w:rPr>
        <w:t>&lt;LLNK 12004   554 12 2N1   0 18&gt;</w:t>
      </w:r>
      <w:r w:rsidRPr="002139BB">
        <w:rPr>
          <w:rFonts w:ascii="Trebuchet MS" w:eastAsia="Calibri" w:hAnsi="Trebuchet MS" w:cs="Times New Roman"/>
          <w:u w:val="single"/>
          <w:lang w:val="fr-FR" w:eastAsia="ar-SA"/>
          <w14:ligatures w14:val="none"/>
        </w:rPr>
        <w:t>Legii nr. 554/2004</w:t>
      </w:r>
      <w:r w:rsidRPr="002139BB">
        <w:rPr>
          <w:rFonts w:ascii="Trebuchet MS" w:eastAsia="Calibri" w:hAnsi="Trebuchet MS" w:cs="Times New Roman"/>
          <w:lang w:val="fr-FR" w:eastAsia="ar-SA"/>
          <w14:ligatures w14:val="none"/>
        </w:rPr>
        <w:t>, cu modificările şi completările ulterioare.</w:t>
      </w:r>
    </w:p>
    <w:p w14:paraId="7D362701" w14:textId="63C9BE4F" w:rsidR="000B7B65" w:rsidRPr="00856EA9" w:rsidRDefault="000B7B65" w:rsidP="00856EA9">
      <w:pPr>
        <w:suppressAutoHyphens/>
        <w:spacing w:after="0" w:line="276" w:lineRule="auto"/>
        <w:ind w:right="26"/>
        <w:jc w:val="both"/>
        <w:rPr>
          <w:rFonts w:ascii="Trebuchet MS" w:eastAsia="Calibri" w:hAnsi="Trebuchet MS" w:cs="Times New Roman"/>
          <w:bCs/>
          <w:color w:val="FF0000"/>
          <w:lang w:eastAsia="ar-SA"/>
          <w14:ligatures w14:val="none"/>
        </w:rPr>
      </w:pPr>
      <w:bookmarkStart w:id="5" w:name="_GoBack"/>
      <w:bookmarkEnd w:id="5"/>
    </w:p>
    <w:p w14:paraId="218339D1" w14:textId="77777777" w:rsidR="000B7B65" w:rsidRPr="00856EA9" w:rsidRDefault="000B7B65" w:rsidP="00856EA9">
      <w:pPr>
        <w:suppressAutoHyphens/>
        <w:spacing w:after="0" w:line="276" w:lineRule="auto"/>
        <w:ind w:right="26"/>
        <w:jc w:val="both"/>
        <w:rPr>
          <w:rFonts w:ascii="Trebuchet MS" w:eastAsia="Calibri" w:hAnsi="Trebuchet MS" w:cs="Times New Roman"/>
          <w:bCs/>
          <w:color w:val="FF0000"/>
          <w:lang w:eastAsia="ar-SA"/>
          <w14:ligatures w14:val="none"/>
        </w:rPr>
      </w:pPr>
    </w:p>
    <w:p w14:paraId="424DC27E" w14:textId="77777777" w:rsidR="000B7B65" w:rsidRPr="00856EA9" w:rsidRDefault="000B7B65" w:rsidP="00856EA9">
      <w:pPr>
        <w:spacing w:after="0" w:line="276" w:lineRule="auto"/>
        <w:contextualSpacing/>
        <w:jc w:val="center"/>
        <w:rPr>
          <w:rFonts w:ascii="Trebuchet MS" w:hAnsi="Trebuchet MS"/>
          <w:b/>
          <w:color w:val="FF0000"/>
        </w:rPr>
      </w:pPr>
      <w:r w:rsidRPr="00856EA9">
        <w:rPr>
          <w:rFonts w:ascii="Trebuchet MS" w:hAnsi="Trebuchet MS"/>
          <w:b/>
          <w:color w:val="FF0000"/>
        </w:rPr>
        <w:t>DIRECTOR EXECUTIV,</w:t>
      </w:r>
    </w:p>
    <w:p w14:paraId="3C2B4520" w14:textId="77777777" w:rsidR="000B7B65" w:rsidRPr="00856EA9" w:rsidRDefault="000B7B65" w:rsidP="00856EA9">
      <w:pPr>
        <w:spacing w:after="0" w:line="276" w:lineRule="auto"/>
        <w:contextualSpacing/>
        <w:jc w:val="center"/>
        <w:rPr>
          <w:rFonts w:ascii="Trebuchet MS" w:hAnsi="Trebuchet MS"/>
          <w:b/>
          <w:color w:val="FF0000"/>
        </w:rPr>
      </w:pPr>
      <w:r w:rsidRPr="00856EA9">
        <w:rPr>
          <w:rFonts w:ascii="Trebuchet MS" w:hAnsi="Trebuchet MS"/>
          <w:b/>
          <w:color w:val="FF0000"/>
        </w:rPr>
        <w:t>Ciprian Marius BĂNCILĂ</w:t>
      </w:r>
    </w:p>
    <w:p w14:paraId="63079EEF" w14:textId="77777777" w:rsidR="000B7B65" w:rsidRPr="00856EA9" w:rsidRDefault="000B7B65" w:rsidP="00856EA9">
      <w:pPr>
        <w:spacing w:after="0" w:line="276" w:lineRule="auto"/>
        <w:contextualSpacing/>
        <w:rPr>
          <w:rFonts w:ascii="Trebuchet MS" w:hAnsi="Trebuchet MS"/>
          <w:b/>
          <w:color w:val="FF0000"/>
        </w:rPr>
      </w:pPr>
    </w:p>
    <w:p w14:paraId="36692D83" w14:textId="77777777" w:rsidR="000B7B65" w:rsidRPr="00856EA9" w:rsidRDefault="000B7B65" w:rsidP="00856EA9">
      <w:pPr>
        <w:spacing w:after="0" w:line="276" w:lineRule="auto"/>
        <w:contextualSpacing/>
        <w:jc w:val="center"/>
        <w:rPr>
          <w:rFonts w:ascii="Trebuchet MS" w:hAnsi="Trebuchet MS"/>
          <w:b/>
          <w:color w:val="FF0000"/>
        </w:rPr>
      </w:pPr>
    </w:p>
    <w:p w14:paraId="7C03C9A3" w14:textId="77777777" w:rsidR="000B7B65" w:rsidRPr="00856EA9" w:rsidRDefault="000B7B65" w:rsidP="00856EA9">
      <w:pPr>
        <w:spacing w:after="0" w:line="276" w:lineRule="auto"/>
        <w:contextualSpacing/>
        <w:jc w:val="center"/>
        <w:rPr>
          <w:rFonts w:ascii="Trebuchet MS" w:hAnsi="Trebuchet MS"/>
          <w:b/>
          <w:color w:val="FF0000"/>
        </w:rPr>
      </w:pPr>
    </w:p>
    <w:p w14:paraId="385B6442" w14:textId="77777777" w:rsidR="000B7B65" w:rsidRPr="00856EA9" w:rsidRDefault="000B7B65" w:rsidP="00856EA9">
      <w:pPr>
        <w:spacing w:after="0" w:line="276" w:lineRule="auto"/>
        <w:contextualSpacing/>
        <w:jc w:val="center"/>
        <w:rPr>
          <w:rFonts w:ascii="Trebuchet MS" w:hAnsi="Trebuchet MS"/>
          <w:b/>
          <w:color w:val="FF0000"/>
        </w:rPr>
      </w:pPr>
    </w:p>
    <w:p w14:paraId="2521FD23" w14:textId="77777777" w:rsidR="000B7B65" w:rsidRPr="00856EA9" w:rsidRDefault="000B7B65" w:rsidP="00856EA9">
      <w:pPr>
        <w:spacing w:after="0" w:line="276" w:lineRule="auto"/>
        <w:contextualSpacing/>
        <w:jc w:val="center"/>
        <w:rPr>
          <w:rFonts w:ascii="Trebuchet MS" w:hAnsi="Trebuchet MS"/>
          <w:b/>
          <w:color w:val="FF0000"/>
        </w:rPr>
      </w:pPr>
      <w:r w:rsidRPr="00856EA9">
        <w:rPr>
          <w:rFonts w:ascii="Trebuchet MS" w:hAnsi="Trebuchet MS"/>
          <w:b/>
          <w:color w:val="FF0000"/>
        </w:rPr>
        <w:t>ȘEF SERVICIU A.A.A.,                                              ȘEF BIROU C.F.M.,</w:t>
      </w:r>
    </w:p>
    <w:p w14:paraId="23F8F44B" w14:textId="5415BD1B" w:rsidR="000B7B65" w:rsidRPr="00856EA9" w:rsidRDefault="000B7B65" w:rsidP="00856EA9">
      <w:pPr>
        <w:spacing w:after="0" w:line="276" w:lineRule="auto"/>
        <w:contextualSpacing/>
        <w:rPr>
          <w:rFonts w:ascii="Trebuchet MS" w:hAnsi="Trebuchet MS"/>
          <w:b/>
          <w:color w:val="FF0000"/>
        </w:rPr>
      </w:pPr>
      <w:r w:rsidRPr="00856EA9">
        <w:rPr>
          <w:rFonts w:ascii="Trebuchet MS" w:hAnsi="Trebuchet MS"/>
          <w:b/>
          <w:color w:val="FF0000"/>
        </w:rPr>
        <w:t xml:space="preserve">                  Liliana Cristina COPACEA</w:t>
      </w:r>
      <w:r w:rsidRPr="00856EA9">
        <w:rPr>
          <w:rFonts w:ascii="Trebuchet MS" w:hAnsi="Trebuchet MS"/>
          <w:b/>
          <w:color w:val="FF0000"/>
        </w:rPr>
        <w:tab/>
      </w:r>
      <w:r w:rsidRPr="00856EA9">
        <w:rPr>
          <w:rFonts w:ascii="Trebuchet MS" w:hAnsi="Trebuchet MS"/>
          <w:b/>
          <w:color w:val="FF0000"/>
        </w:rPr>
        <w:tab/>
      </w:r>
      <w:r w:rsidRPr="00856EA9">
        <w:rPr>
          <w:rFonts w:ascii="Trebuchet MS" w:hAnsi="Trebuchet MS"/>
          <w:b/>
          <w:color w:val="FF0000"/>
        </w:rPr>
        <w:tab/>
        <w:t xml:space="preserve">   </w:t>
      </w:r>
      <w:r w:rsidRPr="00856EA9">
        <w:rPr>
          <w:rFonts w:ascii="Trebuchet MS" w:hAnsi="Trebuchet MS"/>
          <w:b/>
          <w:color w:val="FF0000"/>
        </w:rPr>
        <w:tab/>
        <w:t xml:space="preserve">         </w:t>
      </w:r>
      <w:r w:rsidR="002139BB">
        <w:rPr>
          <w:rFonts w:ascii="Trebuchet MS" w:hAnsi="Trebuchet MS"/>
          <w:b/>
          <w:color w:val="FF0000"/>
        </w:rPr>
        <w:t>Dabiel BORDEI</w:t>
      </w:r>
    </w:p>
    <w:p w14:paraId="20C0AD27" w14:textId="77777777" w:rsidR="000B7B65" w:rsidRPr="00856EA9" w:rsidRDefault="000B7B65" w:rsidP="00856EA9">
      <w:pPr>
        <w:spacing w:after="0" w:line="276" w:lineRule="auto"/>
        <w:contextualSpacing/>
        <w:rPr>
          <w:rFonts w:ascii="Trebuchet MS" w:hAnsi="Trebuchet MS"/>
          <w:b/>
          <w:color w:val="FF0000"/>
        </w:rPr>
      </w:pPr>
    </w:p>
    <w:p w14:paraId="3B87BF7C" w14:textId="77777777" w:rsidR="000B7B65" w:rsidRPr="00856EA9" w:rsidRDefault="000B7B65" w:rsidP="00856EA9">
      <w:pPr>
        <w:spacing w:after="0" w:line="276" w:lineRule="auto"/>
        <w:contextualSpacing/>
        <w:rPr>
          <w:rFonts w:ascii="Trebuchet MS" w:hAnsi="Trebuchet MS"/>
          <w:b/>
          <w:color w:val="FF0000"/>
        </w:rPr>
      </w:pPr>
    </w:p>
    <w:p w14:paraId="61C9CD50" w14:textId="77777777" w:rsidR="000B7B65" w:rsidRPr="00856EA9" w:rsidRDefault="000B7B65" w:rsidP="00856EA9">
      <w:pPr>
        <w:spacing w:after="0" w:line="276" w:lineRule="auto"/>
        <w:contextualSpacing/>
        <w:jc w:val="center"/>
        <w:rPr>
          <w:rFonts w:ascii="Trebuchet MS" w:hAnsi="Trebuchet MS"/>
          <w:b/>
          <w:color w:val="FF0000"/>
        </w:rPr>
      </w:pPr>
    </w:p>
    <w:p w14:paraId="15D66B07" w14:textId="77777777" w:rsidR="000B7B65" w:rsidRPr="00856EA9" w:rsidRDefault="000B7B65" w:rsidP="00856EA9">
      <w:pPr>
        <w:spacing w:after="0" w:line="276" w:lineRule="auto"/>
        <w:contextualSpacing/>
        <w:jc w:val="center"/>
        <w:rPr>
          <w:rFonts w:ascii="Trebuchet MS" w:hAnsi="Trebuchet MS"/>
          <w:b/>
          <w:color w:val="FF0000"/>
        </w:rPr>
      </w:pPr>
    </w:p>
    <w:p w14:paraId="5DD4B3C6" w14:textId="77777777" w:rsidR="000B7B65" w:rsidRPr="00856EA9" w:rsidRDefault="000B7B65" w:rsidP="00856EA9">
      <w:pPr>
        <w:spacing w:after="0" w:line="276" w:lineRule="auto"/>
        <w:contextualSpacing/>
        <w:jc w:val="center"/>
        <w:rPr>
          <w:rFonts w:ascii="Trebuchet MS" w:hAnsi="Trebuchet MS"/>
          <w:b/>
          <w:color w:val="FF0000"/>
        </w:rPr>
      </w:pPr>
      <w:r w:rsidRPr="00856EA9">
        <w:rPr>
          <w:rFonts w:ascii="Trebuchet MS" w:hAnsi="Trebuchet MS"/>
          <w:b/>
          <w:color w:val="FF0000"/>
        </w:rPr>
        <w:t>ÎNTOCMIT:                                                               ÎNTOCMIT:</w:t>
      </w:r>
    </w:p>
    <w:p w14:paraId="36870DC7" w14:textId="0A9B728A" w:rsidR="002B1FEB" w:rsidRPr="002139BB" w:rsidRDefault="000B7B65" w:rsidP="002139BB">
      <w:pPr>
        <w:spacing w:after="0" w:line="276" w:lineRule="auto"/>
        <w:contextualSpacing/>
        <w:rPr>
          <w:rFonts w:ascii="Trebuchet MS" w:hAnsi="Trebuchet MS"/>
          <w:b/>
          <w:color w:val="FF0000"/>
        </w:rPr>
      </w:pPr>
      <w:r w:rsidRPr="00856EA9">
        <w:rPr>
          <w:rFonts w:ascii="Trebuchet MS" w:hAnsi="Trebuchet MS"/>
          <w:b/>
          <w:color w:val="FF0000"/>
        </w:rPr>
        <w:t xml:space="preserve">                Consilier Mihaela MOISESCU                                          Consilier Iulia ENE</w:t>
      </w:r>
    </w:p>
    <w:sectPr w:rsidR="002B1FEB" w:rsidRPr="002139BB" w:rsidSect="00E26C90">
      <w:headerReference w:type="default" r:id="rId8"/>
      <w:footerReference w:type="default" r:id="rId9"/>
      <w:headerReference w:type="first" r:id="rId10"/>
      <w:footerReference w:type="first" r:id="rId11"/>
      <w:pgSz w:w="11906" w:h="16838" w:code="9"/>
      <w:pgMar w:top="1440" w:right="746" w:bottom="1440" w:left="990" w:header="567" w:footer="45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C0DD9" w14:textId="77777777" w:rsidR="002E0FE7" w:rsidRDefault="002E0FE7" w:rsidP="00143ACD">
      <w:pPr>
        <w:spacing w:after="0" w:line="240" w:lineRule="auto"/>
      </w:pPr>
      <w:r>
        <w:separator/>
      </w:r>
    </w:p>
  </w:endnote>
  <w:endnote w:type="continuationSeparator" w:id="0">
    <w:p w14:paraId="52BF3991" w14:textId="77777777" w:rsidR="002E0FE7" w:rsidRDefault="002E0FE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p w14:paraId="1BE07989" w14:textId="00CCBF01"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56245">
              <w:rPr>
                <w:rFonts w:ascii="Trebuchet MS" w:hAnsi="Trebuchet MS"/>
                <w:b/>
                <w:bCs/>
                <w:noProof/>
                <w:sz w:val="16"/>
                <w:szCs w:val="16"/>
              </w:rPr>
              <w:t>9</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56245">
              <w:rPr>
                <w:rFonts w:ascii="Trebuchet MS" w:hAnsi="Trebuchet MS"/>
                <w:b/>
                <w:bCs/>
                <w:noProof/>
                <w:sz w:val="16"/>
                <w:szCs w:val="16"/>
              </w:rPr>
              <w:t>9</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4410F7E4" w14:textId="3894CE5D" w:rsidR="0090061B" w:rsidRPr="00F67322" w:rsidRDefault="00BB2BDF" w:rsidP="00F67322">
            <w:pPr>
              <w:pStyle w:val="Antet"/>
              <w:jc w:val="both"/>
              <w:rPr>
                <w:rFonts w:ascii="Trebuchet MS" w:hAnsi="Trebuchet MS" w:cs="Open Sans"/>
                <w:color w:val="000000"/>
                <w:sz w:val="14"/>
                <w:szCs w:val="14"/>
                <w14:ligatures w14:val="none"/>
              </w:rPr>
            </w:pPr>
            <w:r>
              <w:rPr>
                <w:noProof/>
                <w:sz w:val="16"/>
                <w:szCs w:val="16"/>
                <w:lang w:eastAsia="ro-RO"/>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Antet"/>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08DC0FE7" w:rsidR="00BB2BDF" w:rsidRPr="00FE758C" w:rsidRDefault="00BB2BDF" w:rsidP="00BB2BDF">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56245">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56245">
              <w:rPr>
                <w:rFonts w:ascii="Trebuchet MS" w:hAnsi="Trebuchet MS"/>
                <w:b/>
                <w:bCs/>
                <w:noProof/>
                <w:sz w:val="16"/>
                <w:szCs w:val="16"/>
              </w:rPr>
              <w:t>9</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Antet"/>
              <w:jc w:val="both"/>
              <w:rPr>
                <w:rFonts w:ascii="Trebuchet MS" w:hAnsi="Trebuchet MS" w:cs="Open Sans"/>
                <w:color w:val="000000"/>
                <w:sz w:val="14"/>
                <w:szCs w:val="14"/>
                <w14:ligatures w14:val="none"/>
              </w:rPr>
            </w:pPr>
            <w:r>
              <w:rPr>
                <w:noProof/>
                <w:sz w:val="16"/>
                <w:szCs w:val="16"/>
                <w:lang w:eastAsia="ro-RO"/>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Antet"/>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556245" w:rsidP="00BB2BDF">
            <w:pPr>
              <w:pStyle w:val="Footer1"/>
              <w:ind w:left="284"/>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FE283" w14:textId="77777777" w:rsidR="002E0FE7" w:rsidRDefault="002E0FE7" w:rsidP="00143ACD">
      <w:pPr>
        <w:spacing w:after="0" w:line="240" w:lineRule="auto"/>
      </w:pPr>
      <w:r>
        <w:separator/>
      </w:r>
    </w:p>
  </w:footnote>
  <w:footnote w:type="continuationSeparator" w:id="0">
    <w:p w14:paraId="32A30A1C" w14:textId="77777777" w:rsidR="002E0FE7" w:rsidRDefault="002E0FE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543B" w14:textId="37BD0D9E" w:rsidR="00202154" w:rsidRPr="007E6483" w:rsidRDefault="00202154" w:rsidP="00202154">
    <w:pPr>
      <w:pStyle w:val="Antet"/>
      <w:rPr>
        <w:rFonts w:ascii="Trebuchet MS" w:hAnsi="Trebuchet MS"/>
        <w:b/>
        <w:bCs/>
        <w:sz w:val="28"/>
        <w:szCs w:val="28"/>
      </w:rPr>
    </w:pPr>
    <w:r>
      <w:rPr>
        <w:noProof/>
        <w:lang w:eastAsia="ro-RO"/>
      </w:rPr>
      <w:drawing>
        <wp:anchor distT="0" distB="0" distL="114300" distR="114300" simplePos="0" relativeHeight="251659264" behindDoc="0" locked="0" layoutInCell="1" allowOverlap="1" wp14:anchorId="7E5FBAE7" wp14:editId="3A66C3BF">
          <wp:simplePos x="0" y="0"/>
          <wp:positionH relativeFrom="page">
            <wp:posOffset>22860</wp:posOffset>
          </wp:positionH>
          <wp:positionV relativeFrom="paragraph">
            <wp:posOffset>-405765</wp:posOffset>
          </wp:positionV>
          <wp:extent cx="7200265" cy="1684020"/>
          <wp:effectExtent l="0" t="0" r="0" b="0"/>
          <wp:wrapTopAndBottom/>
          <wp:docPr id="65983205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265"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14:paraId="69F605C0" w14:textId="761C348E" w:rsidR="001B47C8" w:rsidRDefault="001B47C8" w:rsidP="00D4178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0A0"/>
    <w:multiLevelType w:val="hybridMultilevel"/>
    <w:tmpl w:val="5E0A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A2E55"/>
    <w:multiLevelType w:val="hybridMultilevel"/>
    <w:tmpl w:val="08F272CC"/>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1D611CF"/>
    <w:multiLevelType w:val="hybridMultilevel"/>
    <w:tmpl w:val="81ECD4C6"/>
    <w:lvl w:ilvl="0" w:tplc="96BAF8A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733B82"/>
    <w:multiLevelType w:val="hybridMultilevel"/>
    <w:tmpl w:val="36E2DC7C"/>
    <w:lvl w:ilvl="0" w:tplc="2DACA40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B1CF4"/>
    <w:multiLevelType w:val="hybridMultilevel"/>
    <w:tmpl w:val="28165270"/>
    <w:lvl w:ilvl="0" w:tplc="836E82F2">
      <w:start w:val="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707F9D"/>
    <w:multiLevelType w:val="hybridMultilevel"/>
    <w:tmpl w:val="4D6CBFFA"/>
    <w:lvl w:ilvl="0" w:tplc="7C1A6FA4">
      <w:start w:val="4"/>
      <w:numFmt w:val="bullet"/>
      <w:lvlText w:val="-"/>
      <w:lvlJc w:val="left"/>
      <w:pPr>
        <w:ind w:left="720" w:hanging="360"/>
      </w:pPr>
      <w:rPr>
        <w:rFonts w:ascii="Times New Roman" w:eastAsia="Times New Roman"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C5C4726"/>
    <w:multiLevelType w:val="hybridMultilevel"/>
    <w:tmpl w:val="ACB296C2"/>
    <w:lvl w:ilvl="0" w:tplc="4216BADA">
      <w:start w:val="1"/>
      <w:numFmt w:val="decimal"/>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DE416CB"/>
    <w:multiLevelType w:val="hybridMultilevel"/>
    <w:tmpl w:val="D01C3F4A"/>
    <w:lvl w:ilvl="0" w:tplc="A0A8CD76">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1AF0D79"/>
    <w:multiLevelType w:val="hybridMultilevel"/>
    <w:tmpl w:val="40100E0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674BFF"/>
    <w:multiLevelType w:val="hybridMultilevel"/>
    <w:tmpl w:val="4F6655CA"/>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BBD49F7"/>
    <w:multiLevelType w:val="hybridMultilevel"/>
    <w:tmpl w:val="BDF4F09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CD558C2"/>
    <w:multiLevelType w:val="hybridMultilevel"/>
    <w:tmpl w:val="C576C412"/>
    <w:lvl w:ilvl="0" w:tplc="96BAF8A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1E50C0A"/>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7B6D4F"/>
    <w:multiLevelType w:val="hybridMultilevel"/>
    <w:tmpl w:val="9A2652CE"/>
    <w:lvl w:ilvl="0" w:tplc="836E82F2">
      <w:start w:val="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845211C"/>
    <w:multiLevelType w:val="hybridMultilevel"/>
    <w:tmpl w:val="4A868D32"/>
    <w:lvl w:ilvl="0" w:tplc="271A975E">
      <w:start w:val="1"/>
      <w:numFmt w:val="decimal"/>
      <w:lvlText w:val="%1."/>
      <w:lvlJc w:val="left"/>
      <w:pPr>
        <w:ind w:left="360" w:hanging="360"/>
      </w:pPr>
      <w:rPr>
        <w:rFonts w:ascii="Trebuchet MS" w:eastAsia="MS Mincho" w:hAnsi="Trebuchet M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6092C"/>
    <w:multiLevelType w:val="hybridMultilevel"/>
    <w:tmpl w:val="41FE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934CB"/>
    <w:multiLevelType w:val="hybridMultilevel"/>
    <w:tmpl w:val="108896AC"/>
    <w:lvl w:ilvl="0" w:tplc="0418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43A5225"/>
    <w:multiLevelType w:val="hybridMultilevel"/>
    <w:tmpl w:val="2EC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D0B3F"/>
    <w:multiLevelType w:val="hybridMultilevel"/>
    <w:tmpl w:val="A5727CD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F44624B"/>
    <w:multiLevelType w:val="hybridMultilevel"/>
    <w:tmpl w:val="C8482C8A"/>
    <w:lvl w:ilvl="0" w:tplc="2452E886">
      <w:start w:val="1"/>
      <w:numFmt w:val="upperRoman"/>
      <w:lvlText w:val="%1."/>
      <w:lvlJc w:val="left"/>
      <w:pPr>
        <w:ind w:left="1080" w:hanging="720"/>
      </w:pPr>
      <w:rPr>
        <w:rFonts w:hint="default"/>
      </w:rPr>
    </w:lvl>
    <w:lvl w:ilvl="1" w:tplc="2876BE4E">
      <w:start w:val="6"/>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377FC"/>
    <w:multiLevelType w:val="hybridMultilevel"/>
    <w:tmpl w:val="23D277BA"/>
    <w:lvl w:ilvl="0" w:tplc="04090017">
      <w:start w:val="1"/>
      <w:numFmt w:val="lowerLetter"/>
      <w:lvlText w:val="%1)"/>
      <w:lvlJc w:val="left"/>
      <w:pPr>
        <w:ind w:left="630" w:hanging="360"/>
      </w:p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24" w15:restartNumberingAfterBreak="0">
    <w:nsid w:val="47AA1110"/>
    <w:multiLevelType w:val="multilevel"/>
    <w:tmpl w:val="7A445AC8"/>
    <w:lvl w:ilvl="0">
      <w:start w:val="1"/>
      <w:numFmt w:val="bullet"/>
      <w:lvlText w:val="-"/>
      <w:lvlJc w:val="left"/>
      <w:pPr>
        <w:ind w:left="720" w:hanging="360"/>
      </w:pPr>
      <w:rPr>
        <w:rFonts w:ascii="Times New Roman" w:eastAsia="Times New Roman" w:hAnsi="Times New Roman" w:cs="Times New Roman" w:hint="default"/>
        <w:color w:val="007F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A70284"/>
    <w:multiLevelType w:val="hybridMultilevel"/>
    <w:tmpl w:val="EFDAFEEA"/>
    <w:lvl w:ilvl="0" w:tplc="0409000B">
      <w:start w:val="1"/>
      <w:numFmt w:val="bullet"/>
      <w:lvlText w:val=""/>
      <w:lvlJc w:val="left"/>
      <w:pPr>
        <w:ind w:left="720" w:hanging="360"/>
      </w:pPr>
      <w:rPr>
        <w:rFonts w:ascii="Wingdings" w:hAnsi="Wingdings" w:hint="default"/>
      </w:rPr>
    </w:lvl>
    <w:lvl w:ilvl="1" w:tplc="EF3425BC">
      <w:start w:val="1"/>
      <w:numFmt w:val="bullet"/>
      <w:lvlText w:val=""/>
      <w:lvlJc w:val="left"/>
      <w:pPr>
        <w:ind w:left="1440" w:hanging="360"/>
      </w:pPr>
      <w:rPr>
        <w:rFonts w:ascii="Wingdings" w:hAnsi="Wingdings"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12238"/>
    <w:multiLevelType w:val="hybridMultilevel"/>
    <w:tmpl w:val="6FD25004"/>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9D35510"/>
    <w:multiLevelType w:val="hybridMultilevel"/>
    <w:tmpl w:val="EF6249E2"/>
    <w:lvl w:ilvl="0" w:tplc="03BC9EEA">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35203"/>
    <w:multiLevelType w:val="hybridMultilevel"/>
    <w:tmpl w:val="09C4E5F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E402311"/>
    <w:multiLevelType w:val="hybridMultilevel"/>
    <w:tmpl w:val="6C845AE2"/>
    <w:lvl w:ilvl="0" w:tplc="110A2D12">
      <w:numFmt w:val="bullet"/>
      <w:lvlText w:val="•"/>
      <w:lvlJc w:val="left"/>
      <w:pPr>
        <w:ind w:left="358" w:hanging="360"/>
      </w:pPr>
      <w:rPr>
        <w:rFonts w:ascii="Arial" w:eastAsia="Times New Roman" w:hAnsi="Arial"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0" w15:restartNumberingAfterBreak="0">
    <w:nsid w:val="50481433"/>
    <w:multiLevelType w:val="hybridMultilevel"/>
    <w:tmpl w:val="12802AF2"/>
    <w:lvl w:ilvl="0" w:tplc="551CADD8">
      <w:start w:val="1"/>
      <w:numFmt w:val="bullet"/>
      <w:lvlText w:val="-"/>
      <w:lvlJc w:val="left"/>
      <w:pPr>
        <w:ind w:left="720" w:hanging="360"/>
      </w:pPr>
      <w:rPr>
        <w:rFonts w:ascii="Arial" w:eastAsia="Times New Roman" w:hAnsi="Arial" w:cs="Arial" w:hint="default"/>
      </w:rPr>
    </w:lvl>
    <w:lvl w:ilvl="1" w:tplc="836E82F2">
      <w:start w:val="7"/>
      <w:numFmt w:val="bullet"/>
      <w:lvlText w:val="-"/>
      <w:lvlJc w:val="left"/>
      <w:pPr>
        <w:ind w:left="1440" w:hanging="360"/>
      </w:pPr>
      <w:rPr>
        <w:rFonts w:ascii="Calibri" w:eastAsia="Calibr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6A70390"/>
    <w:multiLevelType w:val="hybridMultilevel"/>
    <w:tmpl w:val="D8667868"/>
    <w:lvl w:ilvl="0" w:tplc="94D89D3E">
      <w:start w:val="1"/>
      <w:numFmt w:val="upperRoman"/>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9403CC1"/>
    <w:multiLevelType w:val="hybridMultilevel"/>
    <w:tmpl w:val="FFACF626"/>
    <w:lvl w:ilvl="0" w:tplc="C4581F9C">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BEC3FF7"/>
    <w:multiLevelType w:val="hybridMultilevel"/>
    <w:tmpl w:val="D30E62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FD10D59"/>
    <w:multiLevelType w:val="hybridMultilevel"/>
    <w:tmpl w:val="64962AD0"/>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657F75BD"/>
    <w:multiLevelType w:val="hybridMultilevel"/>
    <w:tmpl w:val="A42A5B12"/>
    <w:lvl w:ilvl="0" w:tplc="5EFA0B14">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5612E9"/>
    <w:multiLevelType w:val="hybridMultilevel"/>
    <w:tmpl w:val="562AEC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9093C1A"/>
    <w:multiLevelType w:val="hybridMultilevel"/>
    <w:tmpl w:val="3A28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55F48"/>
    <w:multiLevelType w:val="hybridMultilevel"/>
    <w:tmpl w:val="44B2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C609C"/>
    <w:multiLevelType w:val="hybridMultilevel"/>
    <w:tmpl w:val="F2BCDA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0E1471B"/>
    <w:multiLevelType w:val="multilevel"/>
    <w:tmpl w:val="B6A0CDD0"/>
    <w:lvl w:ilvl="0">
      <w:start w:val="1"/>
      <w:numFmt w:val="bullet"/>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801831"/>
    <w:multiLevelType w:val="hybridMultilevel"/>
    <w:tmpl w:val="D06E89AE"/>
    <w:lvl w:ilvl="0" w:tplc="190E709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E362C4"/>
    <w:multiLevelType w:val="hybridMultilevel"/>
    <w:tmpl w:val="A4863A48"/>
    <w:lvl w:ilvl="0" w:tplc="04090001">
      <w:start w:val="1"/>
      <w:numFmt w:val="bullet"/>
      <w:lvlText w:val=""/>
      <w:lvlJc w:val="left"/>
      <w:pPr>
        <w:ind w:left="720" w:hanging="360"/>
      </w:pPr>
      <w:rPr>
        <w:rFonts w:ascii="Symbol" w:hAnsi="Symbol" w:hint="default"/>
      </w:rPr>
    </w:lvl>
    <w:lvl w:ilvl="1" w:tplc="D4BE0A10">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312AD2"/>
    <w:multiLevelType w:val="hybridMultilevel"/>
    <w:tmpl w:val="C5221B52"/>
    <w:lvl w:ilvl="0" w:tplc="551CADD8">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46" w15:restartNumberingAfterBreak="0">
    <w:nsid w:val="7EDA5072"/>
    <w:multiLevelType w:val="hybridMultilevel"/>
    <w:tmpl w:val="B0E60B4A"/>
    <w:lvl w:ilvl="0" w:tplc="709A5B9C">
      <w:start w:val="1"/>
      <w:numFmt w:val="upperRoman"/>
      <w:lvlText w:val="%1."/>
      <w:lvlJc w:val="left"/>
      <w:pPr>
        <w:ind w:left="1080"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44"/>
  </w:num>
  <w:num w:numId="3">
    <w:abstractNumId w:val="41"/>
  </w:num>
  <w:num w:numId="4">
    <w:abstractNumId w:val="18"/>
  </w:num>
  <w:num w:numId="5">
    <w:abstractNumId w:val="25"/>
  </w:num>
  <w:num w:numId="6">
    <w:abstractNumId w:val="5"/>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9"/>
  </w:num>
  <w:num w:numId="10">
    <w:abstractNumId w:val="20"/>
  </w:num>
  <w:num w:numId="11">
    <w:abstractNumId w:val="13"/>
  </w:num>
  <w:num w:numId="12">
    <w:abstractNumId w:val="2"/>
  </w:num>
  <w:num w:numId="13">
    <w:abstractNumId w:val="46"/>
  </w:num>
  <w:num w:numId="14">
    <w:abstractNumId w:val="8"/>
  </w:num>
  <w:num w:numId="15">
    <w:abstractNumId w:val="1"/>
  </w:num>
  <w:num w:numId="16">
    <w:abstractNumId w:val="15"/>
  </w:num>
  <w:num w:numId="17">
    <w:abstractNumId w:val="26"/>
  </w:num>
  <w:num w:numId="18">
    <w:abstractNumId w:val="34"/>
  </w:num>
  <w:num w:numId="19">
    <w:abstractNumId w:val="10"/>
  </w:num>
  <w:num w:numId="20">
    <w:abstractNumId w:val="28"/>
  </w:num>
  <w:num w:numId="21">
    <w:abstractNumId w:val="21"/>
  </w:num>
  <w:num w:numId="22">
    <w:abstractNumId w:val="12"/>
  </w:num>
  <w:num w:numId="23">
    <w:abstractNumId w:val="4"/>
  </w:num>
  <w:num w:numId="24">
    <w:abstractNumId w:val="19"/>
  </w:num>
  <w:num w:numId="25">
    <w:abstractNumId w:val="29"/>
  </w:num>
  <w:num w:numId="26">
    <w:abstractNumId w:val="3"/>
  </w:num>
  <w:num w:numId="27">
    <w:abstractNumId w:val="37"/>
  </w:num>
  <w:num w:numId="28">
    <w:abstractNumId w:val="9"/>
  </w:num>
  <w:num w:numId="29">
    <w:abstractNumId w:val="32"/>
  </w:num>
  <w:num w:numId="30">
    <w:abstractNumId w:val="7"/>
  </w:num>
  <w:num w:numId="31">
    <w:abstractNumId w:val="23"/>
  </w:num>
  <w:num w:numId="32">
    <w:abstractNumId w:val="30"/>
  </w:num>
  <w:num w:numId="33">
    <w:abstractNumId w:val="40"/>
  </w:num>
  <w:num w:numId="34">
    <w:abstractNumId w:val="33"/>
  </w:num>
  <w:num w:numId="35">
    <w:abstractNumId w:val="16"/>
  </w:num>
  <w:num w:numId="36">
    <w:abstractNumId w:val="36"/>
  </w:num>
  <w:num w:numId="37">
    <w:abstractNumId w:val="22"/>
  </w:num>
  <w:num w:numId="38">
    <w:abstractNumId w:val="0"/>
  </w:num>
  <w:num w:numId="39">
    <w:abstractNumId w:val="17"/>
  </w:num>
  <w:num w:numId="40">
    <w:abstractNumId w:val="35"/>
  </w:num>
  <w:num w:numId="41">
    <w:abstractNumId w:val="11"/>
  </w:num>
  <w:num w:numId="42">
    <w:abstractNumId w:val="27"/>
  </w:num>
  <w:num w:numId="43">
    <w:abstractNumId w:val="42"/>
  </w:num>
  <w:num w:numId="44">
    <w:abstractNumId w:val="4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46336"/>
    <w:rsid w:val="00061F2B"/>
    <w:rsid w:val="00070FFC"/>
    <w:rsid w:val="00080A60"/>
    <w:rsid w:val="00081689"/>
    <w:rsid w:val="00085041"/>
    <w:rsid w:val="0008613F"/>
    <w:rsid w:val="0009091A"/>
    <w:rsid w:val="000B1883"/>
    <w:rsid w:val="000B1936"/>
    <w:rsid w:val="000B3C4F"/>
    <w:rsid w:val="000B7B65"/>
    <w:rsid w:val="000C0E50"/>
    <w:rsid w:val="000E1DC5"/>
    <w:rsid w:val="00102525"/>
    <w:rsid w:val="001106DF"/>
    <w:rsid w:val="00115A34"/>
    <w:rsid w:val="0012308D"/>
    <w:rsid w:val="00133E8B"/>
    <w:rsid w:val="00141610"/>
    <w:rsid w:val="00143ACD"/>
    <w:rsid w:val="00155441"/>
    <w:rsid w:val="00190DD3"/>
    <w:rsid w:val="001A1227"/>
    <w:rsid w:val="001A6D1B"/>
    <w:rsid w:val="001B47C8"/>
    <w:rsid w:val="001C07DC"/>
    <w:rsid w:val="001D0AE7"/>
    <w:rsid w:val="001D21D5"/>
    <w:rsid w:val="001E540D"/>
    <w:rsid w:val="001E71CD"/>
    <w:rsid w:val="00202154"/>
    <w:rsid w:val="0020677B"/>
    <w:rsid w:val="002139BB"/>
    <w:rsid w:val="00231F94"/>
    <w:rsid w:val="00231FDD"/>
    <w:rsid w:val="0023425D"/>
    <w:rsid w:val="002505EE"/>
    <w:rsid w:val="00260CDF"/>
    <w:rsid w:val="002636EE"/>
    <w:rsid w:val="002720E7"/>
    <w:rsid w:val="002737A1"/>
    <w:rsid w:val="002762FB"/>
    <w:rsid w:val="002842ED"/>
    <w:rsid w:val="002920DD"/>
    <w:rsid w:val="00295253"/>
    <w:rsid w:val="002A3165"/>
    <w:rsid w:val="002B0321"/>
    <w:rsid w:val="002B1FEB"/>
    <w:rsid w:val="002C4586"/>
    <w:rsid w:val="002D4D90"/>
    <w:rsid w:val="002E0FE7"/>
    <w:rsid w:val="00301067"/>
    <w:rsid w:val="0030302A"/>
    <w:rsid w:val="00310FAF"/>
    <w:rsid w:val="00311A9A"/>
    <w:rsid w:val="003309FB"/>
    <w:rsid w:val="00335DE1"/>
    <w:rsid w:val="00340727"/>
    <w:rsid w:val="003415E1"/>
    <w:rsid w:val="00341C03"/>
    <w:rsid w:val="00341FEC"/>
    <w:rsid w:val="00354326"/>
    <w:rsid w:val="00354869"/>
    <w:rsid w:val="00357FD6"/>
    <w:rsid w:val="00372743"/>
    <w:rsid w:val="003977F2"/>
    <w:rsid w:val="003A2D27"/>
    <w:rsid w:val="003C0B29"/>
    <w:rsid w:val="003F3D70"/>
    <w:rsid w:val="0041421A"/>
    <w:rsid w:val="00417705"/>
    <w:rsid w:val="00421ED0"/>
    <w:rsid w:val="004246B6"/>
    <w:rsid w:val="00424812"/>
    <w:rsid w:val="00427AE6"/>
    <w:rsid w:val="00441992"/>
    <w:rsid w:val="004548BA"/>
    <w:rsid w:val="0047711C"/>
    <w:rsid w:val="00482EF6"/>
    <w:rsid w:val="00482F47"/>
    <w:rsid w:val="004A0897"/>
    <w:rsid w:val="004A0BE3"/>
    <w:rsid w:val="004A2EDA"/>
    <w:rsid w:val="004A5C08"/>
    <w:rsid w:val="004A63F6"/>
    <w:rsid w:val="004B3EEF"/>
    <w:rsid w:val="004B717E"/>
    <w:rsid w:val="004B7417"/>
    <w:rsid w:val="004C0CE7"/>
    <w:rsid w:val="004C5511"/>
    <w:rsid w:val="004C5626"/>
    <w:rsid w:val="004C7186"/>
    <w:rsid w:val="004D0FCC"/>
    <w:rsid w:val="004E3104"/>
    <w:rsid w:val="004F0F51"/>
    <w:rsid w:val="00501AEF"/>
    <w:rsid w:val="00511542"/>
    <w:rsid w:val="00511CA6"/>
    <w:rsid w:val="0051560F"/>
    <w:rsid w:val="005301A3"/>
    <w:rsid w:val="0053065D"/>
    <w:rsid w:val="00531DF6"/>
    <w:rsid w:val="00536233"/>
    <w:rsid w:val="00536625"/>
    <w:rsid w:val="00544CF6"/>
    <w:rsid w:val="005460F1"/>
    <w:rsid w:val="00546F7E"/>
    <w:rsid w:val="00547DBC"/>
    <w:rsid w:val="005513B8"/>
    <w:rsid w:val="00556245"/>
    <w:rsid w:val="005757AF"/>
    <w:rsid w:val="0057684B"/>
    <w:rsid w:val="00592713"/>
    <w:rsid w:val="00593F99"/>
    <w:rsid w:val="005A34D1"/>
    <w:rsid w:val="005C7F48"/>
    <w:rsid w:val="005D1EB2"/>
    <w:rsid w:val="005D2756"/>
    <w:rsid w:val="005D32F0"/>
    <w:rsid w:val="005D3899"/>
    <w:rsid w:val="005E1BA6"/>
    <w:rsid w:val="005E40A8"/>
    <w:rsid w:val="006018A1"/>
    <w:rsid w:val="00605803"/>
    <w:rsid w:val="00626B05"/>
    <w:rsid w:val="00635CA1"/>
    <w:rsid w:val="00637BBE"/>
    <w:rsid w:val="006434CB"/>
    <w:rsid w:val="0066213F"/>
    <w:rsid w:val="0066255E"/>
    <w:rsid w:val="00666B2D"/>
    <w:rsid w:val="00677FC2"/>
    <w:rsid w:val="0068313A"/>
    <w:rsid w:val="0068465C"/>
    <w:rsid w:val="00692705"/>
    <w:rsid w:val="006A00F7"/>
    <w:rsid w:val="006A090F"/>
    <w:rsid w:val="006A1311"/>
    <w:rsid w:val="006A20DF"/>
    <w:rsid w:val="006A261F"/>
    <w:rsid w:val="006A29C8"/>
    <w:rsid w:val="006A3A2B"/>
    <w:rsid w:val="006B1207"/>
    <w:rsid w:val="006B1371"/>
    <w:rsid w:val="006C1046"/>
    <w:rsid w:val="006C143E"/>
    <w:rsid w:val="006C3A52"/>
    <w:rsid w:val="006C4D48"/>
    <w:rsid w:val="006D65DB"/>
    <w:rsid w:val="006E7215"/>
    <w:rsid w:val="006F5FCD"/>
    <w:rsid w:val="00701607"/>
    <w:rsid w:val="0070536F"/>
    <w:rsid w:val="00715470"/>
    <w:rsid w:val="00716C44"/>
    <w:rsid w:val="00720B5B"/>
    <w:rsid w:val="0073609B"/>
    <w:rsid w:val="00737BF9"/>
    <w:rsid w:val="00740973"/>
    <w:rsid w:val="007526D9"/>
    <w:rsid w:val="00753CCD"/>
    <w:rsid w:val="0075615F"/>
    <w:rsid w:val="007845FB"/>
    <w:rsid w:val="0078755A"/>
    <w:rsid w:val="007D2ED6"/>
    <w:rsid w:val="007D4A5C"/>
    <w:rsid w:val="007E46F6"/>
    <w:rsid w:val="007E6483"/>
    <w:rsid w:val="007E78BC"/>
    <w:rsid w:val="007F376E"/>
    <w:rsid w:val="00810104"/>
    <w:rsid w:val="0081504B"/>
    <w:rsid w:val="0083196A"/>
    <w:rsid w:val="008441F2"/>
    <w:rsid w:val="00846163"/>
    <w:rsid w:val="008507D9"/>
    <w:rsid w:val="00856EA9"/>
    <w:rsid w:val="008631FB"/>
    <w:rsid w:val="008722B7"/>
    <w:rsid w:val="008736E4"/>
    <w:rsid w:val="00874C76"/>
    <w:rsid w:val="008A5BFA"/>
    <w:rsid w:val="008B1F5A"/>
    <w:rsid w:val="008C7811"/>
    <w:rsid w:val="008D1D96"/>
    <w:rsid w:val="008D246C"/>
    <w:rsid w:val="008E19DC"/>
    <w:rsid w:val="0090061B"/>
    <w:rsid w:val="00902945"/>
    <w:rsid w:val="009044F6"/>
    <w:rsid w:val="00906D3D"/>
    <w:rsid w:val="009142A5"/>
    <w:rsid w:val="0091667F"/>
    <w:rsid w:val="00932D39"/>
    <w:rsid w:val="00947058"/>
    <w:rsid w:val="00962576"/>
    <w:rsid w:val="00964505"/>
    <w:rsid w:val="00967D64"/>
    <w:rsid w:val="0099455C"/>
    <w:rsid w:val="0099681F"/>
    <w:rsid w:val="009A3973"/>
    <w:rsid w:val="009B2445"/>
    <w:rsid w:val="009B25AD"/>
    <w:rsid w:val="009B480A"/>
    <w:rsid w:val="009B5F83"/>
    <w:rsid w:val="009C753C"/>
    <w:rsid w:val="009D2468"/>
    <w:rsid w:val="009E3E55"/>
    <w:rsid w:val="009F1D31"/>
    <w:rsid w:val="00A00E64"/>
    <w:rsid w:val="00A0719A"/>
    <w:rsid w:val="00A231C5"/>
    <w:rsid w:val="00A5083D"/>
    <w:rsid w:val="00A52A8E"/>
    <w:rsid w:val="00A52CC9"/>
    <w:rsid w:val="00A6150A"/>
    <w:rsid w:val="00A639F3"/>
    <w:rsid w:val="00A80FB1"/>
    <w:rsid w:val="00A81D80"/>
    <w:rsid w:val="00A86863"/>
    <w:rsid w:val="00A906B5"/>
    <w:rsid w:val="00A95F55"/>
    <w:rsid w:val="00A962BE"/>
    <w:rsid w:val="00A976E0"/>
    <w:rsid w:val="00AA0746"/>
    <w:rsid w:val="00AA61A8"/>
    <w:rsid w:val="00AE01BA"/>
    <w:rsid w:val="00AE2AF3"/>
    <w:rsid w:val="00AE4F9A"/>
    <w:rsid w:val="00AF3DDA"/>
    <w:rsid w:val="00AF6D15"/>
    <w:rsid w:val="00B036B0"/>
    <w:rsid w:val="00B15AAA"/>
    <w:rsid w:val="00B21623"/>
    <w:rsid w:val="00B31D9F"/>
    <w:rsid w:val="00B43502"/>
    <w:rsid w:val="00B61EEE"/>
    <w:rsid w:val="00B62272"/>
    <w:rsid w:val="00B63619"/>
    <w:rsid w:val="00B66053"/>
    <w:rsid w:val="00B74955"/>
    <w:rsid w:val="00B762E0"/>
    <w:rsid w:val="00B9393A"/>
    <w:rsid w:val="00B95CD9"/>
    <w:rsid w:val="00B9724D"/>
    <w:rsid w:val="00BA0DCF"/>
    <w:rsid w:val="00BB0738"/>
    <w:rsid w:val="00BB2BDF"/>
    <w:rsid w:val="00BD5F1E"/>
    <w:rsid w:val="00BD66B7"/>
    <w:rsid w:val="00BE0746"/>
    <w:rsid w:val="00C01AB9"/>
    <w:rsid w:val="00C02DFA"/>
    <w:rsid w:val="00C04603"/>
    <w:rsid w:val="00C13308"/>
    <w:rsid w:val="00C15E9C"/>
    <w:rsid w:val="00C43362"/>
    <w:rsid w:val="00C545F6"/>
    <w:rsid w:val="00C61733"/>
    <w:rsid w:val="00C71D2F"/>
    <w:rsid w:val="00C72339"/>
    <w:rsid w:val="00C80B58"/>
    <w:rsid w:val="00C94902"/>
    <w:rsid w:val="00CB6F45"/>
    <w:rsid w:val="00CC0DC3"/>
    <w:rsid w:val="00CE1247"/>
    <w:rsid w:val="00CF037F"/>
    <w:rsid w:val="00D055A9"/>
    <w:rsid w:val="00D1499F"/>
    <w:rsid w:val="00D15627"/>
    <w:rsid w:val="00D356FA"/>
    <w:rsid w:val="00D41783"/>
    <w:rsid w:val="00D447FB"/>
    <w:rsid w:val="00D5217B"/>
    <w:rsid w:val="00D618C4"/>
    <w:rsid w:val="00D61C62"/>
    <w:rsid w:val="00D62259"/>
    <w:rsid w:val="00D64267"/>
    <w:rsid w:val="00D6739B"/>
    <w:rsid w:val="00D7426A"/>
    <w:rsid w:val="00D8381D"/>
    <w:rsid w:val="00DA45C4"/>
    <w:rsid w:val="00DA50EF"/>
    <w:rsid w:val="00DA7C46"/>
    <w:rsid w:val="00DA7D84"/>
    <w:rsid w:val="00DC35AF"/>
    <w:rsid w:val="00DC720D"/>
    <w:rsid w:val="00DD2860"/>
    <w:rsid w:val="00DD51C1"/>
    <w:rsid w:val="00DE792C"/>
    <w:rsid w:val="00DF1953"/>
    <w:rsid w:val="00DF6590"/>
    <w:rsid w:val="00E12170"/>
    <w:rsid w:val="00E26C90"/>
    <w:rsid w:val="00E30E16"/>
    <w:rsid w:val="00E35AD6"/>
    <w:rsid w:val="00E41E0F"/>
    <w:rsid w:val="00E511A6"/>
    <w:rsid w:val="00E635AC"/>
    <w:rsid w:val="00E63C81"/>
    <w:rsid w:val="00E72759"/>
    <w:rsid w:val="00E75213"/>
    <w:rsid w:val="00E81125"/>
    <w:rsid w:val="00E82CD9"/>
    <w:rsid w:val="00E82F54"/>
    <w:rsid w:val="00E83BF8"/>
    <w:rsid w:val="00E84F3C"/>
    <w:rsid w:val="00E857FB"/>
    <w:rsid w:val="00E859BA"/>
    <w:rsid w:val="00E864A3"/>
    <w:rsid w:val="00E86B03"/>
    <w:rsid w:val="00E92820"/>
    <w:rsid w:val="00E952B5"/>
    <w:rsid w:val="00EB0D1A"/>
    <w:rsid w:val="00EC03B0"/>
    <w:rsid w:val="00EC1D76"/>
    <w:rsid w:val="00ED25D0"/>
    <w:rsid w:val="00F02951"/>
    <w:rsid w:val="00F1090C"/>
    <w:rsid w:val="00F1520F"/>
    <w:rsid w:val="00F17770"/>
    <w:rsid w:val="00F20C3E"/>
    <w:rsid w:val="00F313FC"/>
    <w:rsid w:val="00F63ED6"/>
    <w:rsid w:val="00F67322"/>
    <w:rsid w:val="00F7184F"/>
    <w:rsid w:val="00F7617A"/>
    <w:rsid w:val="00F810A8"/>
    <w:rsid w:val="00F82B88"/>
    <w:rsid w:val="00F84AF1"/>
    <w:rsid w:val="00F87527"/>
    <w:rsid w:val="00F95296"/>
    <w:rsid w:val="00FB5C16"/>
    <w:rsid w:val="00FD7DB2"/>
    <w:rsid w:val="00FE1EDB"/>
    <w:rsid w:val="00FE758C"/>
    <w:rsid w:val="00FF70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qFormat/>
    <w:rsid w:val="00DD51C1"/>
    <w:pPr>
      <w:keepNext/>
      <w:spacing w:before="240" w:after="60" w:line="240" w:lineRule="auto"/>
      <w:jc w:val="both"/>
      <w:outlineLvl w:val="1"/>
    </w:pPr>
    <w:rPr>
      <w:rFonts w:ascii="Arial" w:eastAsia="Times New Roman" w:hAnsi="Arial" w:cs="Arial"/>
      <w:b/>
      <w:bCs/>
      <w:i/>
      <w:iCs/>
      <w:sz w:val="28"/>
      <w:szCs w:val="28"/>
      <w14:ligatures w14:val="none"/>
    </w:rPr>
  </w:style>
  <w:style w:type="paragraph" w:styleId="Titlu3">
    <w:name w:val="heading 3"/>
    <w:basedOn w:val="Normal"/>
    <w:next w:val="Normal"/>
    <w:link w:val="Titlu3Caracter"/>
    <w:qFormat/>
    <w:rsid w:val="002B1FEB"/>
    <w:pPr>
      <w:keepNext/>
      <w:spacing w:before="240" w:after="60" w:line="276" w:lineRule="auto"/>
      <w:jc w:val="both"/>
      <w:outlineLvl w:val="2"/>
    </w:pPr>
    <w:rPr>
      <w:rFonts w:ascii="Arial" w:eastAsia="Calibri" w:hAnsi="Arial" w:cs="Arial"/>
      <w:b/>
      <w:bCs/>
      <w:sz w:val="26"/>
      <w:szCs w:val="26"/>
      <w:lang w:val="en-US"/>
      <w14:ligatures w14:val="none"/>
    </w:rPr>
  </w:style>
  <w:style w:type="paragraph" w:styleId="Titlu4">
    <w:name w:val="heading 4"/>
    <w:basedOn w:val="Normal"/>
    <w:next w:val="Normal"/>
    <w:link w:val="Titlu4Caracter"/>
    <w:uiPriority w:val="9"/>
    <w:semiHidden/>
    <w:unhideWhenUsed/>
    <w:qFormat/>
    <w:rsid w:val="002B1F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Normal bullet 2,List_Paragraph,Multilevel para_II,Paragraph,Citation List,ANNEX,bullet,bu,bullet1,B,b1,bullet 1,body,b Char Char Char,b Char Char Char Char Char Char,b Char Char,Body Char1 Char1,b Char Char Char Char Char Char Char Char,l"/>
    <w:basedOn w:val="Normal"/>
    <w:link w:val="ListparagrafCaracter"/>
    <w:uiPriority w:val="34"/>
    <w:qFormat/>
    <w:rsid w:val="006A29C8"/>
    <w:pPr>
      <w:ind w:left="720"/>
      <w:contextualSpacing/>
    </w:pPr>
  </w:style>
  <w:style w:type="character" w:customStyle="1" w:styleId="ListparagrafCaracter">
    <w:name w:val="Listă paragraf Caracter"/>
    <w:aliases w:val="Normal bullet 2 Caracter,List_Paragraph Caracter,Multilevel para_II Caracter,Paragraph Caracter,Citation List Caracter,ANNEX Caracter,bullet Caracter,bu Caracter,bullet1 Caracter,B Caracter,b1 Caracter,bullet 1 Caracter"/>
    <w:link w:val="Listparagraf"/>
    <w:uiPriority w:val="1"/>
    <w:qFormat/>
    <w:locked/>
    <w:rsid w:val="0012308D"/>
  </w:style>
  <w:style w:type="paragraph" w:customStyle="1" w:styleId="ListParagraph1">
    <w:name w:val="List Paragraph1"/>
    <w:basedOn w:val="Normal"/>
    <w:uiPriority w:val="34"/>
    <w:qFormat/>
    <w:rsid w:val="00BA0DCF"/>
    <w:pPr>
      <w:ind w:left="720"/>
    </w:pPr>
    <w:rPr>
      <w:rFonts w:ascii="Times New Roman" w:eastAsia="Times New Roman" w:hAnsi="Times New Roman" w:cs="Times New Roman"/>
      <w:sz w:val="24"/>
      <w:szCs w:val="24"/>
      <w:lang w:eastAsia="ro-RO"/>
      <w14:ligatures w14:val="none"/>
    </w:rPr>
  </w:style>
  <w:style w:type="character" w:customStyle="1" w:styleId="Titlu2Caracter">
    <w:name w:val="Titlu 2 Caracter"/>
    <w:basedOn w:val="Fontdeparagrafimplicit"/>
    <w:link w:val="Titlu2"/>
    <w:rsid w:val="00DD51C1"/>
    <w:rPr>
      <w:rFonts w:ascii="Arial" w:eastAsia="Times New Roman" w:hAnsi="Arial" w:cs="Arial"/>
      <w:b/>
      <w:bCs/>
      <w:i/>
      <w:iCs/>
      <w:sz w:val="28"/>
      <w:szCs w:val="28"/>
      <w14:ligatures w14:val="none"/>
    </w:rPr>
  </w:style>
  <w:style w:type="paragraph" w:styleId="Indentcorptext">
    <w:name w:val="Body Text Indent"/>
    <w:basedOn w:val="Normal"/>
    <w:link w:val="IndentcorptextCaracter"/>
    <w:uiPriority w:val="99"/>
    <w:unhideWhenUsed/>
    <w:rsid w:val="00DD51C1"/>
    <w:pPr>
      <w:spacing w:after="120"/>
      <w:ind w:left="360"/>
    </w:pPr>
  </w:style>
  <w:style w:type="character" w:customStyle="1" w:styleId="IndentcorptextCaracter">
    <w:name w:val="Indent corp text Caracter"/>
    <w:basedOn w:val="Fontdeparagrafimplicit"/>
    <w:link w:val="Indentcorptext"/>
    <w:uiPriority w:val="99"/>
    <w:rsid w:val="00DD51C1"/>
  </w:style>
  <w:style w:type="paragraph" w:styleId="TextnBalon">
    <w:name w:val="Balloon Text"/>
    <w:basedOn w:val="Normal"/>
    <w:link w:val="TextnBalonCaracter"/>
    <w:uiPriority w:val="99"/>
    <w:semiHidden/>
    <w:unhideWhenUsed/>
    <w:rsid w:val="00F84AF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84AF1"/>
    <w:rPr>
      <w:rFonts w:ascii="Segoe UI" w:hAnsi="Segoe UI" w:cs="Segoe UI"/>
      <w:sz w:val="18"/>
      <w:szCs w:val="18"/>
    </w:rPr>
  </w:style>
  <w:style w:type="character" w:customStyle="1" w:styleId="Titlu4Caracter">
    <w:name w:val="Titlu 4 Caracter"/>
    <w:basedOn w:val="Fontdeparagrafimplicit"/>
    <w:link w:val="Titlu4"/>
    <w:rsid w:val="002B1FEB"/>
    <w:rPr>
      <w:rFonts w:asciiTheme="majorHAnsi" w:eastAsiaTheme="majorEastAsia" w:hAnsiTheme="majorHAnsi" w:cstheme="majorBidi"/>
      <w:i/>
      <w:iCs/>
      <w:color w:val="2F5496" w:themeColor="accent1" w:themeShade="BF"/>
    </w:rPr>
  </w:style>
  <w:style w:type="character" w:customStyle="1" w:styleId="Titlu3Caracter">
    <w:name w:val="Titlu 3 Caracter"/>
    <w:basedOn w:val="Fontdeparagrafimplicit"/>
    <w:link w:val="Titlu3"/>
    <w:rsid w:val="002B1FEB"/>
    <w:rPr>
      <w:rFonts w:ascii="Arial" w:eastAsia="Calibri" w:hAnsi="Arial" w:cs="Arial"/>
      <w:b/>
      <w:bCs/>
      <w:sz w:val="26"/>
      <w:szCs w:val="26"/>
      <w:lang w:val="en-US"/>
      <w14:ligatures w14:val="none"/>
    </w:rPr>
  </w:style>
  <w:style w:type="paragraph" w:styleId="NormalWeb">
    <w:name w:val="Normal (Web)"/>
    <w:basedOn w:val="Normal"/>
    <w:uiPriority w:val="99"/>
    <w:qFormat/>
    <w:rsid w:val="002B1FEB"/>
    <w:pPr>
      <w:spacing w:before="100" w:beforeAutospacing="1" w:after="100" w:afterAutospacing="1" w:line="240" w:lineRule="auto"/>
      <w:jc w:val="both"/>
    </w:pPr>
    <w:rPr>
      <w:rFonts w:ascii="Times New Roman" w:eastAsia="Times New Roman" w:hAnsi="Times New Roman" w:cs="Times New Roman"/>
      <w:sz w:val="24"/>
      <w:szCs w:val="24"/>
      <w:lang w:val="en-US"/>
      <w14:ligatures w14:val="none"/>
    </w:rPr>
  </w:style>
  <w:style w:type="character" w:customStyle="1" w:styleId="tpa1">
    <w:name w:val="tpa1"/>
    <w:rsid w:val="002B1FEB"/>
  </w:style>
  <w:style w:type="paragraph" w:styleId="Frspaiere">
    <w:name w:val="No Spacing"/>
    <w:link w:val="FrspaiereCaracter"/>
    <w:uiPriority w:val="1"/>
    <w:qFormat/>
    <w:rsid w:val="002B1FEB"/>
    <w:pPr>
      <w:suppressAutoHyphens/>
      <w:spacing w:after="0" w:line="240" w:lineRule="auto"/>
    </w:pPr>
    <w:rPr>
      <w:rFonts w:ascii="Calibri" w:eastAsia="Calibri" w:hAnsi="Calibri" w:cs="Calibri"/>
      <w:lang w:val="en-US" w:eastAsia="ar-SA"/>
      <w14:ligatures w14:val="none"/>
    </w:rPr>
  </w:style>
  <w:style w:type="character" w:customStyle="1" w:styleId="FrspaiereCaracter">
    <w:name w:val="Fără spațiere Caracter"/>
    <w:link w:val="Frspaiere"/>
    <w:uiPriority w:val="1"/>
    <w:rsid w:val="002B1FEB"/>
    <w:rPr>
      <w:rFonts w:ascii="Calibri" w:eastAsia="Calibri" w:hAnsi="Calibri" w:cs="Calibri"/>
      <w:lang w:val="en-US" w:eastAsia="ar-SA"/>
      <w14:ligatures w14:val="none"/>
    </w:rPr>
  </w:style>
  <w:style w:type="character" w:customStyle="1" w:styleId="slinbdy">
    <w:name w:val="s_lin_bdy"/>
    <w:rsid w:val="002B1FEB"/>
  </w:style>
  <w:style w:type="paragraph" w:customStyle="1" w:styleId="MIRCEAChar">
    <w:name w:val="MIRCEA Char"/>
    <w:basedOn w:val="Textcomentariu"/>
    <w:link w:val="MIRCEACharChar"/>
    <w:uiPriority w:val="99"/>
    <w:rsid w:val="002B1FEB"/>
    <w:pPr>
      <w:spacing w:after="0" w:line="360" w:lineRule="auto"/>
      <w:jc w:val="both"/>
    </w:pPr>
    <w:rPr>
      <w:rFonts w:ascii="Arial Narrow" w:eastAsia="Times New Roman" w:hAnsi="Arial Narrow" w:cs="Times New Roman"/>
      <w:sz w:val="24"/>
      <w:lang w:val="de-AT" w:eastAsia="de-DE"/>
      <w14:ligatures w14:val="none"/>
    </w:rPr>
  </w:style>
  <w:style w:type="character" w:customStyle="1" w:styleId="MIRCEACharChar">
    <w:name w:val="MIRCEA Char Char"/>
    <w:link w:val="MIRCEAChar"/>
    <w:uiPriority w:val="99"/>
    <w:rsid w:val="002B1FEB"/>
    <w:rPr>
      <w:rFonts w:ascii="Arial Narrow" w:eastAsia="Times New Roman" w:hAnsi="Arial Narrow" w:cs="Times New Roman"/>
      <w:sz w:val="24"/>
      <w:szCs w:val="20"/>
      <w:lang w:val="de-AT" w:eastAsia="de-DE"/>
      <w14:ligatures w14:val="none"/>
    </w:rPr>
  </w:style>
  <w:style w:type="paragraph" w:styleId="Textcomentariu">
    <w:name w:val="annotation text"/>
    <w:basedOn w:val="Normal"/>
    <w:link w:val="TextcomentariuCaracter"/>
    <w:uiPriority w:val="99"/>
    <w:semiHidden/>
    <w:unhideWhenUsed/>
    <w:rsid w:val="002B1FEB"/>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B1FEB"/>
    <w:rPr>
      <w:sz w:val="20"/>
      <w:szCs w:val="20"/>
    </w:rPr>
  </w:style>
  <w:style w:type="character" w:customStyle="1" w:styleId="tsp1">
    <w:name w:val="tsp1"/>
    <w:basedOn w:val="Fontdeparagrafimplicit"/>
    <w:rsid w:val="00677FC2"/>
  </w:style>
  <w:style w:type="paragraph" w:customStyle="1" w:styleId="StyleNORMALArialNarrow10ptCharChar">
    <w:name w:val="Style NORMAL + Arial Narrow 10 pt Char Char"/>
    <w:basedOn w:val="Normal"/>
    <w:rsid w:val="00605803"/>
    <w:pPr>
      <w:suppressAutoHyphens/>
      <w:spacing w:after="0" w:line="360" w:lineRule="auto"/>
      <w:ind w:left="965"/>
      <w:jc w:val="both"/>
    </w:pPr>
    <w:rPr>
      <w:rFonts w:ascii="Arial Narrow" w:eastAsia="Times New Roman" w:hAnsi="Arial Narrow" w:cs="Times New Roman"/>
      <w:sz w:val="24"/>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4785">
      <w:bodyDiv w:val="1"/>
      <w:marLeft w:val="0"/>
      <w:marRight w:val="0"/>
      <w:marTop w:val="0"/>
      <w:marBottom w:val="0"/>
      <w:divBdr>
        <w:top w:val="none" w:sz="0" w:space="0" w:color="auto"/>
        <w:left w:val="none" w:sz="0" w:space="0" w:color="auto"/>
        <w:bottom w:val="none" w:sz="0" w:space="0" w:color="auto"/>
        <w:right w:val="none" w:sz="0" w:space="0" w:color="auto"/>
      </w:divBdr>
    </w:div>
    <w:div w:id="523789131">
      <w:bodyDiv w:val="1"/>
      <w:marLeft w:val="0"/>
      <w:marRight w:val="0"/>
      <w:marTop w:val="0"/>
      <w:marBottom w:val="0"/>
      <w:divBdr>
        <w:top w:val="none" w:sz="0" w:space="0" w:color="auto"/>
        <w:left w:val="none" w:sz="0" w:space="0" w:color="auto"/>
        <w:bottom w:val="none" w:sz="0" w:space="0" w:color="auto"/>
        <w:right w:val="none" w:sz="0" w:space="0" w:color="auto"/>
      </w:divBdr>
    </w:div>
    <w:div w:id="1131095922">
      <w:bodyDiv w:val="1"/>
      <w:marLeft w:val="0"/>
      <w:marRight w:val="0"/>
      <w:marTop w:val="0"/>
      <w:marBottom w:val="0"/>
      <w:divBdr>
        <w:top w:val="none" w:sz="0" w:space="0" w:color="auto"/>
        <w:left w:val="none" w:sz="0" w:space="0" w:color="auto"/>
        <w:bottom w:val="none" w:sz="0" w:space="0" w:color="auto"/>
        <w:right w:val="none" w:sz="0" w:space="0" w:color="auto"/>
      </w:divBdr>
    </w:div>
    <w:div w:id="1280529815">
      <w:bodyDiv w:val="1"/>
      <w:marLeft w:val="0"/>
      <w:marRight w:val="0"/>
      <w:marTop w:val="0"/>
      <w:marBottom w:val="0"/>
      <w:divBdr>
        <w:top w:val="none" w:sz="0" w:space="0" w:color="auto"/>
        <w:left w:val="none" w:sz="0" w:space="0" w:color="auto"/>
        <w:bottom w:val="none" w:sz="0" w:space="0" w:color="auto"/>
        <w:right w:val="none" w:sz="0" w:space="0" w:color="auto"/>
      </w:divBdr>
    </w:div>
    <w:div w:id="1378698062">
      <w:bodyDiv w:val="1"/>
      <w:marLeft w:val="0"/>
      <w:marRight w:val="0"/>
      <w:marTop w:val="0"/>
      <w:marBottom w:val="0"/>
      <w:divBdr>
        <w:top w:val="none" w:sz="0" w:space="0" w:color="auto"/>
        <w:left w:val="none" w:sz="0" w:space="0" w:color="auto"/>
        <w:bottom w:val="none" w:sz="0" w:space="0" w:color="auto"/>
        <w:right w:val="none" w:sz="0" w:space="0" w:color="auto"/>
      </w:divBdr>
    </w:div>
    <w:div w:id="1444963207">
      <w:bodyDiv w:val="1"/>
      <w:marLeft w:val="0"/>
      <w:marRight w:val="0"/>
      <w:marTop w:val="0"/>
      <w:marBottom w:val="0"/>
      <w:divBdr>
        <w:top w:val="none" w:sz="0" w:space="0" w:color="auto"/>
        <w:left w:val="none" w:sz="0" w:space="0" w:color="auto"/>
        <w:bottom w:val="none" w:sz="0" w:space="0" w:color="auto"/>
        <w:right w:val="none" w:sz="0" w:space="0" w:color="auto"/>
      </w:divBdr>
    </w:div>
    <w:div w:id="19693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7D3E2-79B5-4923-A335-596C9194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9</Pages>
  <Words>4395</Words>
  <Characters>25495</Characters>
  <Application>Microsoft Office Word</Application>
  <DocSecurity>0</DocSecurity>
  <Lines>212</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Mihaela Moisescu</cp:lastModifiedBy>
  <cp:revision>127</cp:revision>
  <cp:lastPrinted>2024-04-22T08:29:00Z</cp:lastPrinted>
  <dcterms:created xsi:type="dcterms:W3CDTF">2023-12-08T11:08:00Z</dcterms:created>
  <dcterms:modified xsi:type="dcterms:W3CDTF">2024-06-04T05:09:00Z</dcterms:modified>
</cp:coreProperties>
</file>