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2C" w:rsidRPr="009E1925" w:rsidRDefault="007E6483" w:rsidP="00157F43">
      <w:pPr>
        <w:pStyle w:val="Header"/>
        <w:jc w:val="both"/>
        <w:rPr>
          <w:rFonts w:ascii="Trebuchet MS" w:hAnsi="Trebuchet MS"/>
          <w:b/>
          <w:bCs/>
          <w:color w:val="000000" w:themeColor="text1"/>
        </w:rPr>
      </w:pPr>
      <w:r w:rsidRPr="009E1925">
        <w:rPr>
          <w:rFonts w:ascii="Trebuchet MS" w:hAnsi="Trebuchet MS"/>
          <w:b/>
          <w:bCs/>
          <w:color w:val="000000" w:themeColor="text1"/>
        </w:rPr>
        <w:t>AGENȚIA PEN</w:t>
      </w:r>
      <w:r w:rsidR="006C4D48" w:rsidRPr="009E1925">
        <w:rPr>
          <w:rFonts w:ascii="Trebuchet MS" w:hAnsi="Trebuchet MS"/>
          <w:b/>
          <w:bCs/>
          <w:color w:val="000000" w:themeColor="text1"/>
        </w:rPr>
        <w:t>TRU PROTECȚIA MEDIULUI BRAȘOV</w:t>
      </w:r>
    </w:p>
    <w:p w:rsidR="006F1AE8" w:rsidRPr="009E1925" w:rsidRDefault="006F1AE8" w:rsidP="00CC1724">
      <w:pPr>
        <w:spacing w:after="0" w:line="240" w:lineRule="auto"/>
        <w:jc w:val="center"/>
        <w:rPr>
          <w:rFonts w:ascii="Trebuchet MS" w:hAnsi="Trebuchet MS"/>
          <w:b/>
          <w:color w:val="000000" w:themeColor="text1"/>
        </w:rPr>
      </w:pPr>
    </w:p>
    <w:p w:rsidR="00ED51CE" w:rsidRPr="009E1925" w:rsidRDefault="00ED51CE" w:rsidP="00CC1724">
      <w:pPr>
        <w:suppressAutoHyphens/>
        <w:spacing w:after="0" w:line="240" w:lineRule="auto"/>
        <w:jc w:val="center"/>
        <w:rPr>
          <w:rFonts w:ascii="Trebuchet MS" w:eastAsia="Calibri" w:hAnsi="Trebuchet MS" w:cs="Times New Roman"/>
          <w:b/>
          <w:color w:val="000000" w:themeColor="text1"/>
          <w:lang w:eastAsia="ar-SA"/>
        </w:rPr>
      </w:pPr>
      <w:r w:rsidRPr="009E1925">
        <w:rPr>
          <w:rFonts w:ascii="Trebuchet MS" w:eastAsia="Calibri" w:hAnsi="Trebuchet MS" w:cs="Times New Roman"/>
          <w:b/>
          <w:color w:val="000000" w:themeColor="text1"/>
          <w:lang w:eastAsia="ar-SA"/>
        </w:rPr>
        <w:t xml:space="preserve">DECIZIA ETAPEI DE ÎNCADRARE  </w:t>
      </w:r>
    </w:p>
    <w:p w:rsidR="00ED51CE" w:rsidRPr="009E1925" w:rsidRDefault="00646DDC" w:rsidP="00CC1724">
      <w:pPr>
        <w:suppressAutoHyphens/>
        <w:spacing w:after="0" w:line="240" w:lineRule="auto"/>
        <w:jc w:val="center"/>
        <w:rPr>
          <w:rFonts w:ascii="Trebuchet MS" w:eastAsia="Calibri" w:hAnsi="Trebuchet MS" w:cs="Times New Roman"/>
          <w:b/>
          <w:color w:val="000000" w:themeColor="text1"/>
          <w:lang w:eastAsia="ar-SA"/>
        </w:rPr>
      </w:pPr>
      <w:r w:rsidRPr="009E1925">
        <w:rPr>
          <w:rFonts w:ascii="Trebuchet MS" w:eastAsia="Calibri" w:hAnsi="Trebuchet MS" w:cs="Times New Roman"/>
          <w:b/>
          <w:color w:val="000000" w:themeColor="text1"/>
          <w:lang w:eastAsia="ar-SA"/>
        </w:rPr>
        <w:t>Nr.</w:t>
      </w:r>
      <w:r w:rsidR="00853235" w:rsidRPr="009E1925">
        <w:rPr>
          <w:rFonts w:ascii="Trebuchet MS" w:eastAsia="Calibri" w:hAnsi="Trebuchet MS" w:cs="Times New Roman"/>
          <w:b/>
          <w:color w:val="000000" w:themeColor="text1"/>
          <w:lang w:eastAsia="ar-SA"/>
        </w:rPr>
        <w:t>.....</w:t>
      </w:r>
      <w:r w:rsidRPr="009E1925">
        <w:rPr>
          <w:rFonts w:ascii="Trebuchet MS" w:eastAsia="Calibri" w:hAnsi="Trebuchet MS" w:cs="Times New Roman"/>
          <w:b/>
          <w:color w:val="000000" w:themeColor="text1"/>
          <w:lang w:eastAsia="ar-SA"/>
        </w:rPr>
        <w:t xml:space="preserve">  din </w:t>
      </w:r>
      <w:r w:rsidR="00853235" w:rsidRPr="009E1925">
        <w:rPr>
          <w:rFonts w:ascii="Trebuchet MS" w:eastAsia="Calibri" w:hAnsi="Trebuchet MS" w:cs="Times New Roman"/>
          <w:b/>
          <w:color w:val="000000" w:themeColor="text1"/>
          <w:lang w:eastAsia="ar-SA"/>
        </w:rPr>
        <w:t>.........</w:t>
      </w:r>
      <w:r w:rsidR="00975DA7" w:rsidRPr="009E1925">
        <w:rPr>
          <w:rFonts w:ascii="Trebuchet MS" w:eastAsia="Calibri" w:hAnsi="Trebuchet MS" w:cs="Times New Roman"/>
          <w:b/>
          <w:color w:val="000000" w:themeColor="text1"/>
          <w:lang w:eastAsia="ar-SA"/>
        </w:rPr>
        <w:t>.</w:t>
      </w:r>
      <w:r w:rsidR="00ED51CE" w:rsidRPr="009E1925">
        <w:rPr>
          <w:rFonts w:ascii="Trebuchet MS" w:eastAsia="Calibri" w:hAnsi="Trebuchet MS" w:cs="Times New Roman"/>
          <w:b/>
          <w:color w:val="000000" w:themeColor="text1"/>
          <w:lang w:eastAsia="ar-SA"/>
        </w:rPr>
        <w:t>202</w:t>
      </w:r>
      <w:r w:rsidR="00EC3FCC" w:rsidRPr="009E1925">
        <w:rPr>
          <w:rFonts w:ascii="Trebuchet MS" w:eastAsia="Calibri" w:hAnsi="Trebuchet MS" w:cs="Times New Roman"/>
          <w:b/>
          <w:color w:val="000000" w:themeColor="text1"/>
          <w:lang w:eastAsia="ar-SA"/>
        </w:rPr>
        <w:t>4</w:t>
      </w:r>
    </w:p>
    <w:p w:rsidR="00ED51CE" w:rsidRPr="009E1925" w:rsidRDefault="00ED51CE" w:rsidP="00CC1724">
      <w:pPr>
        <w:suppressAutoHyphens/>
        <w:spacing w:after="0" w:line="240" w:lineRule="auto"/>
        <w:jc w:val="center"/>
        <w:rPr>
          <w:rFonts w:ascii="Trebuchet MS" w:eastAsia="Calibri" w:hAnsi="Trebuchet MS" w:cs="Times New Roman"/>
          <w:color w:val="000000" w:themeColor="text1"/>
          <w:lang w:eastAsia="ar-SA"/>
        </w:rPr>
      </w:pPr>
    </w:p>
    <w:p w:rsidR="0044605B" w:rsidRPr="009E1925" w:rsidRDefault="00FE0E7C" w:rsidP="0044605B">
      <w:pPr>
        <w:spacing w:after="0" w:line="240" w:lineRule="auto"/>
        <w:jc w:val="both"/>
        <w:rPr>
          <w:rFonts w:ascii="Trebuchet MS" w:eastAsia="Times New Roman" w:hAnsi="Trebuchet MS" w:cs="Times New Roman"/>
          <w:color w:val="000000" w:themeColor="text1"/>
        </w:rPr>
      </w:pPr>
      <w:r w:rsidRPr="009E1925">
        <w:rPr>
          <w:rFonts w:ascii="Trebuchet MS" w:eastAsia="Times New Roman" w:hAnsi="Trebuchet MS" w:cs="Times New Roman"/>
          <w:color w:val="000000" w:themeColor="text1"/>
        </w:rPr>
        <w:t xml:space="preserve">            </w:t>
      </w:r>
      <w:r w:rsidR="00692292" w:rsidRPr="009E1925">
        <w:rPr>
          <w:rFonts w:ascii="Trebuchet MS" w:eastAsia="Times New Roman" w:hAnsi="Trebuchet MS" w:cs="Times New Roman"/>
          <w:color w:val="000000" w:themeColor="text1"/>
        </w:rPr>
        <w:t xml:space="preserve">Ca urmare a solicitării de emitere a acordului de mediu, </w:t>
      </w:r>
      <w:r w:rsidR="00ED51CE" w:rsidRPr="009E1925">
        <w:rPr>
          <w:rFonts w:ascii="Trebuchet MS" w:eastAsia="Times New Roman" w:hAnsi="Trebuchet MS" w:cs="Times New Roman"/>
          <w:color w:val="000000" w:themeColor="text1"/>
        </w:rPr>
        <w:t>depuse</w:t>
      </w:r>
      <w:r w:rsidR="00157F43" w:rsidRPr="009E1925">
        <w:rPr>
          <w:rFonts w:ascii="Trebuchet MS" w:eastAsia="Times New Roman" w:hAnsi="Trebuchet MS" w:cs="Times New Roman"/>
          <w:color w:val="000000" w:themeColor="text1"/>
        </w:rPr>
        <w:t xml:space="preserve"> de</w:t>
      </w:r>
      <w:r w:rsidR="00ED51CE" w:rsidRPr="009E1925">
        <w:rPr>
          <w:rFonts w:ascii="Trebuchet MS" w:eastAsia="Times New Roman" w:hAnsi="Trebuchet MS" w:cs="Times New Roman"/>
          <w:color w:val="000000" w:themeColor="text1"/>
        </w:rPr>
        <w:t xml:space="preserve"> </w:t>
      </w:r>
      <w:r w:rsidR="009E1925" w:rsidRPr="009E1925">
        <w:rPr>
          <w:rFonts w:ascii="Trebuchet MS" w:eastAsia="Times New Roman" w:hAnsi="Trebuchet MS" w:cs="Times New Roman"/>
          <w:b/>
          <w:bCs/>
          <w:color w:val="000000" w:themeColor="text1"/>
          <w:lang w:val="en-US"/>
        </w:rPr>
        <w:t>CONSILIUL JUDEȚEAN BRAȘOV</w:t>
      </w:r>
      <w:r w:rsidR="00EC3FCC" w:rsidRPr="009E1925">
        <w:rPr>
          <w:rFonts w:ascii="Trebuchet MS" w:eastAsia="Times New Roman" w:hAnsi="Trebuchet MS" w:cs="Times New Roman"/>
          <w:b/>
          <w:bCs/>
          <w:color w:val="000000" w:themeColor="text1"/>
          <w:lang w:val="en-US"/>
        </w:rPr>
        <w:t xml:space="preserve">, </w:t>
      </w:r>
      <w:r w:rsidR="009E1925" w:rsidRPr="009E1925">
        <w:rPr>
          <w:rFonts w:ascii="Trebuchet MS" w:eastAsia="Times New Roman" w:hAnsi="Trebuchet MS" w:cs="Times New Roman"/>
          <w:bCs/>
          <w:color w:val="000000" w:themeColor="text1"/>
          <w:lang w:val="en-US"/>
        </w:rPr>
        <w:t>cu</w:t>
      </w:r>
      <w:r w:rsidR="00A3361E" w:rsidRPr="009E1925">
        <w:rPr>
          <w:rFonts w:ascii="Trebuchet MS" w:eastAsia="Times New Roman" w:hAnsi="Trebuchet MS" w:cs="Times New Roman"/>
          <w:bCs/>
          <w:color w:val="000000" w:themeColor="text1"/>
          <w:lang w:val="en-US"/>
        </w:rPr>
        <w:t xml:space="preserve"> sediul în județul Brașov, mun. Brașov, </w:t>
      </w:r>
      <w:r w:rsidR="009E1925" w:rsidRPr="009E1925">
        <w:rPr>
          <w:rFonts w:ascii="Trebuchet MS" w:eastAsia="Times New Roman" w:hAnsi="Trebuchet MS" w:cs="Times New Roman"/>
          <w:bCs/>
          <w:color w:val="000000" w:themeColor="text1"/>
          <w:lang w:val="en-US"/>
        </w:rPr>
        <w:t xml:space="preserve">b-dul Eroilor, nr. </w:t>
      </w:r>
      <w:proofErr w:type="gramStart"/>
      <w:r w:rsidR="009E1925" w:rsidRPr="009E1925">
        <w:rPr>
          <w:rFonts w:ascii="Trebuchet MS" w:eastAsia="Times New Roman" w:hAnsi="Trebuchet MS" w:cs="Times New Roman"/>
          <w:bCs/>
          <w:color w:val="000000" w:themeColor="text1"/>
          <w:lang w:val="en-US"/>
        </w:rPr>
        <w:t>5</w:t>
      </w:r>
      <w:proofErr w:type="gramEnd"/>
      <w:r w:rsidR="00EC3FCC" w:rsidRPr="009E1925">
        <w:rPr>
          <w:rFonts w:ascii="Trebuchet MS" w:eastAsia="Times New Roman" w:hAnsi="Trebuchet MS" w:cs="Times New Roman"/>
          <w:bCs/>
          <w:color w:val="000000" w:themeColor="text1"/>
          <w:lang w:val="en-US"/>
        </w:rPr>
        <w:t xml:space="preserve">, </w:t>
      </w:r>
      <w:r w:rsidR="00ED51CE" w:rsidRPr="009E1925">
        <w:rPr>
          <w:rFonts w:ascii="Trebuchet MS" w:eastAsia="Times New Roman" w:hAnsi="Trebuchet MS" w:cs="Times New Roman"/>
          <w:color w:val="000000" w:themeColor="text1"/>
        </w:rPr>
        <w:t>înregistrată la APM Br</w:t>
      </w:r>
      <w:r w:rsidR="00975DA7" w:rsidRPr="009E1925">
        <w:rPr>
          <w:rFonts w:ascii="Trebuchet MS" w:eastAsia="Times New Roman" w:hAnsi="Trebuchet MS" w:cs="Times New Roman"/>
          <w:color w:val="000000" w:themeColor="text1"/>
        </w:rPr>
        <w:t xml:space="preserve">așov cu nr. </w:t>
      </w:r>
      <w:r w:rsidR="009E1925" w:rsidRPr="009E1925">
        <w:rPr>
          <w:rFonts w:ascii="Trebuchet MS" w:eastAsia="Times New Roman" w:hAnsi="Trebuchet MS" w:cs="Times New Roman"/>
          <w:color w:val="000000" w:themeColor="text1"/>
        </w:rPr>
        <w:t>9870 din 25.07.2023</w:t>
      </w:r>
      <w:r w:rsidR="00A00D18" w:rsidRPr="009E1925">
        <w:rPr>
          <w:rFonts w:ascii="Trebuchet MS" w:eastAsia="Times New Roman" w:hAnsi="Trebuchet MS" w:cs="Times New Roman"/>
          <w:color w:val="000000" w:themeColor="text1"/>
        </w:rPr>
        <w:t>, î</w:t>
      </w:r>
      <w:r w:rsidR="00ED51CE" w:rsidRPr="009E1925">
        <w:rPr>
          <w:rFonts w:ascii="Trebuchet MS" w:eastAsia="Times New Roman" w:hAnsi="Trebuchet MS" w:cs="Times New Roman"/>
          <w:color w:val="000000" w:themeColor="text1"/>
        </w:rPr>
        <w:t>n baza:</w:t>
      </w:r>
    </w:p>
    <w:p w:rsidR="0044605B" w:rsidRPr="009E1925" w:rsidRDefault="0051364D" w:rsidP="0044605B">
      <w:pPr>
        <w:pStyle w:val="ListParagraph"/>
        <w:numPr>
          <w:ilvl w:val="0"/>
          <w:numId w:val="26"/>
        </w:numPr>
        <w:spacing w:after="0" w:line="240" w:lineRule="auto"/>
        <w:ind w:left="284" w:hanging="284"/>
        <w:jc w:val="both"/>
        <w:rPr>
          <w:rFonts w:ascii="Trebuchet MS" w:eastAsia="Times New Roman" w:hAnsi="Trebuchet MS" w:cs="Times New Roman"/>
          <w:color w:val="000000" w:themeColor="text1"/>
        </w:rPr>
      </w:pPr>
      <w:hyperlink w:anchor="#" w:history="1"/>
      <w:r w:rsidR="00ED51CE" w:rsidRPr="009E1925">
        <w:rPr>
          <w:rFonts w:ascii="Trebuchet MS" w:eastAsia="Calibri" w:hAnsi="Trebuchet MS" w:cs="Times New Roman"/>
          <w:b/>
          <w:color w:val="000000" w:themeColor="text1"/>
        </w:rPr>
        <w:t xml:space="preserve">Legii nr. 292/2018 </w:t>
      </w:r>
      <w:r w:rsidR="00ED51CE" w:rsidRPr="009E1925">
        <w:rPr>
          <w:rFonts w:ascii="Trebuchet MS" w:eastAsia="Calibri" w:hAnsi="Trebuchet MS" w:cs="Times New Roman"/>
          <w:color w:val="000000" w:themeColor="text1"/>
        </w:rPr>
        <w:t>privind evaluarea impactului anumitor proiecte publice și private asupra mediului;</w:t>
      </w:r>
    </w:p>
    <w:p w:rsidR="00EC3FCC" w:rsidRPr="009E1925" w:rsidRDefault="00ED51CE" w:rsidP="0002765B">
      <w:pPr>
        <w:pStyle w:val="ListParagraph"/>
        <w:numPr>
          <w:ilvl w:val="0"/>
          <w:numId w:val="26"/>
        </w:numPr>
        <w:spacing w:after="0" w:line="240" w:lineRule="auto"/>
        <w:ind w:left="284" w:hanging="284"/>
        <w:jc w:val="both"/>
        <w:rPr>
          <w:rFonts w:ascii="Trebuchet MS" w:eastAsia="Times New Roman" w:hAnsi="Trebuchet MS" w:cs="Times New Roman"/>
          <w:color w:val="000000" w:themeColor="text1"/>
        </w:rPr>
      </w:pPr>
      <w:r w:rsidRPr="009E1925">
        <w:rPr>
          <w:rFonts w:ascii="Trebuchet MS" w:eastAsia="Calibri" w:hAnsi="Trebuchet MS" w:cs="Times New Roman"/>
          <w:b/>
          <w:color w:val="000000" w:themeColor="text1"/>
        </w:rPr>
        <w:t xml:space="preserve">Ordonanţei de Urgenţă a Guvernului nr. 57/2007 </w:t>
      </w:r>
      <w:r w:rsidRPr="009E1925">
        <w:rPr>
          <w:rFonts w:ascii="Trebuchet MS" w:eastAsia="Calibri" w:hAnsi="Trebuchet MS" w:cs="Times New Roman"/>
          <w:color w:val="000000" w:themeColor="text1"/>
        </w:rPr>
        <w:t>p</w:t>
      </w:r>
      <w:r w:rsidR="00975DA7" w:rsidRPr="009E1925">
        <w:rPr>
          <w:rFonts w:ascii="Trebuchet MS" w:eastAsia="Calibri" w:hAnsi="Trebuchet MS" w:cs="Times New Roman"/>
          <w:color w:val="000000" w:themeColor="text1"/>
        </w:rPr>
        <w:t>rivind regimul ariilor naturale</w:t>
      </w:r>
      <w:r w:rsidR="0044605B" w:rsidRPr="009E1925">
        <w:rPr>
          <w:rFonts w:ascii="Trebuchet MS" w:eastAsia="Calibri" w:hAnsi="Trebuchet MS" w:cs="Times New Roman"/>
          <w:color w:val="000000" w:themeColor="text1"/>
        </w:rPr>
        <w:t xml:space="preserve"> </w:t>
      </w:r>
      <w:r w:rsidRPr="009E1925">
        <w:rPr>
          <w:rFonts w:ascii="Trebuchet MS" w:eastAsia="Calibri" w:hAnsi="Trebuchet MS" w:cs="Times New Roman"/>
          <w:color w:val="000000" w:themeColor="text1"/>
        </w:rPr>
        <w:t>protejate, conservarea habitatelor naturale, a florei şi faunei s</w:t>
      </w:r>
      <w:r w:rsidRPr="009E1925">
        <w:rPr>
          <w:rFonts w:ascii="Calibri" w:eastAsia="Calibri" w:hAnsi="Calibri" w:cs="Calibri"/>
          <w:color w:val="000000" w:themeColor="text1"/>
        </w:rPr>
        <w:t>ǎ</w:t>
      </w:r>
      <w:r w:rsidRPr="009E1925">
        <w:rPr>
          <w:rFonts w:ascii="Trebuchet MS" w:eastAsia="Calibri" w:hAnsi="Trebuchet MS" w:cs="Times New Roman"/>
          <w:color w:val="000000" w:themeColor="text1"/>
        </w:rPr>
        <w:t>lbatice, aprobata cu modific</w:t>
      </w:r>
      <w:r w:rsidRPr="009E1925">
        <w:rPr>
          <w:rFonts w:ascii="Calibri" w:eastAsia="Calibri" w:hAnsi="Calibri" w:cs="Calibri"/>
          <w:color w:val="000000" w:themeColor="text1"/>
        </w:rPr>
        <w:t>ǎ</w:t>
      </w:r>
      <w:r w:rsidRPr="009E1925">
        <w:rPr>
          <w:rFonts w:ascii="Trebuchet MS" w:eastAsia="Calibri" w:hAnsi="Trebuchet MS" w:cs="Times New Roman"/>
          <w:color w:val="000000" w:themeColor="text1"/>
        </w:rPr>
        <w:t xml:space="preserve">ri </w:t>
      </w:r>
      <w:r w:rsidRPr="009E1925">
        <w:rPr>
          <w:rFonts w:ascii="Trebuchet MS" w:eastAsia="Calibri" w:hAnsi="Trebuchet MS" w:cs="Trebuchet MS"/>
          <w:color w:val="000000" w:themeColor="text1"/>
        </w:rPr>
        <w:t>ș</w:t>
      </w:r>
      <w:r w:rsidR="00975DA7" w:rsidRPr="009E1925">
        <w:rPr>
          <w:rFonts w:ascii="Trebuchet MS" w:eastAsia="Calibri" w:hAnsi="Trebuchet MS" w:cs="Times New Roman"/>
          <w:color w:val="000000" w:themeColor="text1"/>
        </w:rPr>
        <w:t xml:space="preserve">i </w:t>
      </w:r>
      <w:r w:rsidRPr="009E1925">
        <w:rPr>
          <w:rFonts w:ascii="Trebuchet MS" w:eastAsia="Calibri" w:hAnsi="Trebuchet MS" w:cs="Times New Roman"/>
          <w:color w:val="000000" w:themeColor="text1"/>
        </w:rPr>
        <w:t>complet</w:t>
      </w:r>
      <w:r w:rsidRPr="009E1925">
        <w:rPr>
          <w:rFonts w:ascii="Calibri" w:eastAsia="Calibri" w:hAnsi="Calibri" w:cs="Calibri"/>
          <w:color w:val="000000" w:themeColor="text1"/>
        </w:rPr>
        <w:t>ǎ</w:t>
      </w:r>
      <w:r w:rsidRPr="009E1925">
        <w:rPr>
          <w:rFonts w:ascii="Trebuchet MS" w:eastAsia="Calibri" w:hAnsi="Trebuchet MS" w:cs="Times New Roman"/>
          <w:color w:val="000000" w:themeColor="text1"/>
        </w:rPr>
        <w:t>ri prin Legea nr. 49/2011, cu modificarile si completarile ulterioare;</w:t>
      </w:r>
    </w:p>
    <w:p w:rsidR="00ED51CE" w:rsidRPr="00933C83" w:rsidRDefault="00ED51CE" w:rsidP="00CC1724">
      <w:pPr>
        <w:spacing w:after="0" w:line="240" w:lineRule="auto"/>
        <w:jc w:val="both"/>
        <w:rPr>
          <w:rFonts w:ascii="Trebuchet MS" w:eastAsia="Calibri" w:hAnsi="Trebuchet MS" w:cs="Times New Roman"/>
          <w:color w:val="000000" w:themeColor="text1"/>
        </w:rPr>
      </w:pPr>
      <w:r w:rsidRPr="00933C83">
        <w:rPr>
          <w:rFonts w:ascii="Trebuchet MS" w:eastAsia="Calibri" w:hAnsi="Trebuchet MS" w:cs="Times New Roman"/>
          <w:color w:val="000000" w:themeColor="text1"/>
          <w:lang w:eastAsia="ar-SA"/>
        </w:rPr>
        <w:t xml:space="preserve">și ca urmare a completării documentației cu nr. </w:t>
      </w:r>
      <w:r w:rsidR="00933C83" w:rsidRPr="00933C83">
        <w:rPr>
          <w:rFonts w:ascii="Trebuchet MS" w:eastAsia="Calibri" w:hAnsi="Trebuchet MS" w:cs="Times New Roman"/>
          <w:color w:val="000000" w:themeColor="text1"/>
          <w:lang w:eastAsia="ar-SA"/>
        </w:rPr>
        <w:t>10526 din 09.08.2023</w:t>
      </w:r>
      <w:r w:rsidR="00FE6DCF" w:rsidRPr="009E1925">
        <w:rPr>
          <w:rFonts w:ascii="Trebuchet MS" w:eastAsia="Calibri" w:hAnsi="Trebuchet MS" w:cs="Times New Roman"/>
          <w:color w:val="FF0000"/>
          <w:lang w:eastAsia="ar-SA"/>
        </w:rPr>
        <w:t xml:space="preserve">, </w:t>
      </w:r>
      <w:r w:rsidR="00FE6DCF" w:rsidRPr="00933C83">
        <w:rPr>
          <w:rFonts w:ascii="Trebuchet MS" w:eastAsia="Calibri" w:hAnsi="Trebuchet MS" w:cs="Times New Roman"/>
          <w:color w:val="000000" w:themeColor="text1"/>
          <w:lang w:eastAsia="ar-SA"/>
        </w:rPr>
        <w:t xml:space="preserve">nr. </w:t>
      </w:r>
      <w:r w:rsidR="00933C83" w:rsidRPr="00933C83">
        <w:rPr>
          <w:rFonts w:ascii="Trebuchet MS" w:eastAsia="Calibri" w:hAnsi="Trebuchet MS" w:cs="Times New Roman"/>
          <w:color w:val="000000" w:themeColor="text1"/>
          <w:lang w:eastAsia="ar-SA"/>
        </w:rPr>
        <w:t>6332</w:t>
      </w:r>
      <w:r w:rsidR="00FE6DCF" w:rsidRPr="00933C83">
        <w:rPr>
          <w:rFonts w:ascii="Trebuchet MS" w:eastAsia="Calibri" w:hAnsi="Trebuchet MS" w:cs="Times New Roman"/>
          <w:color w:val="000000" w:themeColor="text1"/>
          <w:lang w:eastAsia="ar-SA"/>
        </w:rPr>
        <w:t xml:space="preserve"> din </w:t>
      </w:r>
      <w:r w:rsidR="00FB2139" w:rsidRPr="00933C83">
        <w:rPr>
          <w:rFonts w:ascii="Trebuchet MS" w:eastAsia="Calibri" w:hAnsi="Trebuchet MS" w:cs="Times New Roman"/>
          <w:color w:val="000000" w:themeColor="text1"/>
          <w:lang w:eastAsia="ar-SA"/>
        </w:rPr>
        <w:t>13.05</w:t>
      </w:r>
      <w:r w:rsidR="00FE6DCF" w:rsidRPr="00933C83">
        <w:rPr>
          <w:rFonts w:ascii="Trebuchet MS" w:eastAsia="Calibri" w:hAnsi="Trebuchet MS" w:cs="Times New Roman"/>
          <w:color w:val="000000" w:themeColor="text1"/>
          <w:lang w:eastAsia="ar-SA"/>
        </w:rPr>
        <w:t>.2024</w:t>
      </w:r>
      <w:r w:rsidR="00FE6DCF" w:rsidRPr="009E1925">
        <w:rPr>
          <w:rFonts w:ascii="Trebuchet MS" w:eastAsia="Calibri" w:hAnsi="Trebuchet MS" w:cs="Times New Roman"/>
          <w:color w:val="FF0000"/>
          <w:lang w:eastAsia="ar-SA"/>
        </w:rPr>
        <w:t xml:space="preserve">, </w:t>
      </w:r>
      <w:r w:rsidR="00FB2139" w:rsidRPr="00933C83">
        <w:rPr>
          <w:rFonts w:ascii="Trebuchet MS" w:eastAsia="Calibri" w:hAnsi="Trebuchet MS" w:cs="Times New Roman"/>
          <w:color w:val="000000" w:themeColor="text1"/>
          <w:lang w:eastAsia="ar-SA"/>
        </w:rPr>
        <w:t xml:space="preserve">nr. </w:t>
      </w:r>
      <w:r w:rsidR="00933C83" w:rsidRPr="00933C83">
        <w:rPr>
          <w:rFonts w:ascii="Trebuchet MS" w:eastAsia="Calibri" w:hAnsi="Trebuchet MS" w:cs="Times New Roman"/>
          <w:color w:val="000000" w:themeColor="text1"/>
          <w:lang w:eastAsia="ar-SA"/>
        </w:rPr>
        <w:t>7724 din 07.06.2024</w:t>
      </w:r>
      <w:r w:rsidR="00FE6DCF" w:rsidRPr="009E1925">
        <w:rPr>
          <w:rFonts w:ascii="Trebuchet MS" w:eastAsia="Calibri" w:hAnsi="Trebuchet MS" w:cs="Times New Roman"/>
          <w:color w:val="FF0000"/>
          <w:lang w:eastAsia="ar-SA"/>
        </w:rPr>
        <w:t xml:space="preserve">, </w:t>
      </w:r>
      <w:r w:rsidR="00AB377B" w:rsidRPr="009E1925">
        <w:rPr>
          <w:rFonts w:ascii="Trebuchet MS" w:eastAsia="Calibri" w:hAnsi="Trebuchet MS" w:cs="Times New Roman"/>
          <w:color w:val="FF0000"/>
          <w:lang w:eastAsia="ar-SA"/>
        </w:rPr>
        <w:t>nr.</w:t>
      </w:r>
      <w:r w:rsidR="00DC14A2" w:rsidRPr="009E1925">
        <w:rPr>
          <w:rFonts w:ascii="Trebuchet MS" w:eastAsia="Calibri" w:hAnsi="Trebuchet MS" w:cs="Times New Roman"/>
          <w:color w:val="FF0000"/>
          <w:lang w:eastAsia="ar-SA"/>
        </w:rPr>
        <w:t xml:space="preserve"> </w:t>
      </w:r>
      <w:r w:rsidR="00FB2139" w:rsidRPr="009E1925">
        <w:rPr>
          <w:rFonts w:ascii="Trebuchet MS" w:eastAsia="Calibri" w:hAnsi="Trebuchet MS" w:cs="Times New Roman"/>
          <w:color w:val="FF0000"/>
          <w:lang w:eastAsia="ar-SA"/>
        </w:rPr>
        <w:t>....</w:t>
      </w:r>
      <w:r w:rsidR="00DC14A2" w:rsidRPr="009E1925">
        <w:rPr>
          <w:rFonts w:ascii="Trebuchet MS" w:eastAsia="Calibri" w:hAnsi="Trebuchet MS" w:cs="Times New Roman"/>
          <w:color w:val="FF0000"/>
          <w:lang w:eastAsia="ar-SA"/>
        </w:rPr>
        <w:t xml:space="preserve"> din </w:t>
      </w:r>
      <w:r w:rsidR="00FB2139" w:rsidRPr="009E1925">
        <w:rPr>
          <w:rFonts w:ascii="Trebuchet MS" w:eastAsia="Calibri" w:hAnsi="Trebuchet MS" w:cs="Times New Roman"/>
          <w:color w:val="FF0000"/>
          <w:lang w:eastAsia="ar-SA"/>
        </w:rPr>
        <w:t>....</w:t>
      </w:r>
      <w:r w:rsidR="00DC14A2" w:rsidRPr="009E1925">
        <w:rPr>
          <w:rFonts w:ascii="Trebuchet MS" w:eastAsia="Calibri" w:hAnsi="Trebuchet MS" w:cs="Times New Roman"/>
          <w:color w:val="FF0000"/>
          <w:lang w:eastAsia="ar-SA"/>
        </w:rPr>
        <w:t>.2024</w:t>
      </w:r>
      <w:r w:rsidRPr="009E1925">
        <w:rPr>
          <w:rFonts w:ascii="Trebuchet MS" w:eastAsia="Calibri" w:hAnsi="Trebuchet MS" w:cs="Times New Roman"/>
          <w:color w:val="FF0000"/>
          <w:lang w:eastAsia="ar-SA"/>
        </w:rPr>
        <w:t xml:space="preserve">, </w:t>
      </w:r>
      <w:r w:rsidRPr="00933C83">
        <w:rPr>
          <w:rFonts w:ascii="Trebuchet MS" w:eastAsia="Calibri" w:hAnsi="Trebuchet MS" w:cs="Times New Roman"/>
          <w:color w:val="000000" w:themeColor="text1"/>
        </w:rPr>
        <w:t xml:space="preserve">autoritatea competentă pentru protecţia mediului </w:t>
      </w:r>
      <w:r w:rsidRPr="00933C83">
        <w:rPr>
          <w:rFonts w:ascii="Trebuchet MS" w:eastAsia="Calibri" w:hAnsi="Trebuchet MS" w:cs="Times New Roman"/>
          <w:b/>
          <w:color w:val="000000" w:themeColor="text1"/>
        </w:rPr>
        <w:t>decide</w:t>
      </w:r>
      <w:r w:rsidRPr="00933C83">
        <w:rPr>
          <w:rFonts w:ascii="Trebuchet MS" w:eastAsia="Calibri" w:hAnsi="Trebuchet MS" w:cs="Times New Roman"/>
          <w:color w:val="000000" w:themeColor="text1"/>
        </w:rPr>
        <w:t xml:space="preserve">, ca urmare a consultărilor desfăşurate în cadrul şedinţei Comisiei de Analiză Tehnică din data de </w:t>
      </w:r>
      <w:r w:rsidR="00FB2139" w:rsidRPr="00933C83">
        <w:rPr>
          <w:rFonts w:ascii="Trebuchet MS" w:eastAsia="Calibri" w:hAnsi="Trebuchet MS" w:cs="Times New Roman"/>
          <w:color w:val="000000" w:themeColor="text1"/>
        </w:rPr>
        <w:t>04.06.2024</w:t>
      </w:r>
      <w:r w:rsidRPr="00933C83">
        <w:rPr>
          <w:rFonts w:ascii="Trebuchet MS" w:eastAsia="Calibri" w:hAnsi="Trebuchet MS" w:cs="Times New Roman"/>
          <w:color w:val="000000" w:themeColor="text1"/>
        </w:rPr>
        <w:t xml:space="preserve">, că proiectul </w:t>
      </w:r>
      <w:r w:rsidR="001451DC" w:rsidRPr="00933C83">
        <w:rPr>
          <w:rFonts w:ascii="Trebuchet MS" w:eastAsia="Calibri" w:hAnsi="Trebuchet MS" w:cs="Times New Roman"/>
          <w:b/>
          <w:color w:val="000000" w:themeColor="text1"/>
        </w:rPr>
        <w:t>„</w:t>
      </w:r>
      <w:r w:rsidR="00933C83" w:rsidRPr="00933C83">
        <w:rPr>
          <w:rFonts w:ascii="Trebuchet MS" w:eastAsia="Calibri" w:hAnsi="Trebuchet MS" w:cs="Times New Roman"/>
          <w:b/>
          <w:color w:val="000000" w:themeColor="text1"/>
        </w:rPr>
        <w:t>Modernizare DJ 130B PĂRĂU (DN1S) – GRID – PERȘANI km 3+150-4+550</w:t>
      </w:r>
      <w:r w:rsidR="001451DC" w:rsidRPr="00933C83">
        <w:rPr>
          <w:rFonts w:ascii="Trebuchet MS" w:eastAsia="Calibri" w:hAnsi="Trebuchet MS" w:cs="Times New Roman"/>
          <w:b/>
          <w:color w:val="000000" w:themeColor="text1"/>
        </w:rPr>
        <w:t>”</w:t>
      </w:r>
      <w:r w:rsidR="001451DC" w:rsidRPr="009E1925">
        <w:rPr>
          <w:rFonts w:ascii="Trebuchet MS" w:eastAsia="Calibri" w:hAnsi="Trebuchet MS" w:cs="Times New Roman"/>
          <w:b/>
          <w:color w:val="FF0000"/>
        </w:rPr>
        <w:t xml:space="preserve">, </w:t>
      </w:r>
      <w:r w:rsidR="00933C83" w:rsidRPr="00933C83">
        <w:rPr>
          <w:rFonts w:ascii="Trebuchet MS" w:eastAsia="Calibri" w:hAnsi="Trebuchet MS" w:cs="Times New Roman"/>
          <w:color w:val="000000" w:themeColor="text1"/>
        </w:rPr>
        <w:t xml:space="preserve">propus a fi realizat în județul Brașov, comuna Părău, satul Grid, intravilan, str. DJ 130B, km 3+150-4+550, </w:t>
      </w:r>
      <w:r w:rsidR="00522BF7">
        <w:rPr>
          <w:rFonts w:ascii="Trebuchet MS" w:eastAsia="Calibri" w:hAnsi="Trebuchet MS" w:cs="Times New Roman"/>
          <w:color w:val="000000" w:themeColor="text1"/>
        </w:rPr>
        <w:t xml:space="preserve">amplasament identificat prin extras CF nr. 102081 Părău, nr. cad. 102082, </w:t>
      </w:r>
      <w:r w:rsidR="00933C83" w:rsidRPr="00933C83">
        <w:rPr>
          <w:rFonts w:ascii="Trebuchet MS" w:eastAsia="Calibri" w:hAnsi="Trebuchet MS" w:cs="Times New Roman"/>
          <w:color w:val="000000" w:themeColor="text1"/>
        </w:rPr>
        <w:t>conform Certificatului de Urbanism nr. 377 din 13.07.2023, eliberat de Consiliul Județean Brașov</w:t>
      </w:r>
      <w:r w:rsidRPr="00933C83">
        <w:rPr>
          <w:rFonts w:ascii="Trebuchet MS" w:eastAsia="Calibri" w:hAnsi="Trebuchet MS" w:cs="Times New Roman"/>
          <w:color w:val="000000" w:themeColor="text1"/>
        </w:rPr>
        <w:t xml:space="preserve">, </w:t>
      </w:r>
      <w:r w:rsidRPr="00933C83">
        <w:rPr>
          <w:rFonts w:ascii="Trebuchet MS" w:eastAsia="Calibri" w:hAnsi="Trebuchet MS" w:cs="Times New Roman"/>
          <w:b/>
          <w:i/>
          <w:color w:val="000000" w:themeColor="text1"/>
        </w:rPr>
        <w:t>nu se supune evaluarii impactului asupra mediului, nu se supune evaluarii adecvate si nu se supune evaluarii impactului asupra corpurilor de apa.</w:t>
      </w:r>
      <w:r w:rsidRPr="00933C83">
        <w:rPr>
          <w:rFonts w:ascii="Trebuchet MS" w:eastAsia="Calibri" w:hAnsi="Trebuchet MS" w:cs="Times New Roman"/>
          <w:color w:val="000000" w:themeColor="text1"/>
        </w:rPr>
        <w:t xml:space="preserve">   </w:t>
      </w:r>
    </w:p>
    <w:p w:rsidR="00ED51CE" w:rsidRPr="009E1925" w:rsidRDefault="00ED51CE" w:rsidP="00CC1724">
      <w:pPr>
        <w:suppressAutoHyphens/>
        <w:spacing w:after="0" w:line="240" w:lineRule="auto"/>
        <w:jc w:val="both"/>
        <w:rPr>
          <w:rFonts w:ascii="Trebuchet MS" w:eastAsia="Times New Roman" w:hAnsi="Trebuchet MS" w:cs="Times New Roman"/>
          <w:color w:val="FF0000"/>
          <w:lang w:val="en-US" w:eastAsia="ar-SA"/>
        </w:rPr>
      </w:pPr>
    </w:p>
    <w:p w:rsidR="00ED51CE" w:rsidRPr="00933C83" w:rsidRDefault="00ED51CE" w:rsidP="00CC1724">
      <w:pPr>
        <w:suppressAutoHyphens/>
        <w:spacing w:after="0" w:line="240" w:lineRule="auto"/>
        <w:jc w:val="both"/>
        <w:rPr>
          <w:rFonts w:ascii="Trebuchet MS" w:eastAsia="Times New Roman" w:hAnsi="Trebuchet MS" w:cs="Times New Roman"/>
          <w:color w:val="000000" w:themeColor="text1"/>
          <w:lang w:val="en-US" w:eastAsia="ar-SA"/>
        </w:rPr>
      </w:pPr>
      <w:r w:rsidRPr="00933C83">
        <w:rPr>
          <w:rFonts w:ascii="Trebuchet MS" w:eastAsia="Times New Roman" w:hAnsi="Trebuchet MS" w:cs="Times New Roman"/>
          <w:color w:val="000000" w:themeColor="text1"/>
          <w:lang w:val="en-US" w:eastAsia="ar-SA"/>
        </w:rPr>
        <w:t>Justificarea prezentei decizii:</w:t>
      </w:r>
    </w:p>
    <w:p w:rsidR="00ED51CE" w:rsidRPr="00933C83" w:rsidRDefault="00ED51CE" w:rsidP="00CC1724">
      <w:pPr>
        <w:suppressAutoHyphens/>
        <w:spacing w:after="0" w:line="240" w:lineRule="auto"/>
        <w:jc w:val="both"/>
        <w:rPr>
          <w:rFonts w:ascii="Trebuchet MS" w:eastAsia="Times New Roman" w:hAnsi="Trebuchet MS" w:cs="Times New Roman"/>
          <w:color w:val="000000" w:themeColor="text1"/>
          <w:lang w:val="en-US" w:eastAsia="ar-SA"/>
        </w:rPr>
      </w:pPr>
    </w:p>
    <w:p w:rsidR="00ED51CE" w:rsidRPr="00933C83" w:rsidRDefault="00ED51CE" w:rsidP="00CC1724">
      <w:pPr>
        <w:suppressAutoHyphens/>
        <w:spacing w:after="0" w:line="240" w:lineRule="auto"/>
        <w:jc w:val="both"/>
        <w:rPr>
          <w:rFonts w:ascii="Trebuchet MS" w:eastAsia="Times New Roman" w:hAnsi="Trebuchet MS" w:cs="Times New Roman"/>
          <w:color w:val="000000" w:themeColor="text1"/>
          <w:lang w:eastAsia="ar-SA"/>
        </w:rPr>
      </w:pPr>
      <w:r w:rsidRPr="00933C83">
        <w:rPr>
          <w:rFonts w:ascii="Trebuchet MS" w:eastAsia="Times New Roman" w:hAnsi="Trebuchet MS" w:cs="Times New Roman"/>
          <w:b/>
          <w:color w:val="000000" w:themeColor="text1"/>
          <w:lang w:eastAsia="ar-SA"/>
        </w:rPr>
        <w:t xml:space="preserve">I. Motivele pe baza carora s-a stabilit necesitatea neefectuarii evaluarii impactului asupra mediului sunt următoarele: </w:t>
      </w:r>
    </w:p>
    <w:p w:rsidR="00ED51CE" w:rsidRPr="00933C83" w:rsidRDefault="00ED51CE" w:rsidP="00FB2139">
      <w:pPr>
        <w:pStyle w:val="ListParagraph"/>
        <w:numPr>
          <w:ilvl w:val="0"/>
          <w:numId w:val="1"/>
        </w:numPr>
        <w:suppressAutoHyphens/>
        <w:spacing w:after="0" w:line="240" w:lineRule="auto"/>
        <w:ind w:left="709" w:hanging="425"/>
        <w:jc w:val="both"/>
        <w:rPr>
          <w:rFonts w:ascii="Trebuchet MS" w:eastAsia="Times New Roman" w:hAnsi="Trebuchet MS" w:cs="Times New Roman"/>
          <w:i/>
          <w:color w:val="000000" w:themeColor="text1"/>
          <w:lang w:val="en-US" w:eastAsia="ar-SA"/>
        </w:rPr>
      </w:pPr>
      <w:r w:rsidRPr="00933C83">
        <w:rPr>
          <w:rFonts w:ascii="Trebuchet MS" w:eastAsia="Times New Roman" w:hAnsi="Trebuchet MS" w:cs="Times New Roman"/>
          <w:color w:val="000000" w:themeColor="text1"/>
          <w:lang w:eastAsia="ar-SA"/>
        </w:rPr>
        <w:t xml:space="preserve">proiectul se încadreaza în prevederile Legii nr. 292/2018, privind evaluarea impactului </w:t>
      </w:r>
      <w:r w:rsidR="00FB2139" w:rsidRPr="00933C83">
        <w:rPr>
          <w:rFonts w:ascii="Trebuchet MS" w:eastAsia="Times New Roman" w:hAnsi="Trebuchet MS" w:cs="Times New Roman"/>
          <w:color w:val="000000" w:themeColor="text1"/>
          <w:lang w:eastAsia="ar-SA"/>
        </w:rPr>
        <w:t xml:space="preserve">    </w:t>
      </w:r>
      <w:r w:rsidRPr="00933C83">
        <w:rPr>
          <w:rFonts w:ascii="Trebuchet MS" w:eastAsia="Times New Roman" w:hAnsi="Trebuchet MS" w:cs="Times New Roman"/>
          <w:color w:val="000000" w:themeColor="text1"/>
          <w:lang w:eastAsia="ar-SA"/>
        </w:rPr>
        <w:t xml:space="preserve">anumitor proiecte publice si private asupra mediului, Anexa 2, </w:t>
      </w:r>
      <w:r w:rsidRPr="00933C83">
        <w:rPr>
          <w:rFonts w:ascii="Trebuchet MS" w:eastAsia="Times New Roman" w:hAnsi="Trebuchet MS" w:cs="Times New Roman"/>
          <w:color w:val="000000" w:themeColor="text1"/>
          <w:lang w:val="fr-FR" w:eastAsia="ar-SA"/>
        </w:rPr>
        <w:t xml:space="preserve">pct. </w:t>
      </w:r>
      <w:r w:rsidR="00FB2139" w:rsidRPr="00933C83">
        <w:rPr>
          <w:rFonts w:ascii="Trebuchet MS" w:eastAsia="Times New Roman" w:hAnsi="Trebuchet MS" w:cs="Times New Roman"/>
          <w:color w:val="000000" w:themeColor="text1"/>
          <w:lang w:val="fr-FR" w:eastAsia="ar-SA"/>
        </w:rPr>
        <w:t xml:space="preserve">13. a) Orice modificări sau extinderi, altele decât cele prevăzute la pct. 24 din anexa nr. 1, ale proiectelor prevazute în anexa nr. 1 sau in prezenta anexă, deja autorizate, executate sau în curs </w:t>
      </w:r>
      <w:proofErr w:type="gramStart"/>
      <w:r w:rsidR="00FB2139" w:rsidRPr="00933C83">
        <w:rPr>
          <w:rFonts w:ascii="Trebuchet MS" w:eastAsia="Times New Roman" w:hAnsi="Trebuchet MS" w:cs="Times New Roman"/>
          <w:color w:val="000000" w:themeColor="text1"/>
          <w:lang w:val="fr-FR" w:eastAsia="ar-SA"/>
        </w:rPr>
        <w:t>de a</w:t>
      </w:r>
      <w:proofErr w:type="gramEnd"/>
      <w:r w:rsidR="00FB2139" w:rsidRPr="00933C83">
        <w:rPr>
          <w:rFonts w:ascii="Trebuchet MS" w:eastAsia="Times New Roman" w:hAnsi="Trebuchet MS" w:cs="Times New Roman"/>
          <w:color w:val="000000" w:themeColor="text1"/>
          <w:lang w:val="fr-FR" w:eastAsia="ar-SA"/>
        </w:rPr>
        <w:t xml:space="preserve"> fi executate, care pot avea efecte semnificative negative asupra mediului</w:t>
      </w:r>
      <w:r w:rsidRPr="00933C83">
        <w:rPr>
          <w:rFonts w:ascii="Trebuchet MS" w:eastAsia="Times New Roman" w:hAnsi="Trebuchet MS" w:cs="Times New Roman"/>
          <w:color w:val="000000" w:themeColor="text1"/>
          <w:lang w:eastAsia="ar-SA"/>
        </w:rPr>
        <w:t>;</w:t>
      </w:r>
    </w:p>
    <w:p w:rsidR="00ED51CE" w:rsidRPr="00933C83" w:rsidRDefault="00ED51CE" w:rsidP="0008461F">
      <w:pPr>
        <w:numPr>
          <w:ilvl w:val="0"/>
          <w:numId w:val="1"/>
        </w:numPr>
        <w:suppressAutoHyphens/>
        <w:spacing w:after="0" w:line="240" w:lineRule="auto"/>
        <w:ind w:left="709" w:hanging="425"/>
        <w:jc w:val="both"/>
        <w:rPr>
          <w:rFonts w:ascii="Trebuchet MS" w:eastAsia="Times New Roman" w:hAnsi="Trebuchet MS" w:cs="Times New Roman"/>
          <w:i/>
          <w:color w:val="000000" w:themeColor="text1"/>
          <w:lang w:eastAsia="ar-SA"/>
        </w:rPr>
      </w:pPr>
      <w:r w:rsidRPr="00933C83">
        <w:rPr>
          <w:rFonts w:ascii="Trebuchet MS" w:eastAsia="Times New Roman" w:hAnsi="Trebuchet MS" w:cs="Times New Roman"/>
          <w:color w:val="000000" w:themeColor="text1"/>
          <w:lang w:eastAsia="ar-SA"/>
        </w:rPr>
        <w:t>titularul și APM Brașov au mediatizat în presa locală cât și pe pagina web atât depunerea solicitării acordului cât și decizia etapei de încadrare;</w:t>
      </w:r>
    </w:p>
    <w:p w:rsidR="00ED51CE" w:rsidRPr="00933C83" w:rsidRDefault="00ED51CE" w:rsidP="0008461F">
      <w:pPr>
        <w:numPr>
          <w:ilvl w:val="0"/>
          <w:numId w:val="1"/>
        </w:numPr>
        <w:suppressAutoHyphens/>
        <w:spacing w:after="0" w:line="240" w:lineRule="auto"/>
        <w:ind w:left="709" w:hanging="425"/>
        <w:jc w:val="both"/>
        <w:rPr>
          <w:rFonts w:ascii="Trebuchet MS" w:eastAsia="Times New Roman" w:hAnsi="Trebuchet MS" w:cs="Times New Roman"/>
          <w:i/>
          <w:color w:val="000000" w:themeColor="text1"/>
          <w:lang w:eastAsia="ar-SA"/>
        </w:rPr>
      </w:pPr>
      <w:r w:rsidRPr="00933C83">
        <w:rPr>
          <w:rFonts w:ascii="Trebuchet MS" w:eastAsia="Times New Roman" w:hAnsi="Trebuchet MS" w:cs="Times New Roman"/>
          <w:color w:val="000000" w:themeColor="text1"/>
          <w:lang w:eastAsia="ar-SA"/>
        </w:rPr>
        <w:t>lipsa observațiilor din partea publicului interesat;</w:t>
      </w:r>
    </w:p>
    <w:p w:rsidR="00ED51CE" w:rsidRPr="00933C83" w:rsidRDefault="00ED51CE" w:rsidP="0008461F">
      <w:pPr>
        <w:numPr>
          <w:ilvl w:val="0"/>
          <w:numId w:val="1"/>
        </w:numPr>
        <w:suppressAutoHyphens/>
        <w:spacing w:after="0" w:line="240" w:lineRule="auto"/>
        <w:ind w:left="709" w:hanging="425"/>
        <w:jc w:val="both"/>
        <w:rPr>
          <w:rFonts w:ascii="Trebuchet MS" w:eastAsia="Times New Roman" w:hAnsi="Trebuchet MS" w:cs="Times New Roman"/>
          <w:i/>
          <w:color w:val="000000" w:themeColor="text1"/>
          <w:lang w:eastAsia="ar-SA"/>
        </w:rPr>
      </w:pPr>
      <w:r w:rsidRPr="00933C83">
        <w:rPr>
          <w:rFonts w:ascii="Trebuchet MS" w:eastAsia="Times New Roman" w:hAnsi="Trebuchet MS" w:cs="Times New Roman"/>
          <w:color w:val="000000" w:themeColor="text1"/>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rsidR="00ED51CE" w:rsidRPr="009E1925" w:rsidRDefault="00ED51CE" w:rsidP="00CC1724">
      <w:pPr>
        <w:tabs>
          <w:tab w:val="left" w:pos="720"/>
        </w:tabs>
        <w:spacing w:after="0" w:line="240" w:lineRule="auto"/>
        <w:contextualSpacing/>
        <w:jc w:val="both"/>
        <w:rPr>
          <w:rFonts w:ascii="Trebuchet MS" w:eastAsia="Calibri" w:hAnsi="Trebuchet MS" w:cs="Times New Roman"/>
          <w:b/>
          <w:i/>
          <w:color w:val="FF0000"/>
        </w:rPr>
      </w:pPr>
    </w:p>
    <w:p w:rsidR="00ED51CE" w:rsidRPr="00E02822" w:rsidRDefault="00ED51CE" w:rsidP="00CC1724">
      <w:pPr>
        <w:tabs>
          <w:tab w:val="left" w:pos="720"/>
        </w:tabs>
        <w:spacing w:after="0" w:line="240" w:lineRule="auto"/>
        <w:contextualSpacing/>
        <w:jc w:val="both"/>
        <w:rPr>
          <w:rFonts w:ascii="Trebuchet MS" w:eastAsia="Calibri" w:hAnsi="Trebuchet MS" w:cs="Times New Roman"/>
          <w:b/>
          <w:i/>
          <w:color w:val="000000" w:themeColor="text1"/>
        </w:rPr>
      </w:pPr>
      <w:r w:rsidRPr="00E02822">
        <w:rPr>
          <w:rFonts w:ascii="Trebuchet MS" w:eastAsia="Calibri" w:hAnsi="Trebuchet MS" w:cs="Times New Roman"/>
          <w:b/>
          <w:i/>
          <w:color w:val="000000" w:themeColor="text1"/>
        </w:rPr>
        <w:t>1. Caracteristicile proiectului:</w:t>
      </w:r>
    </w:p>
    <w:p w:rsidR="00ED51CE" w:rsidRPr="00E02822" w:rsidRDefault="00ED51CE" w:rsidP="00CC1724">
      <w:pPr>
        <w:spacing w:after="0" w:line="240" w:lineRule="auto"/>
        <w:contextualSpacing/>
        <w:jc w:val="both"/>
        <w:rPr>
          <w:rFonts w:ascii="Trebuchet MS" w:eastAsia="Calibri" w:hAnsi="Trebuchet MS" w:cs="Times New Roman"/>
          <w:i/>
          <w:color w:val="000000" w:themeColor="text1"/>
        </w:rPr>
      </w:pPr>
      <w:r w:rsidRPr="00E02822">
        <w:rPr>
          <w:rFonts w:ascii="Trebuchet MS" w:eastAsia="Calibri" w:hAnsi="Trebuchet MS" w:cs="Times New Roman"/>
          <w:b/>
          <w:i/>
          <w:color w:val="000000" w:themeColor="text1"/>
        </w:rPr>
        <w:tab/>
        <w:t>a) dimensiunea și conceptia întregului proiect</w:t>
      </w:r>
      <w:r w:rsidRPr="00E02822">
        <w:rPr>
          <w:rFonts w:ascii="Trebuchet MS" w:eastAsia="Calibri" w:hAnsi="Trebuchet MS" w:cs="Times New Roman"/>
          <w:i/>
          <w:color w:val="000000" w:themeColor="text1"/>
        </w:rPr>
        <w:t>:</w:t>
      </w:r>
    </w:p>
    <w:p w:rsidR="004C65D6" w:rsidRPr="00E02822" w:rsidRDefault="004C65D6" w:rsidP="00CC1724">
      <w:pPr>
        <w:spacing w:after="0" w:line="240" w:lineRule="auto"/>
        <w:jc w:val="both"/>
        <w:rPr>
          <w:rFonts w:ascii="Trebuchet MS" w:eastAsia="Calibri" w:hAnsi="Trebuchet MS" w:cs="Times New Roman"/>
          <w:b/>
          <w:color w:val="000000" w:themeColor="text1"/>
          <w:u w:val="single"/>
          <w:lang w:val="en-US"/>
        </w:rPr>
      </w:pPr>
      <w:r w:rsidRPr="00E02822">
        <w:rPr>
          <w:rFonts w:ascii="Trebuchet MS" w:eastAsia="Calibri" w:hAnsi="Trebuchet MS" w:cs="Times New Roman"/>
          <w:b/>
          <w:color w:val="000000" w:themeColor="text1"/>
          <w:u w:val="single"/>
          <w:lang w:val="en-US"/>
        </w:rPr>
        <w:t>Amplasamentul:</w:t>
      </w:r>
    </w:p>
    <w:p w:rsidR="00E02822" w:rsidRPr="00E02822" w:rsidRDefault="00E02822" w:rsidP="00CC1724">
      <w:pPr>
        <w:spacing w:after="0" w:line="240" w:lineRule="auto"/>
        <w:jc w:val="both"/>
        <w:rPr>
          <w:rFonts w:ascii="Trebuchet MS" w:eastAsia="Calibri" w:hAnsi="Trebuchet MS" w:cs="Times New Roman"/>
          <w:color w:val="000000" w:themeColor="text1"/>
          <w:lang w:val="en-US"/>
        </w:rPr>
      </w:pPr>
      <w:r w:rsidRPr="00E02822">
        <w:rPr>
          <w:rFonts w:ascii="Trebuchet MS" w:eastAsia="Calibri" w:hAnsi="Trebuchet MS" w:cs="Times New Roman"/>
          <w:color w:val="000000" w:themeColor="text1"/>
          <w:lang w:val="en-US"/>
        </w:rPr>
        <w:t>Proiectul propu</w:t>
      </w:r>
      <w:r>
        <w:rPr>
          <w:rFonts w:ascii="Trebuchet MS" w:eastAsia="Calibri" w:hAnsi="Trebuchet MS" w:cs="Times New Roman"/>
          <w:color w:val="000000" w:themeColor="text1"/>
          <w:lang w:val="en-US"/>
        </w:rPr>
        <w:t xml:space="preserve">s </w:t>
      </w:r>
      <w:r w:rsidRPr="00E02822">
        <w:rPr>
          <w:rFonts w:ascii="Trebuchet MS" w:eastAsia="Calibri" w:hAnsi="Trebuchet MS" w:cs="Times New Roman"/>
          <w:color w:val="000000" w:themeColor="text1"/>
          <w:lang w:val="en-US"/>
        </w:rPr>
        <w:t>trateaza aspecte legate de dezvoltare infrastructurii de transport rutier, mo</w:t>
      </w:r>
      <w:r>
        <w:rPr>
          <w:rFonts w:ascii="Trebuchet MS" w:eastAsia="Calibri" w:hAnsi="Trebuchet MS" w:cs="Times New Roman"/>
          <w:color w:val="000000" w:themeColor="text1"/>
          <w:lang w:val="en-US"/>
        </w:rPr>
        <w:t>dernizarea drumului care asigură legă</w:t>
      </w:r>
      <w:r w:rsidRPr="00E02822">
        <w:rPr>
          <w:rFonts w:ascii="Trebuchet MS" w:eastAsia="Calibri" w:hAnsi="Trebuchet MS" w:cs="Times New Roman"/>
          <w:color w:val="000000" w:themeColor="text1"/>
          <w:lang w:val="en-US"/>
        </w:rPr>
        <w:t>tura locuitorilor cu zonele dezvoltate, accesul autovehiculelor de</w:t>
      </w:r>
      <w:r>
        <w:rPr>
          <w:rFonts w:ascii="Trebuchet MS" w:eastAsia="Calibri" w:hAnsi="Trebuchet MS" w:cs="Times New Roman"/>
          <w:color w:val="000000" w:themeColor="text1"/>
          <w:lang w:val="en-US"/>
        </w:rPr>
        <w:t>stinate situațiilor de urgență în condiții de siguranță a traficului rutier, creșterea atractivității și complexității</w:t>
      </w:r>
      <w:r w:rsidRPr="00E02822">
        <w:rPr>
          <w:rFonts w:ascii="Trebuchet MS" w:eastAsia="Calibri" w:hAnsi="Trebuchet MS" w:cs="Times New Roman"/>
          <w:color w:val="000000" w:themeColor="text1"/>
          <w:lang w:val="en-US"/>
        </w:rPr>
        <w:t xml:space="preserve"> zonei.</w:t>
      </w:r>
    </w:p>
    <w:p w:rsidR="00E02822" w:rsidRDefault="00E02822" w:rsidP="00CC1724">
      <w:pPr>
        <w:spacing w:after="0" w:line="240" w:lineRule="auto"/>
        <w:jc w:val="both"/>
        <w:rPr>
          <w:rFonts w:ascii="Trebuchet MS" w:eastAsia="Calibri" w:hAnsi="Trebuchet MS" w:cs="Times New Roman"/>
          <w:color w:val="FF0000"/>
          <w:lang w:val="en-US"/>
        </w:rPr>
      </w:pPr>
    </w:p>
    <w:p w:rsidR="004C65D6" w:rsidRPr="00921610" w:rsidRDefault="00FB6012" w:rsidP="00CC1724">
      <w:pPr>
        <w:spacing w:after="0" w:line="240" w:lineRule="auto"/>
        <w:jc w:val="both"/>
        <w:rPr>
          <w:rFonts w:ascii="Trebuchet MS" w:eastAsia="Calibri" w:hAnsi="Trebuchet MS" w:cs="Times New Roman"/>
          <w:b/>
          <w:color w:val="000000" w:themeColor="text1"/>
          <w:u w:val="single"/>
          <w:lang w:val="en-US"/>
        </w:rPr>
      </w:pPr>
      <w:r w:rsidRPr="00921610">
        <w:rPr>
          <w:rFonts w:ascii="Trebuchet MS" w:eastAsia="Calibri" w:hAnsi="Trebuchet MS" w:cs="Times New Roman"/>
          <w:b/>
          <w:color w:val="000000" w:themeColor="text1"/>
          <w:u w:val="single"/>
          <w:lang w:val="en-US"/>
        </w:rPr>
        <w:t>SITUAȚIA EXISTENTĂ:</w:t>
      </w:r>
    </w:p>
    <w:p w:rsidR="00921610" w:rsidRPr="00921610" w:rsidRDefault="00921610" w:rsidP="00921610">
      <w:pPr>
        <w:spacing w:after="0" w:line="240" w:lineRule="auto"/>
        <w:jc w:val="both"/>
        <w:rPr>
          <w:rFonts w:ascii="Trebuchet MS" w:eastAsia="Calibri" w:hAnsi="Trebuchet MS" w:cs="Times New Roman"/>
          <w:color w:val="000000" w:themeColor="text1"/>
          <w:lang w:val="en-US"/>
        </w:rPr>
      </w:pPr>
      <w:r w:rsidRPr="00921610">
        <w:rPr>
          <w:rFonts w:ascii="Trebuchet MS" w:eastAsia="Calibri" w:hAnsi="Trebuchet MS" w:cs="Times New Roman"/>
          <w:color w:val="000000" w:themeColor="text1"/>
          <w:lang w:val="en-US"/>
        </w:rPr>
        <w:t>Defecte şi degradări constatate la elementele pri</w:t>
      </w:r>
      <w:r>
        <w:rPr>
          <w:rFonts w:ascii="Trebuchet MS" w:eastAsia="Calibri" w:hAnsi="Trebuchet MS" w:cs="Times New Roman"/>
          <w:color w:val="000000" w:themeColor="text1"/>
          <w:lang w:val="en-US"/>
        </w:rPr>
        <w:t>ncipale de rezistență:</w:t>
      </w:r>
      <w:r w:rsidRPr="00921610">
        <w:rPr>
          <w:rFonts w:ascii="Trebuchet MS" w:eastAsia="Calibri" w:hAnsi="Trebuchet MS" w:cs="Times New Roman"/>
          <w:color w:val="000000" w:themeColor="text1"/>
          <w:lang w:val="en-US"/>
        </w:rPr>
        <w:t xml:space="preserve"> </w:t>
      </w:r>
    </w:p>
    <w:p w:rsidR="00921610" w:rsidRPr="00921610" w:rsidRDefault="00921610" w:rsidP="00921610">
      <w:pPr>
        <w:spacing w:after="0" w:line="240" w:lineRule="auto"/>
        <w:jc w:val="both"/>
        <w:rPr>
          <w:rFonts w:ascii="Trebuchet MS" w:eastAsia="Calibri" w:hAnsi="Trebuchet MS" w:cs="Times New Roman"/>
          <w:color w:val="000000" w:themeColor="text1"/>
          <w:lang w:val="en-US"/>
        </w:rPr>
      </w:pPr>
      <w:r w:rsidRPr="00921610">
        <w:rPr>
          <w:rFonts w:ascii="Trebuchet MS" w:eastAsia="Calibri" w:hAnsi="Trebuchet MS" w:cs="Times New Roman"/>
          <w:color w:val="000000" w:themeColor="text1"/>
          <w:lang w:val="en-US"/>
        </w:rPr>
        <w:t>E</w:t>
      </w:r>
      <w:r>
        <w:rPr>
          <w:rFonts w:ascii="Trebuchet MS" w:eastAsia="Calibri" w:hAnsi="Trebuchet MS" w:cs="Times New Roman"/>
          <w:color w:val="000000" w:themeColor="text1"/>
          <w:lang w:val="en-US"/>
        </w:rPr>
        <w:t>lementul principal de rezistență</w:t>
      </w:r>
      <w:r w:rsidRPr="00921610">
        <w:rPr>
          <w:rFonts w:ascii="Trebuchet MS" w:eastAsia="Calibri" w:hAnsi="Trebuchet MS" w:cs="Times New Roman"/>
          <w:color w:val="000000" w:themeColor="text1"/>
          <w:lang w:val="en-US"/>
        </w:rPr>
        <w:t xml:space="preserve"> a </w:t>
      </w:r>
      <w:r>
        <w:rPr>
          <w:rFonts w:ascii="Trebuchet MS" w:eastAsia="Calibri" w:hAnsi="Trebuchet MS" w:cs="Times New Roman"/>
          <w:color w:val="000000" w:themeColor="text1"/>
          <w:lang w:val="en-US"/>
        </w:rPr>
        <w:t xml:space="preserve">suprastructurii este o structură monolită din beton armat realizată din grinzi și </w:t>
      </w:r>
      <w:proofErr w:type="gramStart"/>
      <w:r>
        <w:rPr>
          <w:rFonts w:ascii="Trebuchet MS" w:eastAsia="Calibri" w:hAnsi="Trebuchet MS" w:cs="Times New Roman"/>
          <w:color w:val="000000" w:themeColor="text1"/>
          <w:lang w:val="en-US"/>
        </w:rPr>
        <w:t>placă  cu</w:t>
      </w:r>
      <w:proofErr w:type="gramEnd"/>
      <w:r>
        <w:rPr>
          <w:rFonts w:ascii="Trebuchet MS" w:eastAsia="Calibri" w:hAnsi="Trebuchet MS" w:cs="Times New Roman"/>
          <w:color w:val="000000" w:themeColor="text1"/>
          <w:lang w:val="en-US"/>
        </w:rPr>
        <w:t xml:space="preserve"> console și prezintă</w:t>
      </w:r>
      <w:r w:rsidRPr="00921610">
        <w:rPr>
          <w:rFonts w:ascii="Trebuchet MS" w:eastAsia="Calibri" w:hAnsi="Trebuchet MS" w:cs="Times New Roman"/>
          <w:color w:val="000000" w:themeColor="text1"/>
          <w:lang w:val="en-US"/>
        </w:rPr>
        <w:t xml:space="preserve"> defecte precum:</w:t>
      </w:r>
    </w:p>
    <w:p w:rsidR="00921610" w:rsidRDefault="00921610" w:rsidP="00921610">
      <w:pPr>
        <w:pStyle w:val="ListParagraph"/>
        <w:numPr>
          <w:ilvl w:val="0"/>
          <w:numId w:val="29"/>
        </w:num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Defecte de suprafață</w:t>
      </w:r>
      <w:r w:rsidRPr="00921610">
        <w:rPr>
          <w:rFonts w:ascii="Trebuchet MS" w:eastAsia="Calibri" w:hAnsi="Trebuchet MS" w:cs="Times New Roman"/>
          <w:color w:val="000000" w:themeColor="text1"/>
          <w:lang w:val="en-US"/>
        </w:rPr>
        <w:t xml:space="preserve"> ale be</w:t>
      </w:r>
      <w:r>
        <w:rPr>
          <w:rFonts w:ascii="Trebuchet MS" w:eastAsia="Calibri" w:hAnsi="Trebuchet MS" w:cs="Times New Roman"/>
          <w:color w:val="000000" w:themeColor="text1"/>
          <w:lang w:val="en-US"/>
        </w:rPr>
        <w:t>toanelor, muchii ale grinzilor și plă</w:t>
      </w:r>
      <w:r w:rsidRPr="00921610">
        <w:rPr>
          <w:rFonts w:ascii="Trebuchet MS" w:eastAsia="Calibri" w:hAnsi="Trebuchet MS" w:cs="Times New Roman"/>
          <w:color w:val="000000" w:themeColor="text1"/>
          <w:lang w:val="en-US"/>
        </w:rPr>
        <w:t>cii ciobite;</w:t>
      </w:r>
    </w:p>
    <w:p w:rsidR="00921610" w:rsidRDefault="00921610" w:rsidP="00921610">
      <w:pPr>
        <w:pStyle w:val="ListParagraph"/>
        <w:numPr>
          <w:ilvl w:val="0"/>
          <w:numId w:val="29"/>
        </w:num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Imperfecț</w:t>
      </w:r>
      <w:r w:rsidRPr="00921610">
        <w:rPr>
          <w:rFonts w:ascii="Trebuchet MS" w:eastAsia="Calibri" w:hAnsi="Trebuchet MS" w:cs="Times New Roman"/>
          <w:color w:val="000000" w:themeColor="text1"/>
          <w:lang w:val="en-US"/>
        </w:rPr>
        <w:t>iuni geometrice a b</w:t>
      </w:r>
      <w:r>
        <w:rPr>
          <w:rFonts w:ascii="Trebuchet MS" w:eastAsia="Calibri" w:hAnsi="Trebuchet MS" w:cs="Times New Roman"/>
          <w:color w:val="000000" w:themeColor="text1"/>
          <w:lang w:val="en-US"/>
        </w:rPr>
        <w:t>etonului la intradosul grinzii și plă</w:t>
      </w:r>
      <w:r w:rsidRPr="00921610">
        <w:rPr>
          <w:rFonts w:ascii="Trebuchet MS" w:eastAsia="Calibri" w:hAnsi="Trebuchet MS" w:cs="Times New Roman"/>
          <w:color w:val="000000" w:themeColor="text1"/>
          <w:lang w:val="en-US"/>
        </w:rPr>
        <w:t>ci monolite;</w:t>
      </w:r>
    </w:p>
    <w:p w:rsidR="009B02FC" w:rsidRPr="009B02FC" w:rsidRDefault="009B02FC" w:rsidP="009B02FC">
      <w:pPr>
        <w:spacing w:after="0" w:line="240" w:lineRule="auto"/>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 xml:space="preserve">Defecte şi degradări constatate la </w:t>
      </w:r>
      <w:proofErr w:type="gramStart"/>
      <w:r w:rsidRPr="009B02FC">
        <w:rPr>
          <w:rFonts w:ascii="Trebuchet MS" w:eastAsia="Calibri" w:hAnsi="Trebuchet MS" w:cs="Times New Roman"/>
          <w:color w:val="000000" w:themeColor="text1"/>
          <w:lang w:val="en-US"/>
        </w:rPr>
        <w:t>elementele  de</w:t>
      </w:r>
      <w:proofErr w:type="gramEnd"/>
      <w:r w:rsidRPr="009B02FC">
        <w:rPr>
          <w:rFonts w:ascii="Trebuchet MS" w:eastAsia="Calibri" w:hAnsi="Trebuchet MS" w:cs="Times New Roman"/>
          <w:color w:val="000000" w:themeColor="text1"/>
          <w:lang w:val="en-US"/>
        </w:rPr>
        <w:t xml:space="preserve"> rezistenta care susţin calea</w:t>
      </w:r>
      <w:r>
        <w:rPr>
          <w:rFonts w:ascii="Trebuchet MS" w:eastAsia="Calibri" w:hAnsi="Trebuchet MS" w:cs="Times New Roman"/>
          <w:color w:val="000000" w:themeColor="text1"/>
          <w:lang w:val="en-US"/>
        </w:rPr>
        <w:t>:</w:t>
      </w:r>
      <w:r w:rsidRPr="009B02FC">
        <w:rPr>
          <w:rFonts w:ascii="Trebuchet MS" w:eastAsia="Calibri" w:hAnsi="Trebuchet MS" w:cs="Times New Roman"/>
          <w:color w:val="000000" w:themeColor="text1"/>
          <w:lang w:val="en-US"/>
        </w:rPr>
        <w:t xml:space="preserve"> </w:t>
      </w:r>
    </w:p>
    <w:p w:rsidR="009B02FC" w:rsidRDefault="009B02FC" w:rsidP="009B02FC">
      <w:pPr>
        <w:pStyle w:val="ListParagraph"/>
        <w:numPr>
          <w:ilvl w:val="0"/>
          <w:numId w:val="30"/>
        </w:numPr>
        <w:spacing w:after="0" w:line="240" w:lineRule="auto"/>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Beton degradat la console de trotuar;</w:t>
      </w:r>
    </w:p>
    <w:p w:rsidR="009B02FC" w:rsidRDefault="009B02FC" w:rsidP="009B02FC">
      <w:pPr>
        <w:pStyle w:val="ListParagraph"/>
        <w:numPr>
          <w:ilvl w:val="0"/>
          <w:numId w:val="30"/>
        </w:num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Culoare neuniformă, pete negre, impurități, aspect prăfuit, carbonată</w:t>
      </w:r>
      <w:r w:rsidRPr="009B02FC">
        <w:rPr>
          <w:rFonts w:ascii="Trebuchet MS" w:eastAsia="Calibri" w:hAnsi="Trebuchet MS" w:cs="Times New Roman"/>
          <w:color w:val="000000" w:themeColor="text1"/>
          <w:lang w:val="en-US"/>
        </w:rPr>
        <w:t>ri, stalactite;</w:t>
      </w:r>
    </w:p>
    <w:p w:rsidR="009B02FC" w:rsidRPr="009B02FC" w:rsidRDefault="009B02FC" w:rsidP="009B02FC">
      <w:pPr>
        <w:pStyle w:val="ListParagraph"/>
        <w:numPr>
          <w:ilvl w:val="0"/>
          <w:numId w:val="30"/>
        </w:num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Infiltraț</w:t>
      </w:r>
      <w:r w:rsidRPr="009B02FC">
        <w:rPr>
          <w:rFonts w:ascii="Trebuchet MS" w:eastAsia="Calibri" w:hAnsi="Trebuchet MS" w:cs="Times New Roman"/>
          <w:color w:val="000000" w:themeColor="text1"/>
          <w:lang w:val="en-US"/>
        </w:rPr>
        <w:t xml:space="preserve">ii </w:t>
      </w:r>
      <w:r>
        <w:rPr>
          <w:rFonts w:ascii="Trebuchet MS" w:eastAsia="Calibri" w:hAnsi="Trebuchet MS" w:cs="Times New Roman"/>
          <w:color w:val="000000" w:themeColor="text1"/>
          <w:lang w:val="en-US"/>
        </w:rPr>
        <w:t>la intradosul dalei, eflorescențe, pete de rugină;</w:t>
      </w:r>
    </w:p>
    <w:p w:rsidR="009B02FC" w:rsidRPr="009B02FC" w:rsidRDefault="009B02FC" w:rsidP="009B02FC">
      <w:pPr>
        <w:spacing w:after="0" w:line="240" w:lineRule="auto"/>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Defecte şi degradări constatate la nivelul infrastructurilor, aparatelor d</w:t>
      </w:r>
      <w:r>
        <w:rPr>
          <w:rFonts w:ascii="Trebuchet MS" w:eastAsia="Calibri" w:hAnsi="Trebuchet MS" w:cs="Times New Roman"/>
          <w:color w:val="000000" w:themeColor="text1"/>
          <w:lang w:val="en-US"/>
        </w:rPr>
        <w:t>e reazem, dispozitive de protecț</w:t>
      </w:r>
      <w:r w:rsidRPr="009B02FC">
        <w:rPr>
          <w:rFonts w:ascii="Trebuchet MS" w:eastAsia="Calibri" w:hAnsi="Trebuchet MS" w:cs="Times New Roman"/>
          <w:color w:val="000000" w:themeColor="text1"/>
          <w:lang w:val="en-US"/>
        </w:rPr>
        <w:t>ie antiseismice</w:t>
      </w:r>
      <w:r>
        <w:rPr>
          <w:rFonts w:ascii="Trebuchet MS" w:eastAsia="Calibri" w:hAnsi="Trebuchet MS" w:cs="Times New Roman"/>
          <w:color w:val="000000" w:themeColor="text1"/>
          <w:lang w:val="en-US"/>
        </w:rPr>
        <w:t>:</w:t>
      </w:r>
      <w:r w:rsidRPr="009B02FC">
        <w:rPr>
          <w:rFonts w:ascii="Trebuchet MS" w:eastAsia="Calibri" w:hAnsi="Trebuchet MS" w:cs="Times New Roman"/>
          <w:color w:val="000000" w:themeColor="text1"/>
          <w:lang w:val="en-US"/>
        </w:rPr>
        <w:t xml:space="preserve">  </w:t>
      </w:r>
    </w:p>
    <w:p w:rsidR="009B02FC" w:rsidRDefault="009B02FC" w:rsidP="009B02FC">
      <w:pPr>
        <w:pStyle w:val="ListParagraph"/>
        <w:numPr>
          <w:ilvl w:val="0"/>
          <w:numId w:val="31"/>
        </w:numPr>
        <w:spacing w:after="0" w:line="240" w:lineRule="auto"/>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La nivelul infrastructurilor au fost constatate următoarele defecte şi degradări :</w:t>
      </w:r>
    </w:p>
    <w:p w:rsidR="009B02FC" w:rsidRDefault="009B02FC" w:rsidP="009B02FC">
      <w:pPr>
        <w:pStyle w:val="ListParagraph"/>
        <w:numPr>
          <w:ilvl w:val="0"/>
          <w:numId w:val="31"/>
        </w:num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Imperfecțiuni geometrice la fețele vă</w:t>
      </w:r>
      <w:r w:rsidRPr="009B02FC">
        <w:rPr>
          <w:rFonts w:ascii="Trebuchet MS" w:eastAsia="Calibri" w:hAnsi="Trebuchet MS" w:cs="Times New Roman"/>
          <w:color w:val="000000" w:themeColor="text1"/>
          <w:lang w:val="en-US"/>
        </w:rPr>
        <w:t>zute a infrastructurilor;</w:t>
      </w:r>
    </w:p>
    <w:p w:rsidR="009B02FC" w:rsidRDefault="009B02FC" w:rsidP="009B02FC">
      <w:pPr>
        <w:pStyle w:val="ListParagraph"/>
        <w:numPr>
          <w:ilvl w:val="0"/>
          <w:numId w:val="31"/>
        </w:num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Suprafaț</w:t>
      </w:r>
      <w:r w:rsidRPr="009B02FC">
        <w:rPr>
          <w:rFonts w:ascii="Trebuchet MS" w:eastAsia="Calibri" w:hAnsi="Trebuchet MS" w:cs="Times New Roman"/>
          <w:color w:val="000000" w:themeColor="text1"/>
          <w:lang w:val="en-US"/>
        </w:rPr>
        <w:t>a betoanelor pr</w:t>
      </w:r>
      <w:r>
        <w:rPr>
          <w:rFonts w:ascii="Trebuchet MS" w:eastAsia="Calibri" w:hAnsi="Trebuchet MS" w:cs="Times New Roman"/>
          <w:color w:val="000000" w:themeColor="text1"/>
          <w:lang w:val="en-US"/>
        </w:rPr>
        <w:t>ezintă distrugeri pe suprafeț</w:t>
      </w:r>
      <w:r w:rsidRPr="009B02FC">
        <w:rPr>
          <w:rFonts w:ascii="Trebuchet MS" w:eastAsia="Calibri" w:hAnsi="Trebuchet MS" w:cs="Times New Roman"/>
          <w:color w:val="000000" w:themeColor="text1"/>
          <w:lang w:val="en-US"/>
        </w:rPr>
        <w:t>e mari;</w:t>
      </w:r>
    </w:p>
    <w:p w:rsidR="009B02FC" w:rsidRDefault="009B02FC" w:rsidP="009B02FC">
      <w:pPr>
        <w:pStyle w:val="ListParagraph"/>
        <w:numPr>
          <w:ilvl w:val="0"/>
          <w:numId w:val="31"/>
        </w:num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Elevaț</w:t>
      </w:r>
      <w:r w:rsidRPr="009B02FC">
        <w:rPr>
          <w:rFonts w:ascii="Trebuchet MS" w:eastAsia="Calibri" w:hAnsi="Trebuchet MS" w:cs="Times New Roman"/>
          <w:color w:val="000000" w:themeColor="text1"/>
          <w:lang w:val="en-US"/>
        </w:rPr>
        <w:t>iile culeelor au betoane s</w:t>
      </w:r>
      <w:r>
        <w:rPr>
          <w:rFonts w:ascii="Trebuchet MS" w:eastAsia="Calibri" w:hAnsi="Trebuchet MS" w:cs="Times New Roman"/>
          <w:color w:val="000000" w:themeColor="text1"/>
          <w:lang w:val="en-US"/>
        </w:rPr>
        <w:t>egregate, agregate neinglobate î</w:t>
      </w:r>
      <w:r w:rsidRPr="009B02FC">
        <w:rPr>
          <w:rFonts w:ascii="Trebuchet MS" w:eastAsia="Calibri" w:hAnsi="Trebuchet MS" w:cs="Times New Roman"/>
          <w:color w:val="000000" w:themeColor="text1"/>
          <w:lang w:val="en-US"/>
        </w:rPr>
        <w:t>n pas</w:t>
      </w:r>
      <w:r>
        <w:rPr>
          <w:rFonts w:ascii="Trebuchet MS" w:eastAsia="Calibri" w:hAnsi="Trebuchet MS" w:cs="Times New Roman"/>
          <w:color w:val="000000" w:themeColor="text1"/>
          <w:lang w:val="en-US"/>
        </w:rPr>
        <w:t>ta de ciment, culoare neuniformă, pete negre, impurități, aspect prăfuit și infiltraț</w:t>
      </w:r>
      <w:r w:rsidRPr="009B02FC">
        <w:rPr>
          <w:rFonts w:ascii="Trebuchet MS" w:eastAsia="Calibri" w:hAnsi="Trebuchet MS" w:cs="Times New Roman"/>
          <w:color w:val="000000" w:themeColor="text1"/>
          <w:lang w:val="en-US"/>
        </w:rPr>
        <w:t>ii;</w:t>
      </w:r>
    </w:p>
    <w:p w:rsidR="009B02FC" w:rsidRDefault="009B02FC" w:rsidP="009B02FC">
      <w:pPr>
        <w:pStyle w:val="ListParagraph"/>
        <w:numPr>
          <w:ilvl w:val="0"/>
          <w:numId w:val="31"/>
        </w:num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Beton dizlocuit din elevaț</w:t>
      </w:r>
      <w:r w:rsidRPr="009B02FC">
        <w:rPr>
          <w:rFonts w:ascii="Trebuchet MS" w:eastAsia="Calibri" w:hAnsi="Trebuchet MS" w:cs="Times New Roman"/>
          <w:color w:val="000000" w:themeColor="text1"/>
          <w:lang w:val="en-US"/>
        </w:rPr>
        <w:t>ii</w:t>
      </w:r>
      <w:r>
        <w:rPr>
          <w:rFonts w:ascii="Trebuchet MS" w:eastAsia="Calibri" w:hAnsi="Trebuchet MS" w:cs="Times New Roman"/>
          <w:color w:val="000000" w:themeColor="text1"/>
          <w:lang w:val="en-US"/>
        </w:rPr>
        <w:t>;</w:t>
      </w:r>
    </w:p>
    <w:p w:rsidR="009B02FC" w:rsidRDefault="009B02FC" w:rsidP="009B02FC">
      <w:pPr>
        <w:pStyle w:val="ListParagraph"/>
        <w:numPr>
          <w:ilvl w:val="0"/>
          <w:numId w:val="31"/>
        </w:numPr>
        <w:spacing w:after="0" w:line="240" w:lineRule="auto"/>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Beton cu aspect friabil;</w:t>
      </w:r>
    </w:p>
    <w:p w:rsidR="009B02FC" w:rsidRDefault="009B02FC" w:rsidP="009B02FC">
      <w:pPr>
        <w:pStyle w:val="ListParagraph"/>
        <w:numPr>
          <w:ilvl w:val="0"/>
          <w:numId w:val="31"/>
        </w:numPr>
        <w:spacing w:after="0" w:line="240" w:lineRule="auto"/>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La ba</w:t>
      </w:r>
      <w:r>
        <w:rPr>
          <w:rFonts w:ascii="Trebuchet MS" w:eastAsia="Calibri" w:hAnsi="Trebuchet MS" w:cs="Times New Roman"/>
          <w:color w:val="000000" w:themeColor="text1"/>
          <w:lang w:val="en-US"/>
        </w:rPr>
        <w:t>nchetele de rezemare se constată depuneri și infiltraț</w:t>
      </w:r>
      <w:r w:rsidRPr="009B02FC">
        <w:rPr>
          <w:rFonts w:ascii="Trebuchet MS" w:eastAsia="Calibri" w:hAnsi="Trebuchet MS" w:cs="Times New Roman"/>
          <w:color w:val="000000" w:themeColor="text1"/>
          <w:lang w:val="en-US"/>
        </w:rPr>
        <w:t>ii;</w:t>
      </w:r>
    </w:p>
    <w:p w:rsidR="009B02FC" w:rsidRPr="009B02FC" w:rsidRDefault="009B02FC" w:rsidP="009B02FC">
      <w:pPr>
        <w:pStyle w:val="ListParagraph"/>
        <w:numPr>
          <w:ilvl w:val="0"/>
          <w:numId w:val="31"/>
        </w:numPr>
        <w:spacing w:after="0" w:line="240" w:lineRule="auto"/>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Eroziunea betonului.</w:t>
      </w:r>
    </w:p>
    <w:p w:rsidR="009B02FC" w:rsidRPr="009B02FC" w:rsidRDefault="009B02FC" w:rsidP="009B02FC">
      <w:pPr>
        <w:spacing w:after="0" w:line="240" w:lineRule="auto"/>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Defecte şi degradări constatate la nivelul rampelor de acces</w:t>
      </w:r>
      <w:r>
        <w:rPr>
          <w:rFonts w:ascii="Trebuchet MS" w:eastAsia="Calibri" w:hAnsi="Trebuchet MS" w:cs="Times New Roman"/>
          <w:color w:val="000000" w:themeColor="text1"/>
          <w:lang w:val="en-US"/>
        </w:rPr>
        <w:t>:</w:t>
      </w:r>
    </w:p>
    <w:p w:rsidR="009B02FC" w:rsidRPr="009B02FC" w:rsidRDefault="009B02FC" w:rsidP="009B02FC">
      <w:pPr>
        <w:spacing w:after="0" w:line="240" w:lineRule="auto"/>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La nivelul rampelor de acces s-</w:t>
      </w:r>
      <w:proofErr w:type="gramStart"/>
      <w:r w:rsidRPr="009B02FC">
        <w:rPr>
          <w:rFonts w:ascii="Trebuchet MS" w:eastAsia="Calibri" w:hAnsi="Trebuchet MS" w:cs="Times New Roman"/>
          <w:color w:val="000000" w:themeColor="text1"/>
          <w:lang w:val="en-US"/>
        </w:rPr>
        <w:t>au  constatat</w:t>
      </w:r>
      <w:proofErr w:type="gramEnd"/>
      <w:r w:rsidRPr="009B02FC">
        <w:rPr>
          <w:rFonts w:ascii="Trebuchet MS" w:eastAsia="Calibri" w:hAnsi="Trebuchet MS" w:cs="Times New Roman"/>
          <w:color w:val="000000" w:themeColor="text1"/>
          <w:lang w:val="en-US"/>
        </w:rPr>
        <w:t xml:space="preserve"> următoarele defecte şi degradări :</w:t>
      </w:r>
    </w:p>
    <w:p w:rsidR="009B02FC" w:rsidRDefault="009B02FC" w:rsidP="009B02FC">
      <w:pPr>
        <w:pStyle w:val="ListParagraph"/>
        <w:numPr>
          <w:ilvl w:val="0"/>
          <w:numId w:val="33"/>
        </w:numPr>
        <w:spacing w:after="0" w:line="240" w:lineRule="auto"/>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Acostamentele rampelor nu sunt amenajate;</w:t>
      </w:r>
    </w:p>
    <w:p w:rsidR="009B02FC" w:rsidRDefault="009B02FC" w:rsidP="009B02FC">
      <w:pPr>
        <w:pStyle w:val="ListParagraph"/>
        <w:numPr>
          <w:ilvl w:val="0"/>
          <w:numId w:val="33"/>
        </w:num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Lipsesc, pereurile, scările de acces și caș</w:t>
      </w:r>
      <w:r w:rsidRPr="009B02FC">
        <w:rPr>
          <w:rFonts w:ascii="Trebuchet MS" w:eastAsia="Calibri" w:hAnsi="Trebuchet MS" w:cs="Times New Roman"/>
          <w:color w:val="000000" w:themeColor="text1"/>
          <w:lang w:val="en-US"/>
        </w:rPr>
        <w:t>iurile de la capetele podului;</w:t>
      </w:r>
    </w:p>
    <w:p w:rsidR="009B02FC" w:rsidRDefault="009B02FC" w:rsidP="009B02FC">
      <w:pPr>
        <w:pStyle w:val="ListParagraph"/>
        <w:numPr>
          <w:ilvl w:val="0"/>
          <w:numId w:val="33"/>
        </w:numPr>
        <w:spacing w:after="0" w:line="240" w:lineRule="auto"/>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Lipsesc indicatoarele cu denumirea obstacolului;</w:t>
      </w:r>
    </w:p>
    <w:p w:rsidR="009B02FC" w:rsidRPr="009B02FC" w:rsidRDefault="009B02FC" w:rsidP="009B02FC">
      <w:pPr>
        <w:pStyle w:val="ListParagraph"/>
        <w:numPr>
          <w:ilvl w:val="0"/>
          <w:numId w:val="33"/>
        </w:numPr>
        <w:spacing w:after="0" w:line="240" w:lineRule="auto"/>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Ins</w:t>
      </w:r>
      <w:r>
        <w:rPr>
          <w:rFonts w:ascii="Trebuchet MS" w:eastAsia="Calibri" w:hAnsi="Trebuchet MS" w:cs="Times New Roman"/>
          <w:color w:val="000000" w:themeColor="text1"/>
          <w:lang w:val="en-US"/>
        </w:rPr>
        <w:t>talatii montate necorespunzator.</w:t>
      </w:r>
    </w:p>
    <w:p w:rsidR="009B02FC" w:rsidRPr="009B02FC" w:rsidRDefault="009B02FC" w:rsidP="009B02FC">
      <w:pPr>
        <w:spacing w:after="0" w:line="240" w:lineRule="auto"/>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Defecte şi degradări constatate la nivelul căii</w:t>
      </w:r>
      <w:r>
        <w:rPr>
          <w:rFonts w:ascii="Trebuchet MS" w:eastAsia="Calibri" w:hAnsi="Trebuchet MS" w:cs="Times New Roman"/>
          <w:color w:val="000000" w:themeColor="text1"/>
          <w:lang w:val="en-US"/>
        </w:rPr>
        <w:t>:</w:t>
      </w:r>
      <w:r w:rsidRPr="009B02FC">
        <w:rPr>
          <w:rFonts w:ascii="Trebuchet MS" w:eastAsia="Calibri" w:hAnsi="Trebuchet MS" w:cs="Times New Roman"/>
          <w:color w:val="000000" w:themeColor="text1"/>
          <w:lang w:val="en-US"/>
        </w:rPr>
        <w:t xml:space="preserve"> </w:t>
      </w:r>
    </w:p>
    <w:p w:rsidR="009B02FC" w:rsidRPr="009B02FC" w:rsidRDefault="009B02FC" w:rsidP="009B02FC">
      <w:pPr>
        <w:spacing w:after="0" w:line="240" w:lineRule="auto"/>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 xml:space="preserve">La nivelul căii pe pod au fost </w:t>
      </w:r>
      <w:proofErr w:type="gramStart"/>
      <w:r w:rsidRPr="009B02FC">
        <w:rPr>
          <w:rFonts w:ascii="Trebuchet MS" w:eastAsia="Calibri" w:hAnsi="Trebuchet MS" w:cs="Times New Roman"/>
          <w:color w:val="000000" w:themeColor="text1"/>
          <w:lang w:val="en-US"/>
        </w:rPr>
        <w:t>constatate  următoarele</w:t>
      </w:r>
      <w:proofErr w:type="gramEnd"/>
      <w:r w:rsidRPr="009B02FC">
        <w:rPr>
          <w:rFonts w:ascii="Trebuchet MS" w:eastAsia="Calibri" w:hAnsi="Trebuchet MS" w:cs="Times New Roman"/>
          <w:color w:val="000000" w:themeColor="text1"/>
          <w:lang w:val="en-US"/>
        </w:rPr>
        <w:t xml:space="preserve"> defecte şi degradări :</w:t>
      </w:r>
    </w:p>
    <w:p w:rsidR="009B02FC" w:rsidRDefault="009B02FC" w:rsidP="009B02FC">
      <w:pPr>
        <w:pStyle w:val="ListParagraph"/>
        <w:numPr>
          <w:ilvl w:val="0"/>
          <w:numId w:val="35"/>
        </w:numPr>
        <w:spacing w:after="0" w:line="240" w:lineRule="auto"/>
        <w:ind w:left="0" w:firstLine="360"/>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 xml:space="preserve">Din punct de vedere al gabaritului (carosabil si trotuare) podul nu corespunde normelor tehnice actuale. </w:t>
      </w:r>
    </w:p>
    <w:p w:rsidR="009B02FC" w:rsidRDefault="009B02FC" w:rsidP="009B02FC">
      <w:pPr>
        <w:pStyle w:val="ListParagraph"/>
        <w:numPr>
          <w:ilvl w:val="0"/>
          <w:numId w:val="35"/>
        </w:numPr>
        <w:spacing w:after="0" w:line="240" w:lineRule="auto"/>
        <w:ind w:left="0" w:firstLine="360"/>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Podul nu are îmbrăcăminte rutieră</w:t>
      </w:r>
      <w:r w:rsidRPr="009B02FC">
        <w:rPr>
          <w:rFonts w:ascii="Trebuchet MS" w:eastAsia="Calibri" w:hAnsi="Trebuchet MS" w:cs="Times New Roman"/>
          <w:color w:val="000000" w:themeColor="text1"/>
          <w:lang w:val="en-US"/>
        </w:rPr>
        <w:t>;</w:t>
      </w:r>
    </w:p>
    <w:p w:rsidR="009B02FC" w:rsidRDefault="009B02FC" w:rsidP="009B02FC">
      <w:pPr>
        <w:pStyle w:val="ListParagraph"/>
        <w:numPr>
          <w:ilvl w:val="0"/>
          <w:numId w:val="35"/>
        </w:numPr>
        <w:spacing w:after="0" w:line="240" w:lineRule="auto"/>
        <w:ind w:left="0" w:firstLine="360"/>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Infiltrațiile de la intrados denotă</w:t>
      </w:r>
      <w:r w:rsidRPr="009B02FC">
        <w:rPr>
          <w:rFonts w:ascii="Trebuchet MS" w:eastAsia="Calibri" w:hAnsi="Trebuchet MS" w:cs="Times New Roman"/>
          <w:color w:val="000000" w:themeColor="text1"/>
          <w:lang w:val="en-US"/>
        </w:rPr>
        <w:t xml:space="preserve"> degradarea local</w:t>
      </w:r>
      <w:r>
        <w:rPr>
          <w:rFonts w:ascii="Trebuchet MS" w:eastAsia="Calibri" w:hAnsi="Trebuchet MS" w:cs="Times New Roman"/>
          <w:color w:val="000000" w:themeColor="text1"/>
          <w:lang w:val="en-US"/>
        </w:rPr>
        <w:t>ă a hidroizolaț</w:t>
      </w:r>
      <w:r w:rsidRPr="009B02FC">
        <w:rPr>
          <w:rFonts w:ascii="Trebuchet MS" w:eastAsia="Calibri" w:hAnsi="Trebuchet MS" w:cs="Times New Roman"/>
          <w:color w:val="000000" w:themeColor="text1"/>
          <w:lang w:val="en-US"/>
        </w:rPr>
        <w:t>iei;</w:t>
      </w:r>
    </w:p>
    <w:p w:rsidR="009B02FC" w:rsidRPr="009B02FC" w:rsidRDefault="009B02FC" w:rsidP="009B02FC">
      <w:pPr>
        <w:pStyle w:val="ListParagraph"/>
        <w:numPr>
          <w:ilvl w:val="0"/>
          <w:numId w:val="35"/>
        </w:numPr>
        <w:spacing w:after="0" w:line="240" w:lineRule="auto"/>
        <w:ind w:left="0" w:firstLine="360"/>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Din lipsa de întreț</w:t>
      </w:r>
      <w:r w:rsidRPr="009B02FC">
        <w:rPr>
          <w:rFonts w:ascii="Trebuchet MS" w:eastAsia="Calibri" w:hAnsi="Trebuchet MS" w:cs="Times New Roman"/>
          <w:color w:val="000000" w:themeColor="text1"/>
          <w:lang w:val="en-US"/>
        </w:rPr>
        <w:t xml:space="preserve">inere, </w:t>
      </w:r>
      <w:r>
        <w:rPr>
          <w:rFonts w:ascii="Trebuchet MS" w:eastAsia="Calibri" w:hAnsi="Trebuchet MS" w:cs="Times New Roman"/>
          <w:color w:val="000000" w:themeColor="text1"/>
          <w:lang w:val="en-US"/>
        </w:rPr>
        <w:t>pe pod sunt numeroase depuneri î</w:t>
      </w:r>
      <w:r w:rsidRPr="009B02FC">
        <w:rPr>
          <w:rFonts w:ascii="Trebuchet MS" w:eastAsia="Calibri" w:hAnsi="Trebuchet MS" w:cs="Times New Roman"/>
          <w:color w:val="000000" w:themeColor="text1"/>
          <w:lang w:val="en-US"/>
        </w:rPr>
        <w:t>n zona trotuarelor;</w:t>
      </w:r>
    </w:p>
    <w:p w:rsidR="009B02FC" w:rsidRPr="009B02FC" w:rsidRDefault="009B02FC" w:rsidP="009B02FC">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 xml:space="preserve">Capacitatea hidraulică a podului și starea albiei în zona </w:t>
      </w:r>
      <w:proofErr w:type="gramStart"/>
      <w:r>
        <w:rPr>
          <w:rFonts w:ascii="Trebuchet MS" w:eastAsia="Calibri" w:hAnsi="Trebuchet MS" w:cs="Times New Roman"/>
          <w:color w:val="000000" w:themeColor="text1"/>
          <w:lang w:val="en-US"/>
        </w:rPr>
        <w:t>podului :</w:t>
      </w:r>
      <w:proofErr w:type="gramEnd"/>
    </w:p>
    <w:p w:rsidR="009B02FC" w:rsidRPr="009B02FC" w:rsidRDefault="009B02FC" w:rsidP="009B02FC">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În zona podului se constată o coborâ</w:t>
      </w:r>
      <w:r w:rsidRPr="009B02FC">
        <w:rPr>
          <w:rFonts w:ascii="Trebuchet MS" w:eastAsia="Calibri" w:hAnsi="Trebuchet MS" w:cs="Times New Roman"/>
          <w:color w:val="000000" w:themeColor="text1"/>
          <w:lang w:val="en-US"/>
        </w:rPr>
        <w:t>re a talvegului</w:t>
      </w:r>
      <w:r>
        <w:rPr>
          <w:rFonts w:ascii="Trebuchet MS" w:eastAsia="Calibri" w:hAnsi="Trebuchet MS" w:cs="Times New Roman"/>
          <w:color w:val="000000" w:themeColor="text1"/>
          <w:lang w:val="en-US"/>
        </w:rPr>
        <w:t xml:space="preserve"> cu descoperirea rostului elevație fundaț</w:t>
      </w:r>
      <w:r w:rsidRPr="009B02FC">
        <w:rPr>
          <w:rFonts w:ascii="Trebuchet MS" w:eastAsia="Calibri" w:hAnsi="Trebuchet MS" w:cs="Times New Roman"/>
          <w:color w:val="000000" w:themeColor="text1"/>
          <w:lang w:val="en-US"/>
        </w:rPr>
        <w:t>ie.</w:t>
      </w:r>
    </w:p>
    <w:p w:rsidR="009B02FC" w:rsidRPr="009B02FC" w:rsidRDefault="000C6A0C" w:rsidP="009B02FC">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Identificarea utilităț</w:t>
      </w:r>
      <w:r w:rsidR="009B02FC" w:rsidRPr="009B02FC">
        <w:rPr>
          <w:rFonts w:ascii="Trebuchet MS" w:eastAsia="Calibri" w:hAnsi="Trebuchet MS" w:cs="Times New Roman"/>
          <w:color w:val="000000" w:themeColor="text1"/>
          <w:lang w:val="en-US"/>
        </w:rPr>
        <w:t>ilor din zona podulu</w:t>
      </w:r>
      <w:r w:rsidR="009B02FC">
        <w:rPr>
          <w:rFonts w:ascii="Trebuchet MS" w:eastAsia="Calibri" w:hAnsi="Trebuchet MS" w:cs="Times New Roman"/>
          <w:color w:val="000000" w:themeColor="text1"/>
          <w:lang w:val="en-US"/>
        </w:rPr>
        <w:t>i:</w:t>
      </w:r>
    </w:p>
    <w:p w:rsidR="000C6A0C" w:rsidRDefault="000C6A0C" w:rsidP="009B02FC">
      <w:pPr>
        <w:pStyle w:val="ListParagraph"/>
        <w:numPr>
          <w:ilvl w:val="0"/>
          <w:numId w:val="36"/>
        </w:num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Conductă</w:t>
      </w:r>
      <w:r w:rsidR="009B02FC" w:rsidRPr="000C6A0C">
        <w:rPr>
          <w:rFonts w:ascii="Trebuchet MS" w:eastAsia="Calibri" w:hAnsi="Trebuchet MS" w:cs="Times New Roman"/>
          <w:color w:val="000000" w:themeColor="text1"/>
          <w:lang w:val="en-US"/>
        </w:rPr>
        <w:t xml:space="preserve"> gaz</w:t>
      </w:r>
      <w:r>
        <w:rPr>
          <w:rFonts w:ascii="Trebuchet MS" w:eastAsia="Calibri" w:hAnsi="Trebuchet MS" w:cs="Times New Roman"/>
          <w:color w:val="000000" w:themeColor="text1"/>
          <w:lang w:val="en-US"/>
        </w:rPr>
        <w:t>;</w:t>
      </w:r>
    </w:p>
    <w:p w:rsidR="009B02FC" w:rsidRPr="000C6A0C" w:rsidRDefault="000C6A0C" w:rsidP="009B02FC">
      <w:pPr>
        <w:pStyle w:val="ListParagraph"/>
        <w:numPr>
          <w:ilvl w:val="0"/>
          <w:numId w:val="36"/>
        </w:num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 xml:space="preserve">Conducta </w:t>
      </w:r>
      <w:proofErr w:type="gramStart"/>
      <w:r>
        <w:rPr>
          <w:rFonts w:ascii="Trebuchet MS" w:eastAsia="Calibri" w:hAnsi="Trebuchet MS" w:cs="Times New Roman"/>
          <w:color w:val="000000" w:themeColor="text1"/>
          <w:lang w:val="en-US"/>
        </w:rPr>
        <w:t>apă</w:t>
      </w:r>
      <w:proofErr w:type="gramEnd"/>
      <w:r>
        <w:rPr>
          <w:rFonts w:ascii="Trebuchet MS" w:eastAsia="Calibri" w:hAnsi="Trebuchet MS" w:cs="Times New Roman"/>
          <w:color w:val="000000" w:themeColor="text1"/>
          <w:lang w:val="en-US"/>
        </w:rPr>
        <w:t>.</w:t>
      </w:r>
    </w:p>
    <w:p w:rsidR="009B02FC" w:rsidRPr="000C6A0C" w:rsidRDefault="009B02FC" w:rsidP="009B02FC">
      <w:pPr>
        <w:spacing w:after="0" w:line="240" w:lineRule="auto"/>
        <w:jc w:val="both"/>
        <w:rPr>
          <w:rFonts w:ascii="Trebuchet MS" w:eastAsia="Calibri" w:hAnsi="Trebuchet MS" w:cs="Times New Roman"/>
          <w:color w:val="000000" w:themeColor="text1"/>
          <w:u w:val="single"/>
          <w:lang w:val="en-US"/>
        </w:rPr>
      </w:pPr>
      <w:r w:rsidRPr="000C6A0C">
        <w:rPr>
          <w:rFonts w:ascii="Trebuchet MS" w:eastAsia="Calibri" w:hAnsi="Trebuchet MS" w:cs="Times New Roman"/>
          <w:color w:val="000000" w:themeColor="text1"/>
          <w:u w:val="single"/>
          <w:lang w:val="en-US"/>
        </w:rPr>
        <w:t>STABILIREA STĂRII TEHNICE A PODULUI</w:t>
      </w:r>
    </w:p>
    <w:p w:rsidR="009B02FC" w:rsidRPr="009B02FC" w:rsidRDefault="009B02FC" w:rsidP="009B02FC">
      <w:pPr>
        <w:spacing w:after="0" w:line="240" w:lineRule="auto"/>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În baza verificărilor vizuale, a determinărilor, în baza normelor şi normativelor în vigoare, privitor la structura podului se impun următoarele concluzii: podul se încadrează în clasa IV a stării tehnice (</w:t>
      </w:r>
      <w:proofErr w:type="gramStart"/>
      <w:r w:rsidRPr="009B02FC">
        <w:rPr>
          <w:rFonts w:ascii="Trebuchet MS" w:eastAsia="Calibri" w:hAnsi="Trebuchet MS" w:cs="Times New Roman"/>
          <w:color w:val="000000" w:themeColor="text1"/>
          <w:lang w:val="en-US"/>
        </w:rPr>
        <w:t>Ist=</w:t>
      </w:r>
      <w:proofErr w:type="gramEnd"/>
      <w:r w:rsidRPr="009B02FC">
        <w:rPr>
          <w:rFonts w:ascii="Trebuchet MS" w:eastAsia="Calibri" w:hAnsi="Trebuchet MS" w:cs="Times New Roman"/>
          <w:color w:val="000000" w:themeColor="text1"/>
          <w:lang w:val="en-US"/>
        </w:rPr>
        <w:t>35) – STARE NESATISFACATOARE.</w:t>
      </w:r>
    </w:p>
    <w:p w:rsidR="00921610" w:rsidRPr="00635B7B" w:rsidRDefault="009B02FC" w:rsidP="00CC1724">
      <w:pPr>
        <w:spacing w:after="0" w:line="240" w:lineRule="auto"/>
        <w:jc w:val="both"/>
        <w:rPr>
          <w:rFonts w:ascii="Trebuchet MS" w:eastAsia="Calibri" w:hAnsi="Trebuchet MS" w:cs="Times New Roman"/>
          <w:color w:val="000000" w:themeColor="text1"/>
          <w:lang w:val="en-US"/>
        </w:rPr>
      </w:pPr>
      <w:r w:rsidRPr="009B02FC">
        <w:rPr>
          <w:rFonts w:ascii="Trebuchet MS" w:eastAsia="Calibri" w:hAnsi="Trebuchet MS" w:cs="Times New Roman"/>
          <w:color w:val="000000" w:themeColor="text1"/>
          <w:lang w:val="en-US"/>
        </w:rPr>
        <w:t xml:space="preserve">Conform art. </w:t>
      </w:r>
      <w:proofErr w:type="gramStart"/>
      <w:r w:rsidRPr="009B02FC">
        <w:rPr>
          <w:rFonts w:ascii="Trebuchet MS" w:eastAsia="Calibri" w:hAnsi="Trebuchet MS" w:cs="Times New Roman"/>
          <w:color w:val="000000" w:themeColor="text1"/>
          <w:lang w:val="en-US"/>
        </w:rPr>
        <w:t>21</w:t>
      </w:r>
      <w:proofErr w:type="gramEnd"/>
      <w:r w:rsidRPr="009B02FC">
        <w:rPr>
          <w:rFonts w:ascii="Trebuchet MS" w:eastAsia="Calibri" w:hAnsi="Trebuchet MS" w:cs="Times New Roman"/>
          <w:color w:val="000000" w:themeColor="text1"/>
          <w:lang w:val="en-US"/>
        </w:rPr>
        <w:t xml:space="preserve"> din "Instrucţiunile tehnice pentru stabilirea stării tehnice a unui pod" indicativ AND 522-2006 podul se află într-o STARE NESATISFĂCĂTOARE, elementele constructive sunt într-o stare avansată de degradare, fiind necesare lucrări de reabili</w:t>
      </w:r>
      <w:r w:rsidR="000C6A0C">
        <w:rPr>
          <w:rFonts w:ascii="Trebuchet MS" w:eastAsia="Calibri" w:hAnsi="Trebuchet MS" w:cs="Times New Roman"/>
          <w:color w:val="000000" w:themeColor="text1"/>
          <w:lang w:val="en-US"/>
        </w:rPr>
        <w:t>tare, înlocuirea unor elemente.</w:t>
      </w:r>
    </w:p>
    <w:p w:rsidR="004C65D6" w:rsidRDefault="00B875C0" w:rsidP="00CC1724">
      <w:pPr>
        <w:spacing w:after="0" w:line="240" w:lineRule="auto"/>
        <w:jc w:val="both"/>
        <w:rPr>
          <w:rFonts w:ascii="Trebuchet MS" w:eastAsia="Calibri" w:hAnsi="Trebuchet MS" w:cs="Times New Roman"/>
          <w:b/>
          <w:color w:val="000000" w:themeColor="text1"/>
          <w:u w:val="single"/>
          <w:lang w:val="en-US"/>
        </w:rPr>
      </w:pPr>
      <w:r w:rsidRPr="00635B7B">
        <w:rPr>
          <w:rFonts w:ascii="Trebuchet MS" w:eastAsia="Calibri" w:hAnsi="Trebuchet MS" w:cs="Times New Roman"/>
          <w:b/>
          <w:color w:val="000000" w:themeColor="text1"/>
          <w:u w:val="single"/>
          <w:lang w:val="en-US"/>
        </w:rPr>
        <w:t>SITUAȚIA PROPUSĂ:</w:t>
      </w:r>
    </w:p>
    <w:p w:rsidR="00635B7B" w:rsidRPr="00635B7B" w:rsidRDefault="00635B7B" w:rsidP="00CC1724">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 xml:space="preserve">Pentru determinarea caracteristicilor geometrice ale străzii, care </w:t>
      </w:r>
      <w:proofErr w:type="gramStart"/>
      <w:r w:rsidRPr="00635B7B">
        <w:rPr>
          <w:rFonts w:ascii="Trebuchet MS" w:eastAsia="Calibri" w:hAnsi="Trebuchet MS" w:cs="Times New Roman"/>
          <w:color w:val="000000" w:themeColor="text1"/>
          <w:lang w:val="en-US"/>
        </w:rPr>
        <w:t>să</w:t>
      </w:r>
      <w:proofErr w:type="gramEnd"/>
      <w:r w:rsidRPr="00635B7B">
        <w:rPr>
          <w:rFonts w:ascii="Trebuchet MS" w:eastAsia="Calibri" w:hAnsi="Trebuchet MS" w:cs="Times New Roman"/>
          <w:color w:val="000000" w:themeColor="text1"/>
          <w:lang w:val="en-US"/>
        </w:rPr>
        <w:t xml:space="preserve"> permită circulaţia vehiculelor în condiţii de siguranţă, modernizarea străzii existente se realizează în funcţie de viteza de proiectare</w:t>
      </w:r>
      <w:r>
        <w:rPr>
          <w:rFonts w:ascii="Trebuchet MS" w:eastAsia="Calibri" w:hAnsi="Trebuchet MS" w:cs="Times New Roman"/>
          <w:color w:val="000000" w:themeColor="text1"/>
          <w:lang w:val="en-US"/>
        </w:rPr>
        <w:t>.</w:t>
      </w:r>
    </w:p>
    <w:p w:rsidR="00635B7B" w:rsidRPr="00635B7B" w:rsidRDefault="00635B7B" w:rsidP="00635B7B">
      <w:pPr>
        <w:spacing w:after="0" w:line="240" w:lineRule="auto"/>
        <w:jc w:val="both"/>
        <w:rPr>
          <w:rFonts w:ascii="Trebuchet MS" w:eastAsia="Calibri" w:hAnsi="Trebuchet MS" w:cs="Times New Roman"/>
          <w:b/>
          <w:color w:val="000000" w:themeColor="text1"/>
          <w:lang w:val="en-US"/>
        </w:rPr>
      </w:pPr>
      <w:r w:rsidRPr="00635B7B">
        <w:rPr>
          <w:rFonts w:ascii="Trebuchet MS" w:eastAsia="Calibri" w:hAnsi="Trebuchet MS" w:cs="Times New Roman"/>
          <w:b/>
          <w:color w:val="000000" w:themeColor="text1"/>
          <w:lang w:val="en-US"/>
        </w:rPr>
        <w:t xml:space="preserve">Traseul în plan </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 xml:space="preserve">Sectorul de drum </w:t>
      </w:r>
      <w:proofErr w:type="gramStart"/>
      <w:r w:rsidRPr="00635B7B">
        <w:rPr>
          <w:rFonts w:ascii="Trebuchet MS" w:eastAsia="Calibri" w:hAnsi="Trebuchet MS" w:cs="Times New Roman"/>
          <w:color w:val="000000" w:themeColor="text1"/>
          <w:lang w:val="en-US"/>
        </w:rPr>
        <w:t>ce</w:t>
      </w:r>
      <w:proofErr w:type="gramEnd"/>
      <w:r w:rsidRPr="00635B7B">
        <w:rPr>
          <w:rFonts w:ascii="Trebuchet MS" w:eastAsia="Calibri" w:hAnsi="Trebuchet MS" w:cs="Times New Roman"/>
          <w:color w:val="000000" w:themeColor="text1"/>
          <w:lang w:val="en-US"/>
        </w:rPr>
        <w:t xml:space="preserve"> face obiectul prezentului proiect are lungimea de L=1400 m.</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lastRenderedPageBreak/>
        <w:t>Proiecta</w:t>
      </w:r>
      <w:r>
        <w:rPr>
          <w:rFonts w:ascii="Trebuchet MS" w:eastAsia="Calibri" w:hAnsi="Trebuchet MS" w:cs="Times New Roman"/>
          <w:color w:val="000000" w:themeColor="text1"/>
          <w:lang w:val="en-US"/>
        </w:rPr>
        <w:t>rea traseului î</w:t>
      </w:r>
      <w:r w:rsidRPr="00635B7B">
        <w:rPr>
          <w:rFonts w:ascii="Trebuchet MS" w:eastAsia="Calibri" w:hAnsi="Trebuchet MS" w:cs="Times New Roman"/>
          <w:color w:val="000000" w:themeColor="text1"/>
          <w:lang w:val="en-US"/>
        </w:rPr>
        <w:t>n plan se face respectand prevederile STAS 863/85 cu o viteza de proiectare de 30-40 km/h. Traseul este caracterizat printr-un numar de 9 de curbe cu raze relativ mici cu valori cuprinse intre 45-1000 m.</w:t>
      </w:r>
    </w:p>
    <w:p w:rsidR="00635B7B" w:rsidRPr="00635B7B" w:rsidRDefault="00635B7B" w:rsidP="00635B7B">
      <w:pPr>
        <w:spacing w:after="0" w:line="240" w:lineRule="auto"/>
        <w:jc w:val="both"/>
        <w:rPr>
          <w:rFonts w:ascii="Trebuchet MS" w:eastAsia="Calibri" w:hAnsi="Trebuchet MS" w:cs="Times New Roman"/>
          <w:b/>
          <w:color w:val="000000" w:themeColor="text1"/>
          <w:lang w:val="en-US"/>
        </w:rPr>
      </w:pPr>
      <w:r w:rsidRPr="00635B7B">
        <w:rPr>
          <w:rFonts w:ascii="Trebuchet MS" w:eastAsia="Calibri" w:hAnsi="Trebuchet MS" w:cs="Times New Roman"/>
          <w:b/>
          <w:color w:val="000000" w:themeColor="text1"/>
          <w:lang w:val="en-US"/>
        </w:rPr>
        <w:t>Profilul longitudinal</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Î</w:t>
      </w:r>
      <w:r w:rsidRPr="00635B7B">
        <w:rPr>
          <w:rFonts w:ascii="Trebuchet MS" w:eastAsia="Calibri" w:hAnsi="Trebuchet MS" w:cs="Times New Roman"/>
          <w:color w:val="000000" w:themeColor="text1"/>
          <w:lang w:val="en-US"/>
        </w:rPr>
        <w:t>n profil longi</w:t>
      </w:r>
      <w:r>
        <w:rPr>
          <w:rFonts w:ascii="Trebuchet MS" w:eastAsia="Calibri" w:hAnsi="Trebuchet MS" w:cs="Times New Roman"/>
          <w:color w:val="000000" w:themeColor="text1"/>
          <w:lang w:val="en-US"/>
        </w:rPr>
        <w:t>tudinal linia roșie proiectată urmărește, î</w:t>
      </w:r>
      <w:r w:rsidRPr="00635B7B">
        <w:rPr>
          <w:rFonts w:ascii="Trebuchet MS" w:eastAsia="Calibri" w:hAnsi="Trebuchet MS" w:cs="Times New Roman"/>
          <w:color w:val="000000" w:themeColor="text1"/>
          <w:lang w:val="en-US"/>
        </w:rPr>
        <w:t>n principiu niveleta terenului existent.</w:t>
      </w:r>
    </w:p>
    <w:p w:rsidR="00635B7B" w:rsidRDefault="00635B7B"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Linia roș</w:t>
      </w:r>
      <w:r w:rsidRPr="00635B7B">
        <w:rPr>
          <w:rFonts w:ascii="Trebuchet MS" w:eastAsia="Calibri" w:hAnsi="Trebuchet MS" w:cs="Times New Roman"/>
          <w:color w:val="000000" w:themeColor="text1"/>
          <w:lang w:val="en-US"/>
        </w:rPr>
        <w:t>ie a fost proiectat</w:t>
      </w:r>
      <w:r>
        <w:rPr>
          <w:rFonts w:ascii="Trebuchet MS" w:eastAsia="Calibri" w:hAnsi="Trebuchet MS" w:cs="Times New Roman"/>
          <w:color w:val="000000" w:themeColor="text1"/>
          <w:lang w:val="en-US"/>
        </w:rPr>
        <w:t>ă ținând cont de soluția tehnică abordată pentru structura rutieră, dar și de cotele impuse de construcțiile existente î</w:t>
      </w:r>
      <w:r w:rsidRPr="00635B7B">
        <w:rPr>
          <w:rFonts w:ascii="Trebuchet MS" w:eastAsia="Calibri" w:hAnsi="Trebuchet MS" w:cs="Times New Roman"/>
          <w:color w:val="000000" w:themeColor="text1"/>
          <w:lang w:val="en-US"/>
        </w:rPr>
        <w:t>n amplasament</w:t>
      </w:r>
      <w:r>
        <w:rPr>
          <w:rFonts w:ascii="Trebuchet MS" w:eastAsia="Calibri" w:hAnsi="Trebuchet MS" w:cs="Times New Roman"/>
          <w:color w:val="000000" w:themeColor="text1"/>
          <w:lang w:val="en-US"/>
        </w:rPr>
        <w:t>.</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 xml:space="preserve">S-au făcut corecții minime ale liniei roșii proiectate astfel încât </w:t>
      </w:r>
      <w:proofErr w:type="gramStart"/>
      <w:r>
        <w:rPr>
          <w:rFonts w:ascii="Trebuchet MS" w:eastAsia="Calibri" w:hAnsi="Trebuchet MS" w:cs="Times New Roman"/>
          <w:color w:val="000000" w:themeColor="text1"/>
          <w:lang w:val="en-US"/>
        </w:rPr>
        <w:t>să</w:t>
      </w:r>
      <w:proofErr w:type="gramEnd"/>
      <w:r w:rsidRPr="00635B7B">
        <w:rPr>
          <w:rFonts w:ascii="Trebuchet MS" w:eastAsia="Calibri" w:hAnsi="Trebuchet MS" w:cs="Times New Roman"/>
          <w:color w:val="000000" w:themeColor="text1"/>
          <w:lang w:val="en-US"/>
        </w:rPr>
        <w:t xml:space="preserve"> asigure scurgerea apelo</w:t>
      </w:r>
      <w:r>
        <w:rPr>
          <w:rFonts w:ascii="Trebuchet MS" w:eastAsia="Calibri" w:hAnsi="Trebuchet MS" w:cs="Times New Roman"/>
          <w:color w:val="000000" w:themeColor="text1"/>
          <w:lang w:val="en-US"/>
        </w:rPr>
        <w:t>r pluviale și totodată</w:t>
      </w:r>
      <w:r w:rsidRPr="00635B7B">
        <w:rPr>
          <w:rFonts w:ascii="Trebuchet MS" w:eastAsia="Calibri" w:hAnsi="Trebuchet MS" w:cs="Times New Roman"/>
          <w:color w:val="000000" w:themeColor="text1"/>
          <w:lang w:val="en-US"/>
        </w:rPr>
        <w:t xml:space="preserve"> ca nec</w:t>
      </w:r>
      <w:r>
        <w:rPr>
          <w:rFonts w:ascii="Trebuchet MS" w:eastAsia="Calibri" w:hAnsi="Trebuchet MS" w:cs="Times New Roman"/>
          <w:color w:val="000000" w:themeColor="text1"/>
          <w:lang w:val="en-US"/>
        </w:rPr>
        <w:t>esitate a sporirii confortului și siguranței circulaț</w:t>
      </w:r>
      <w:r w:rsidRPr="00635B7B">
        <w:rPr>
          <w:rFonts w:ascii="Trebuchet MS" w:eastAsia="Calibri" w:hAnsi="Trebuchet MS" w:cs="Times New Roman"/>
          <w:color w:val="000000" w:themeColor="text1"/>
          <w:lang w:val="en-US"/>
        </w:rPr>
        <w:t>iei.</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Î</w:t>
      </w:r>
      <w:r w:rsidRPr="00635B7B">
        <w:rPr>
          <w:rFonts w:ascii="Trebuchet MS" w:eastAsia="Calibri" w:hAnsi="Trebuchet MS" w:cs="Times New Roman"/>
          <w:color w:val="000000" w:themeColor="text1"/>
          <w:lang w:val="en-US"/>
        </w:rPr>
        <w:t>n profil longitudinal s-a urm</w:t>
      </w:r>
      <w:r>
        <w:rPr>
          <w:rFonts w:ascii="Trebuchet MS" w:eastAsia="Calibri" w:hAnsi="Trebuchet MS" w:cs="Times New Roman"/>
          <w:color w:val="000000" w:themeColor="text1"/>
          <w:lang w:val="en-US"/>
        </w:rPr>
        <w:t xml:space="preserve">arit proiectarea unor declivități astfel încât descarcarea apelor </w:t>
      </w:r>
      <w:proofErr w:type="gramStart"/>
      <w:r>
        <w:rPr>
          <w:rFonts w:ascii="Trebuchet MS" w:eastAsia="Calibri" w:hAnsi="Trebuchet MS" w:cs="Times New Roman"/>
          <w:color w:val="000000" w:themeColor="text1"/>
          <w:lang w:val="en-US"/>
        </w:rPr>
        <w:t>să</w:t>
      </w:r>
      <w:proofErr w:type="gramEnd"/>
      <w:r>
        <w:rPr>
          <w:rFonts w:ascii="Trebuchet MS" w:eastAsia="Calibri" w:hAnsi="Trebuchet MS" w:cs="Times New Roman"/>
          <w:color w:val="000000" w:themeColor="text1"/>
          <w:lang w:val="en-US"/>
        </w:rPr>
        <w:t xml:space="preserve"> se facă cât mai repede, apele pluviale să rămână un timp câ</w:t>
      </w:r>
      <w:r w:rsidRPr="00635B7B">
        <w:rPr>
          <w:rFonts w:ascii="Trebuchet MS" w:eastAsia="Calibri" w:hAnsi="Trebuchet MS" w:cs="Times New Roman"/>
          <w:color w:val="000000" w:themeColor="text1"/>
          <w:lang w:val="en-US"/>
        </w:rPr>
        <w:t>t mai scurt</w:t>
      </w:r>
      <w:r>
        <w:rPr>
          <w:rFonts w:ascii="Trebuchet MS" w:eastAsia="Calibri" w:hAnsi="Trebuchet MS" w:cs="Times New Roman"/>
          <w:color w:val="000000" w:themeColor="text1"/>
          <w:lang w:val="en-US"/>
        </w:rPr>
        <w:t xml:space="preserve"> pe suprafața carosabilă</w:t>
      </w:r>
      <w:r w:rsidRPr="00635B7B">
        <w:rPr>
          <w:rFonts w:ascii="Trebuchet MS" w:eastAsia="Calibri" w:hAnsi="Trebuchet MS" w:cs="Times New Roman"/>
          <w:color w:val="000000" w:themeColor="text1"/>
          <w:lang w:val="en-US"/>
        </w:rPr>
        <w:t xml:space="preserve"> pentru a nu avea reperc</w:t>
      </w:r>
      <w:r>
        <w:rPr>
          <w:rFonts w:ascii="Trebuchet MS" w:eastAsia="Calibri" w:hAnsi="Trebuchet MS" w:cs="Times New Roman"/>
          <w:color w:val="000000" w:themeColor="text1"/>
          <w:lang w:val="en-US"/>
        </w:rPr>
        <w:t>ursiuni negative asupra siguranței circulației și calităț</w:t>
      </w:r>
      <w:r w:rsidRPr="00635B7B">
        <w:rPr>
          <w:rFonts w:ascii="Trebuchet MS" w:eastAsia="Calibri" w:hAnsi="Trebuchet MS" w:cs="Times New Roman"/>
          <w:color w:val="000000" w:themeColor="text1"/>
          <w:lang w:val="en-US"/>
        </w:rPr>
        <w:t>ii structurii rutiere.</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Profilul în lung are racordă</w:t>
      </w:r>
      <w:r w:rsidRPr="00635B7B">
        <w:rPr>
          <w:rFonts w:ascii="Trebuchet MS" w:eastAsia="Calibri" w:hAnsi="Trebuchet MS" w:cs="Times New Roman"/>
          <w:color w:val="000000" w:themeColor="text1"/>
          <w:lang w:val="en-US"/>
        </w:rPr>
        <w:t>r</w:t>
      </w:r>
      <w:r>
        <w:rPr>
          <w:rFonts w:ascii="Trebuchet MS" w:eastAsia="Calibri" w:hAnsi="Trebuchet MS" w:cs="Times New Roman"/>
          <w:color w:val="000000" w:themeColor="text1"/>
          <w:lang w:val="en-US"/>
        </w:rPr>
        <w:t>ile verticale cu raze cuprinse î</w:t>
      </w:r>
      <w:r w:rsidRPr="00635B7B">
        <w:rPr>
          <w:rFonts w:ascii="Trebuchet MS" w:eastAsia="Calibri" w:hAnsi="Trebuchet MS" w:cs="Times New Roman"/>
          <w:color w:val="000000" w:themeColor="text1"/>
          <w:lang w:val="en-US"/>
        </w:rPr>
        <w:t>ntre 300-13500 m iar pantele lo</w:t>
      </w:r>
      <w:r>
        <w:rPr>
          <w:rFonts w:ascii="Trebuchet MS" w:eastAsia="Calibri" w:hAnsi="Trebuchet MS" w:cs="Times New Roman"/>
          <w:color w:val="000000" w:themeColor="text1"/>
          <w:lang w:val="en-US"/>
        </w:rPr>
        <w:t>ngitudinale au valori cuprinse î</w:t>
      </w:r>
      <w:r w:rsidRPr="00635B7B">
        <w:rPr>
          <w:rFonts w:ascii="Trebuchet MS" w:eastAsia="Calibri" w:hAnsi="Trebuchet MS" w:cs="Times New Roman"/>
          <w:color w:val="000000" w:themeColor="text1"/>
          <w:lang w:val="en-US"/>
        </w:rPr>
        <w:t>ntre 0.25-10.43</w:t>
      </w:r>
      <w:r>
        <w:rPr>
          <w:rFonts w:ascii="Trebuchet MS" w:eastAsia="Calibri" w:hAnsi="Trebuchet MS" w:cs="Times New Roman"/>
          <w:color w:val="000000" w:themeColor="text1"/>
          <w:lang w:val="en-US"/>
        </w:rPr>
        <w:t xml:space="preserve"> </w:t>
      </w:r>
      <w:r w:rsidRPr="00635B7B">
        <w:rPr>
          <w:rFonts w:ascii="Trebuchet MS" w:eastAsia="Calibri" w:hAnsi="Trebuchet MS" w:cs="Times New Roman"/>
          <w:color w:val="000000" w:themeColor="text1"/>
          <w:lang w:val="en-US"/>
        </w:rPr>
        <w:t>%.</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Caracteristicile profilurilor transversale tip sunt:</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w:t>
      </w:r>
      <w:r>
        <w:rPr>
          <w:rFonts w:ascii="Trebuchet MS" w:eastAsia="Calibri" w:hAnsi="Trebuchet MS" w:cs="Times New Roman"/>
          <w:color w:val="000000" w:themeColor="text1"/>
          <w:lang w:val="en-US"/>
        </w:rPr>
        <w:tab/>
        <w:t>Lăț</w:t>
      </w:r>
      <w:r w:rsidRPr="00635B7B">
        <w:rPr>
          <w:rFonts w:ascii="Trebuchet MS" w:eastAsia="Calibri" w:hAnsi="Trebuchet MS" w:cs="Times New Roman"/>
          <w:color w:val="000000" w:themeColor="text1"/>
          <w:lang w:val="en-US"/>
        </w:rPr>
        <w:t>ime parte carosabila l=6 m;</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w:t>
      </w:r>
      <w:r>
        <w:rPr>
          <w:rFonts w:ascii="Trebuchet MS" w:eastAsia="Calibri" w:hAnsi="Trebuchet MS" w:cs="Times New Roman"/>
          <w:color w:val="000000" w:themeColor="text1"/>
          <w:lang w:val="en-US"/>
        </w:rPr>
        <w:tab/>
        <w:t>Bandă de încadrare l=0,</w:t>
      </w:r>
      <w:r w:rsidRPr="00635B7B">
        <w:rPr>
          <w:rFonts w:ascii="Trebuchet MS" w:eastAsia="Calibri" w:hAnsi="Trebuchet MS" w:cs="Times New Roman"/>
          <w:color w:val="000000" w:themeColor="text1"/>
          <w:lang w:val="en-US"/>
        </w:rPr>
        <w:t>25m</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w:t>
      </w:r>
      <w:r>
        <w:rPr>
          <w:rFonts w:ascii="Trebuchet MS" w:eastAsia="Calibri" w:hAnsi="Trebuchet MS" w:cs="Times New Roman"/>
          <w:color w:val="000000" w:themeColor="text1"/>
          <w:lang w:val="en-US"/>
        </w:rPr>
        <w:tab/>
        <w:t>Lățime acostamente consolidate l=0</w:t>
      </w:r>
      <w:proofErr w:type="gramStart"/>
      <w:r>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75</w:t>
      </w:r>
      <w:proofErr w:type="gramEnd"/>
      <w:r w:rsidRPr="00635B7B">
        <w:rPr>
          <w:rFonts w:ascii="Trebuchet MS" w:eastAsia="Calibri" w:hAnsi="Trebuchet MS" w:cs="Times New Roman"/>
          <w:color w:val="000000" w:themeColor="text1"/>
          <w:lang w:val="en-US"/>
        </w:rPr>
        <w:t xml:space="preserve"> m;</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Panta transversala pe partea carosabila 2.5</w:t>
      </w:r>
      <w:r>
        <w:rPr>
          <w:rFonts w:ascii="Trebuchet MS" w:eastAsia="Calibri" w:hAnsi="Trebuchet MS" w:cs="Times New Roman"/>
          <w:color w:val="000000" w:themeColor="text1"/>
          <w:lang w:val="en-US"/>
        </w:rPr>
        <w:t xml:space="preserve"> </w:t>
      </w:r>
      <w:r w:rsidRPr="00635B7B">
        <w:rPr>
          <w:rFonts w:ascii="Trebuchet MS" w:eastAsia="Calibri" w:hAnsi="Trebuchet MS" w:cs="Times New Roman"/>
          <w:color w:val="000000" w:themeColor="text1"/>
          <w:lang w:val="en-US"/>
        </w:rPr>
        <w:t>%;</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w:t>
      </w:r>
      <w:r>
        <w:rPr>
          <w:rFonts w:ascii="Trebuchet MS" w:eastAsia="Calibri" w:hAnsi="Trebuchet MS" w:cs="Times New Roman"/>
          <w:color w:val="000000" w:themeColor="text1"/>
          <w:lang w:val="en-US"/>
        </w:rPr>
        <w:tab/>
        <w:t>Pantă transversală</w:t>
      </w:r>
      <w:r w:rsidRPr="00635B7B">
        <w:rPr>
          <w:rFonts w:ascii="Trebuchet MS" w:eastAsia="Calibri" w:hAnsi="Trebuchet MS" w:cs="Times New Roman"/>
          <w:color w:val="000000" w:themeColor="text1"/>
          <w:lang w:val="en-US"/>
        </w:rPr>
        <w:t xml:space="preserve"> acostamente 4</w:t>
      </w:r>
      <w:r>
        <w:rPr>
          <w:rFonts w:ascii="Trebuchet MS" w:eastAsia="Calibri" w:hAnsi="Trebuchet MS" w:cs="Times New Roman"/>
          <w:color w:val="000000" w:themeColor="text1"/>
          <w:lang w:val="en-US"/>
        </w:rPr>
        <w:t xml:space="preserve"> </w:t>
      </w:r>
      <w:r w:rsidRPr="00635B7B">
        <w:rPr>
          <w:rFonts w:ascii="Trebuchet MS" w:eastAsia="Calibri" w:hAnsi="Trebuchet MS" w:cs="Times New Roman"/>
          <w:color w:val="000000" w:themeColor="text1"/>
          <w:lang w:val="en-US"/>
        </w:rPr>
        <w:t>%</w:t>
      </w:r>
      <w:r>
        <w:rPr>
          <w:rFonts w:ascii="Trebuchet MS" w:eastAsia="Calibri" w:hAnsi="Trebuchet MS" w:cs="Times New Roman"/>
          <w:color w:val="000000" w:themeColor="text1"/>
          <w:lang w:val="en-US"/>
        </w:rPr>
        <w:t>;</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w:t>
      </w:r>
      <w:r>
        <w:rPr>
          <w:rFonts w:ascii="Trebuchet MS" w:eastAsia="Calibri" w:hAnsi="Trebuchet MS" w:cs="Times New Roman"/>
          <w:color w:val="000000" w:themeColor="text1"/>
          <w:lang w:val="en-US"/>
        </w:rPr>
        <w:tab/>
        <w:t>Rigolă carosabilă</w:t>
      </w:r>
      <w:r w:rsidRPr="00635B7B">
        <w:rPr>
          <w:rFonts w:ascii="Trebuchet MS" w:eastAsia="Calibri" w:hAnsi="Trebuchet MS" w:cs="Times New Roman"/>
          <w:color w:val="000000" w:themeColor="text1"/>
          <w:lang w:val="en-US"/>
        </w:rPr>
        <w:t xml:space="preserve"> tip R3</w:t>
      </w:r>
      <w:proofErr w:type="gramStart"/>
      <w:r w:rsidRPr="00635B7B">
        <w:rPr>
          <w:rFonts w:ascii="Trebuchet MS" w:eastAsia="Calibri" w:hAnsi="Trebuchet MS" w:cs="Times New Roman"/>
          <w:color w:val="000000" w:themeColor="text1"/>
          <w:lang w:val="en-US"/>
        </w:rPr>
        <w:t>;</w:t>
      </w:r>
      <w:proofErr w:type="gramEnd"/>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Trot</w:t>
      </w:r>
      <w:r>
        <w:rPr>
          <w:rFonts w:ascii="Trebuchet MS" w:eastAsia="Calibri" w:hAnsi="Trebuchet MS" w:cs="Times New Roman"/>
          <w:color w:val="000000" w:themeColor="text1"/>
          <w:lang w:val="en-US"/>
        </w:rPr>
        <w:t>uoare cu lățimea de l=1</w:t>
      </w:r>
      <w:proofErr w:type="gramStart"/>
      <w:r>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00</w:t>
      </w:r>
      <w:proofErr w:type="gramEnd"/>
      <w:r>
        <w:rPr>
          <w:rFonts w:ascii="Trebuchet MS" w:eastAsia="Calibri" w:hAnsi="Trebuchet MS" w:cs="Times New Roman"/>
          <w:color w:val="000000" w:themeColor="text1"/>
          <w:lang w:val="en-US"/>
        </w:rPr>
        <w:t xml:space="preserve"> </w:t>
      </w:r>
      <w:r w:rsidR="00C03C32">
        <w:rPr>
          <w:rFonts w:ascii="Trebuchet MS" w:eastAsia="Calibri" w:hAnsi="Trebuchet MS" w:cs="Times New Roman"/>
          <w:color w:val="000000" w:themeColor="text1"/>
          <w:lang w:val="en-US"/>
        </w:rPr>
        <w:t>m.</w:t>
      </w:r>
    </w:p>
    <w:p w:rsidR="00635B7B" w:rsidRPr="00C03C32" w:rsidRDefault="00635B7B" w:rsidP="00635B7B">
      <w:pPr>
        <w:spacing w:after="0" w:line="240" w:lineRule="auto"/>
        <w:jc w:val="both"/>
        <w:rPr>
          <w:rFonts w:ascii="Trebuchet MS" w:eastAsia="Calibri" w:hAnsi="Trebuchet MS" w:cs="Times New Roman"/>
          <w:b/>
          <w:color w:val="000000" w:themeColor="text1"/>
          <w:lang w:val="en-US"/>
        </w:rPr>
      </w:pPr>
      <w:r w:rsidRPr="00C03C32">
        <w:rPr>
          <w:rFonts w:ascii="Trebuchet MS" w:eastAsia="Calibri" w:hAnsi="Trebuchet MS" w:cs="Times New Roman"/>
          <w:b/>
          <w:color w:val="000000" w:themeColor="text1"/>
          <w:lang w:val="en-US"/>
        </w:rPr>
        <w:t>Terasamente</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Terenu</w:t>
      </w:r>
      <w:r w:rsidR="007A1AA6">
        <w:rPr>
          <w:rFonts w:ascii="Trebuchet MS" w:eastAsia="Calibri" w:hAnsi="Trebuchet MS" w:cs="Times New Roman"/>
          <w:color w:val="000000" w:themeColor="text1"/>
          <w:lang w:val="en-US"/>
        </w:rPr>
        <w:t xml:space="preserve">l se </w:t>
      </w:r>
      <w:proofErr w:type="gramStart"/>
      <w:r w:rsidR="007A1AA6">
        <w:rPr>
          <w:rFonts w:ascii="Trebuchet MS" w:eastAsia="Calibri" w:hAnsi="Trebuchet MS" w:cs="Times New Roman"/>
          <w:color w:val="000000" w:themeColor="text1"/>
          <w:lang w:val="en-US"/>
        </w:rPr>
        <w:t>va</w:t>
      </w:r>
      <w:proofErr w:type="gramEnd"/>
      <w:r w:rsidR="007A1AA6">
        <w:rPr>
          <w:rFonts w:ascii="Trebuchet MS" w:eastAsia="Calibri" w:hAnsi="Trebuchet MS" w:cs="Times New Roman"/>
          <w:color w:val="000000" w:themeColor="text1"/>
          <w:lang w:val="en-US"/>
        </w:rPr>
        <w:t xml:space="preserve"> degaja de corpurile străine ș</w:t>
      </w:r>
      <w:r w:rsidRPr="00635B7B">
        <w:rPr>
          <w:rFonts w:ascii="Trebuchet MS" w:eastAsia="Calibri" w:hAnsi="Trebuchet MS" w:cs="Times New Roman"/>
          <w:color w:val="000000" w:themeColor="text1"/>
          <w:lang w:val="en-US"/>
        </w:rPr>
        <w:t>i va</w:t>
      </w:r>
      <w:r w:rsidR="007A1AA6">
        <w:rPr>
          <w:rFonts w:ascii="Trebuchet MS" w:eastAsia="Calibri" w:hAnsi="Trebuchet MS" w:cs="Times New Roman"/>
          <w:color w:val="000000" w:themeColor="text1"/>
          <w:lang w:val="en-US"/>
        </w:rPr>
        <w:t xml:space="preserve"> fi pregatit astfel pentru lucră</w:t>
      </w:r>
      <w:r w:rsidRPr="00635B7B">
        <w:rPr>
          <w:rFonts w:ascii="Trebuchet MS" w:eastAsia="Calibri" w:hAnsi="Trebuchet MS" w:cs="Times New Roman"/>
          <w:color w:val="000000" w:themeColor="text1"/>
          <w:lang w:val="en-US"/>
        </w:rPr>
        <w:t>rile ulterio</w:t>
      </w:r>
      <w:r w:rsidR="007A1AA6">
        <w:rPr>
          <w:rFonts w:ascii="Trebuchet MS" w:eastAsia="Calibri" w:hAnsi="Trebuchet MS" w:cs="Times New Roman"/>
          <w:color w:val="000000" w:themeColor="text1"/>
          <w:lang w:val="en-US"/>
        </w:rPr>
        <w:t>are de infrastructură rutieră</w:t>
      </w:r>
      <w:r w:rsidRPr="00635B7B">
        <w:rPr>
          <w:rFonts w:ascii="Trebuchet MS" w:eastAsia="Calibri" w:hAnsi="Trebuchet MS" w:cs="Times New Roman"/>
          <w:color w:val="000000" w:themeColor="text1"/>
          <w:lang w:val="en-US"/>
        </w:rPr>
        <w:t>.</w:t>
      </w:r>
    </w:p>
    <w:p w:rsidR="00635B7B" w:rsidRPr="00635B7B" w:rsidRDefault="007A1AA6"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Acestea au ca scop pregă</w:t>
      </w:r>
      <w:r w:rsidR="00635B7B" w:rsidRPr="00635B7B">
        <w:rPr>
          <w:rFonts w:ascii="Trebuchet MS" w:eastAsia="Calibri" w:hAnsi="Trebuchet MS" w:cs="Times New Roman"/>
          <w:color w:val="000000" w:themeColor="text1"/>
          <w:lang w:val="en-US"/>
        </w:rPr>
        <w:t>tirea front</w:t>
      </w:r>
      <w:r>
        <w:rPr>
          <w:rFonts w:ascii="Trebuchet MS" w:eastAsia="Calibri" w:hAnsi="Trebuchet MS" w:cs="Times New Roman"/>
          <w:color w:val="000000" w:themeColor="text1"/>
          <w:lang w:val="en-US"/>
        </w:rPr>
        <w:t>ului de lucru prin umpluturi, săpături și compactări ale pământului, atât mecanizate, cât ș</w:t>
      </w:r>
      <w:r w:rsidR="00635B7B" w:rsidRPr="00635B7B">
        <w:rPr>
          <w:rFonts w:ascii="Trebuchet MS" w:eastAsia="Calibri" w:hAnsi="Trebuchet MS" w:cs="Times New Roman"/>
          <w:color w:val="000000" w:themeColor="text1"/>
          <w:lang w:val="en-US"/>
        </w:rPr>
        <w:t>i manuale.</w:t>
      </w:r>
    </w:p>
    <w:p w:rsidR="00635B7B" w:rsidRPr="00635B7B" w:rsidRDefault="007A1AA6"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 xml:space="preserve">Inainte de execuția terasamentului (săppturp ori umplutură) se </w:t>
      </w:r>
      <w:proofErr w:type="gramStart"/>
      <w:r>
        <w:rPr>
          <w:rFonts w:ascii="Trebuchet MS" w:eastAsia="Calibri" w:hAnsi="Trebuchet MS" w:cs="Times New Roman"/>
          <w:color w:val="000000" w:themeColor="text1"/>
          <w:lang w:val="en-US"/>
        </w:rPr>
        <w:t>va</w:t>
      </w:r>
      <w:proofErr w:type="gramEnd"/>
      <w:r>
        <w:rPr>
          <w:rFonts w:ascii="Trebuchet MS" w:eastAsia="Calibri" w:hAnsi="Trebuchet MS" w:cs="Times New Roman"/>
          <w:color w:val="000000" w:themeColor="text1"/>
          <w:lang w:val="en-US"/>
        </w:rPr>
        <w:t xml:space="preserve"> îndepă</w:t>
      </w:r>
      <w:r w:rsidR="00635B7B" w:rsidRPr="00635B7B">
        <w:rPr>
          <w:rFonts w:ascii="Trebuchet MS" w:eastAsia="Calibri" w:hAnsi="Trebuchet MS" w:cs="Times New Roman"/>
          <w:color w:val="000000" w:themeColor="text1"/>
          <w:lang w:val="en-US"/>
        </w:rPr>
        <w:t>rta stratul de p</w:t>
      </w:r>
      <w:r>
        <w:rPr>
          <w:rFonts w:ascii="Trebuchet MS" w:eastAsia="Calibri" w:hAnsi="Trebuchet MS" w:cs="Times New Roman"/>
          <w:color w:val="000000" w:themeColor="text1"/>
          <w:lang w:val="en-US"/>
        </w:rPr>
        <w:t>ămâ</w:t>
      </w:r>
      <w:r w:rsidR="00635B7B" w:rsidRPr="00635B7B">
        <w:rPr>
          <w:rFonts w:ascii="Trebuchet MS" w:eastAsia="Calibri" w:hAnsi="Trebuchet MS" w:cs="Times New Roman"/>
          <w:color w:val="000000" w:themeColor="text1"/>
          <w:lang w:val="en-US"/>
        </w:rPr>
        <w:t>nt vegetal infestat cu materiale organice, iar ap</w:t>
      </w:r>
      <w:r>
        <w:rPr>
          <w:rFonts w:ascii="Trebuchet MS" w:eastAsia="Calibri" w:hAnsi="Trebuchet MS" w:cs="Times New Roman"/>
          <w:color w:val="000000" w:themeColor="text1"/>
          <w:lang w:val="en-US"/>
        </w:rPr>
        <w:t>oi se va executa terasamentul până la cota de fundare specificată î</w:t>
      </w:r>
      <w:r w:rsidR="00635B7B" w:rsidRPr="00635B7B">
        <w:rPr>
          <w:rFonts w:ascii="Trebuchet MS" w:eastAsia="Calibri" w:hAnsi="Trebuchet MS" w:cs="Times New Roman"/>
          <w:color w:val="000000" w:themeColor="text1"/>
          <w:lang w:val="en-US"/>
        </w:rPr>
        <w:t xml:space="preserve">n proiect. </w:t>
      </w:r>
    </w:p>
    <w:p w:rsidR="00635B7B" w:rsidRPr="00635B7B" w:rsidRDefault="007A1AA6"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După</w:t>
      </w:r>
      <w:r w:rsidR="00635B7B" w:rsidRPr="00635B7B">
        <w:rPr>
          <w:rFonts w:ascii="Trebuchet MS" w:eastAsia="Calibri" w:hAnsi="Trebuchet MS" w:cs="Times New Roman"/>
          <w:color w:val="000000" w:themeColor="text1"/>
          <w:lang w:val="en-US"/>
        </w:rPr>
        <w:t xml:space="preserve"> </w:t>
      </w:r>
      <w:proofErr w:type="gramStart"/>
      <w:r w:rsidR="00635B7B" w:rsidRPr="00635B7B">
        <w:rPr>
          <w:rFonts w:ascii="Trebuchet MS" w:eastAsia="Calibri" w:hAnsi="Trebuchet MS" w:cs="Times New Roman"/>
          <w:color w:val="000000" w:themeColor="text1"/>
          <w:lang w:val="en-US"/>
        </w:rPr>
        <w:t>ce</w:t>
      </w:r>
      <w:proofErr w:type="gramEnd"/>
      <w:r w:rsidR="00635B7B" w:rsidRPr="00635B7B">
        <w:rPr>
          <w:rFonts w:ascii="Trebuchet MS" w:eastAsia="Calibri" w:hAnsi="Trebuchet MS" w:cs="Times New Roman"/>
          <w:color w:val="000000" w:themeColor="text1"/>
          <w:lang w:val="en-US"/>
        </w:rPr>
        <w:t xml:space="preserve"> s-a ajuns </w:t>
      </w:r>
      <w:r>
        <w:rPr>
          <w:rFonts w:ascii="Trebuchet MS" w:eastAsia="Calibri" w:hAnsi="Trebuchet MS" w:cs="Times New Roman"/>
          <w:color w:val="000000" w:themeColor="text1"/>
          <w:lang w:val="en-US"/>
        </w:rPr>
        <w:t>la cota de fundare specificata î</w:t>
      </w:r>
      <w:r w:rsidR="00635B7B" w:rsidRPr="00635B7B">
        <w:rPr>
          <w:rFonts w:ascii="Trebuchet MS" w:eastAsia="Calibri" w:hAnsi="Trebuchet MS" w:cs="Times New Roman"/>
          <w:color w:val="000000" w:themeColor="text1"/>
          <w:lang w:val="en-US"/>
        </w:rPr>
        <w:t>n proiect, pa</w:t>
      </w:r>
      <w:r>
        <w:rPr>
          <w:rFonts w:ascii="Trebuchet MS" w:eastAsia="Calibri" w:hAnsi="Trebuchet MS" w:cs="Times New Roman"/>
          <w:color w:val="000000" w:themeColor="text1"/>
          <w:lang w:val="en-US"/>
        </w:rPr>
        <w:t>tul de fundare se va compacta până se va obț</w:t>
      </w:r>
      <w:r w:rsidR="00635B7B" w:rsidRPr="00635B7B">
        <w:rPr>
          <w:rFonts w:ascii="Trebuchet MS" w:eastAsia="Calibri" w:hAnsi="Trebuchet MS" w:cs="Times New Roman"/>
          <w:color w:val="000000" w:themeColor="text1"/>
          <w:lang w:val="en-US"/>
        </w:rPr>
        <w:t>ine un grad Proctor la compactare de minim 97</w:t>
      </w:r>
      <w:r>
        <w:rPr>
          <w:rFonts w:ascii="Trebuchet MS" w:eastAsia="Calibri" w:hAnsi="Trebuchet MS" w:cs="Times New Roman"/>
          <w:color w:val="000000" w:themeColor="text1"/>
          <w:lang w:val="en-US"/>
        </w:rPr>
        <w:t xml:space="preserve"> %.</w:t>
      </w:r>
    </w:p>
    <w:p w:rsidR="00635B7B" w:rsidRPr="007A1AA6" w:rsidRDefault="007A1AA6" w:rsidP="00635B7B">
      <w:pPr>
        <w:spacing w:after="0" w:line="240" w:lineRule="auto"/>
        <w:jc w:val="both"/>
        <w:rPr>
          <w:rFonts w:ascii="Trebuchet MS" w:eastAsia="Calibri" w:hAnsi="Trebuchet MS" w:cs="Times New Roman"/>
          <w:b/>
          <w:color w:val="000000" w:themeColor="text1"/>
          <w:lang w:val="en-US"/>
        </w:rPr>
      </w:pPr>
      <w:r>
        <w:rPr>
          <w:rFonts w:ascii="Trebuchet MS" w:eastAsia="Calibri" w:hAnsi="Trebuchet MS" w:cs="Times New Roman"/>
          <w:b/>
          <w:color w:val="000000" w:themeColor="text1"/>
          <w:lang w:val="en-US"/>
        </w:rPr>
        <w:t>Structură rutieră</w:t>
      </w:r>
    </w:p>
    <w:p w:rsidR="00635B7B" w:rsidRPr="00635B7B" w:rsidRDefault="007A1AA6"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 xml:space="preserve">Structura rutieră a fost dimensionată astfel încât </w:t>
      </w:r>
      <w:proofErr w:type="gramStart"/>
      <w:r>
        <w:rPr>
          <w:rFonts w:ascii="Trebuchet MS" w:eastAsia="Calibri" w:hAnsi="Trebuchet MS" w:cs="Times New Roman"/>
          <w:color w:val="000000" w:themeColor="text1"/>
          <w:lang w:val="en-US"/>
        </w:rPr>
        <w:t>să</w:t>
      </w:r>
      <w:proofErr w:type="gramEnd"/>
      <w:r>
        <w:rPr>
          <w:rFonts w:ascii="Trebuchet MS" w:eastAsia="Calibri" w:hAnsi="Trebuchet MS" w:cs="Times New Roman"/>
          <w:color w:val="000000" w:themeColor="text1"/>
          <w:lang w:val="en-US"/>
        </w:rPr>
        <w:t xml:space="preserve"> se asigure rezistenț</w:t>
      </w:r>
      <w:r w:rsidR="00635B7B" w:rsidRPr="00635B7B">
        <w:rPr>
          <w:rFonts w:ascii="Trebuchet MS" w:eastAsia="Calibri" w:hAnsi="Trebuchet MS" w:cs="Times New Roman"/>
          <w:color w:val="000000" w:themeColor="text1"/>
          <w:lang w:val="en-US"/>
        </w:rPr>
        <w:t>a complexulu</w:t>
      </w:r>
      <w:r>
        <w:rPr>
          <w:rFonts w:ascii="Trebuchet MS" w:eastAsia="Calibri" w:hAnsi="Trebuchet MS" w:cs="Times New Roman"/>
          <w:color w:val="000000" w:themeColor="text1"/>
          <w:lang w:val="en-US"/>
        </w:rPr>
        <w:t>i rutier la traficul de calcul în funcție de perioada de perspectivă aleasă</w:t>
      </w:r>
      <w:r w:rsidR="00635B7B" w:rsidRPr="00635B7B">
        <w:rPr>
          <w:rFonts w:ascii="Trebuchet MS" w:eastAsia="Calibri" w:hAnsi="Trebuchet MS" w:cs="Times New Roman"/>
          <w:color w:val="000000" w:themeColor="text1"/>
          <w:lang w:val="en-US"/>
        </w:rPr>
        <w:t xml:space="preserve"> </w:t>
      </w:r>
      <w:r>
        <w:rPr>
          <w:rFonts w:ascii="Trebuchet MS" w:eastAsia="Calibri" w:hAnsi="Trebuchet MS" w:cs="Times New Roman"/>
          <w:color w:val="000000" w:themeColor="text1"/>
          <w:lang w:val="en-US"/>
        </w:rPr>
        <w:t>și la fenomenul de îngheț-dezgheț</w:t>
      </w:r>
      <w:r w:rsidR="00635B7B" w:rsidRPr="00635B7B">
        <w:rPr>
          <w:rFonts w:ascii="Trebuchet MS" w:eastAsia="Calibri" w:hAnsi="Trebuchet MS" w:cs="Times New Roman"/>
          <w:color w:val="000000" w:themeColor="text1"/>
          <w:lang w:val="en-US"/>
        </w:rPr>
        <w:t xml:space="preserve"> </w:t>
      </w:r>
    </w:p>
    <w:p w:rsidR="00635B7B" w:rsidRPr="00635B7B" w:rsidRDefault="007A1AA6"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 xml:space="preserve">Structura rutieră proiectată </w:t>
      </w:r>
      <w:proofErr w:type="gramStart"/>
      <w:r>
        <w:rPr>
          <w:rFonts w:ascii="Trebuchet MS" w:eastAsia="Calibri" w:hAnsi="Trebuchet MS" w:cs="Times New Roman"/>
          <w:color w:val="000000" w:themeColor="text1"/>
          <w:lang w:val="en-US"/>
        </w:rPr>
        <w:t>este</w:t>
      </w:r>
      <w:proofErr w:type="gramEnd"/>
      <w:r>
        <w:rPr>
          <w:rFonts w:ascii="Trebuchet MS" w:eastAsia="Calibri" w:hAnsi="Trebuchet MS" w:cs="Times New Roman"/>
          <w:color w:val="000000" w:themeColor="text1"/>
          <w:lang w:val="en-US"/>
        </w:rPr>
        <w:t xml:space="preserve"> urmă</w:t>
      </w:r>
      <w:r w:rsidR="00635B7B" w:rsidRPr="00635B7B">
        <w:rPr>
          <w:rFonts w:ascii="Trebuchet MS" w:eastAsia="Calibri" w:hAnsi="Trebuchet MS" w:cs="Times New Roman"/>
          <w:color w:val="000000" w:themeColor="text1"/>
          <w:lang w:val="en-US"/>
        </w:rPr>
        <w:t>toarea:</w:t>
      </w:r>
    </w:p>
    <w:p w:rsidR="00635B7B" w:rsidRPr="00635B7B" w:rsidRDefault="007A1AA6"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Structură rutiera nouă pe parte carosabilă ș</w:t>
      </w:r>
      <w:r w:rsidR="00635B7B" w:rsidRPr="00635B7B">
        <w:rPr>
          <w:rFonts w:ascii="Trebuchet MS" w:eastAsia="Calibri" w:hAnsi="Trebuchet MS" w:cs="Times New Roman"/>
          <w:color w:val="000000" w:themeColor="text1"/>
          <w:lang w:val="en-US"/>
        </w:rPr>
        <w:t>i casete:</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4 cm strat de uzură MAS 16 RUL 50/70 </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6 cm strat de legatura BAD 22.4 LRG 50/70</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25 cm strat de fundatie din piatra </w:t>
      </w:r>
      <w:proofErr w:type="gramStart"/>
      <w:r w:rsidRPr="00635B7B">
        <w:rPr>
          <w:rFonts w:ascii="Trebuchet MS" w:eastAsia="Calibri" w:hAnsi="Trebuchet MS" w:cs="Times New Roman"/>
          <w:color w:val="000000" w:themeColor="text1"/>
          <w:lang w:val="en-US"/>
        </w:rPr>
        <w:t>sparta</w:t>
      </w:r>
      <w:proofErr w:type="gramEnd"/>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proofErr w:type="gramStart"/>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30 cm</w:t>
      </w:r>
      <w:proofErr w:type="gramEnd"/>
      <w:r w:rsidRPr="00635B7B">
        <w:rPr>
          <w:rFonts w:ascii="Trebuchet MS" w:eastAsia="Calibri" w:hAnsi="Trebuchet MS" w:cs="Times New Roman"/>
          <w:color w:val="000000" w:themeColor="text1"/>
          <w:lang w:val="en-US"/>
        </w:rPr>
        <w:t xml:space="preserve"> strat de fundatie din balast</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w:t>
      </w:r>
      <w:proofErr w:type="gramStart"/>
      <w:r w:rsidRPr="00635B7B">
        <w:rPr>
          <w:rFonts w:ascii="Trebuchet MS" w:eastAsia="Calibri" w:hAnsi="Trebuchet MS" w:cs="Times New Roman"/>
          <w:color w:val="000000" w:themeColor="text1"/>
          <w:lang w:val="en-US"/>
        </w:rPr>
        <w:t>geotextil</w:t>
      </w:r>
      <w:proofErr w:type="gramEnd"/>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Structură rutiera ra</w:t>
      </w:r>
      <w:r w:rsidR="007A1AA6">
        <w:rPr>
          <w:rFonts w:ascii="Trebuchet MS" w:eastAsia="Calibri" w:hAnsi="Trebuchet MS" w:cs="Times New Roman"/>
          <w:color w:val="000000" w:themeColor="text1"/>
          <w:lang w:val="en-US"/>
        </w:rPr>
        <w:t>nforsată</w:t>
      </w:r>
      <w:r w:rsidRPr="00635B7B">
        <w:rPr>
          <w:rFonts w:ascii="Trebuchet MS" w:eastAsia="Calibri" w:hAnsi="Trebuchet MS" w:cs="Times New Roman"/>
          <w:color w:val="000000" w:themeColor="text1"/>
          <w:lang w:val="en-US"/>
        </w:rPr>
        <w:t>:</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4 cm strat de uzura MAS 16 RUL 50/70</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6 cm strat de legatura BAD 22.4 LRG 50/70</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Geotextil</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w:t>
      </w:r>
      <w:proofErr w:type="gramStart"/>
      <w:r w:rsidRPr="00635B7B">
        <w:rPr>
          <w:rFonts w:ascii="Trebuchet MS" w:eastAsia="Calibri" w:hAnsi="Trebuchet MS" w:cs="Times New Roman"/>
          <w:color w:val="000000" w:themeColor="text1"/>
          <w:lang w:val="en-US"/>
        </w:rPr>
        <w:t>frezare</w:t>
      </w:r>
      <w:proofErr w:type="gramEnd"/>
      <w:r w:rsidRPr="00635B7B">
        <w:rPr>
          <w:rFonts w:ascii="Trebuchet MS" w:eastAsia="Calibri" w:hAnsi="Trebuchet MS" w:cs="Times New Roman"/>
          <w:color w:val="000000" w:themeColor="text1"/>
          <w:lang w:val="en-US"/>
        </w:rPr>
        <w:t xml:space="preserve"> 4 cm structura existenta</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Structură acostamente:</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15 cm piatra </w:t>
      </w:r>
      <w:proofErr w:type="gramStart"/>
      <w:r w:rsidRPr="00635B7B">
        <w:rPr>
          <w:rFonts w:ascii="Trebuchet MS" w:eastAsia="Calibri" w:hAnsi="Trebuchet MS" w:cs="Times New Roman"/>
          <w:color w:val="000000" w:themeColor="text1"/>
          <w:lang w:val="en-US"/>
        </w:rPr>
        <w:t>sparta</w:t>
      </w:r>
      <w:proofErr w:type="gramEnd"/>
      <w:r w:rsidRPr="00635B7B">
        <w:rPr>
          <w:rFonts w:ascii="Trebuchet MS" w:eastAsia="Calibri" w:hAnsi="Trebuchet MS" w:cs="Times New Roman"/>
          <w:color w:val="000000" w:themeColor="text1"/>
          <w:lang w:val="en-US"/>
        </w:rPr>
        <w:t xml:space="preserve"> </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proofErr w:type="gramStart"/>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50 cm</w:t>
      </w:r>
      <w:proofErr w:type="gramEnd"/>
      <w:r w:rsidRPr="00635B7B">
        <w:rPr>
          <w:rFonts w:ascii="Trebuchet MS" w:eastAsia="Calibri" w:hAnsi="Trebuchet MS" w:cs="Times New Roman"/>
          <w:color w:val="000000" w:themeColor="text1"/>
          <w:lang w:val="en-US"/>
        </w:rPr>
        <w:t xml:space="preserve"> balast</w:t>
      </w:r>
    </w:p>
    <w:p w:rsidR="00635B7B" w:rsidRPr="00635B7B" w:rsidRDefault="007A1AA6"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w:t>
      </w:r>
      <w:r>
        <w:rPr>
          <w:rFonts w:ascii="Trebuchet MS" w:eastAsia="Calibri" w:hAnsi="Trebuchet MS" w:cs="Times New Roman"/>
          <w:color w:val="000000" w:themeColor="text1"/>
          <w:lang w:val="en-US"/>
        </w:rPr>
        <w:tab/>
        <w:t xml:space="preserve"> Geotextil</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Structură trotuare:</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3 cm BA8 Rul 50/70 </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10 cm beton C16/20</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10 cm nisip</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lastRenderedPageBreak/>
        <w:t xml:space="preserve">La proiectarea lucrărilor de colectare și evacuare </w:t>
      </w:r>
      <w:proofErr w:type="gramStart"/>
      <w:r w:rsidRPr="00635B7B">
        <w:rPr>
          <w:rFonts w:ascii="Trebuchet MS" w:eastAsia="Calibri" w:hAnsi="Trebuchet MS" w:cs="Times New Roman"/>
          <w:color w:val="000000" w:themeColor="text1"/>
          <w:lang w:val="en-US"/>
        </w:rPr>
        <w:t>a</w:t>
      </w:r>
      <w:proofErr w:type="gramEnd"/>
      <w:r w:rsidRPr="00635B7B">
        <w:rPr>
          <w:rFonts w:ascii="Trebuchet MS" w:eastAsia="Calibri" w:hAnsi="Trebuchet MS" w:cs="Times New Roman"/>
          <w:color w:val="000000" w:themeColor="text1"/>
          <w:lang w:val="en-US"/>
        </w:rPr>
        <w:t xml:space="preserve"> apelor meteorice se va ține seama de:</w:t>
      </w:r>
    </w:p>
    <w:p w:rsidR="00635B7B" w:rsidRPr="00635B7B" w:rsidRDefault="007A1AA6"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w:t>
      </w:r>
      <w:r>
        <w:rPr>
          <w:rFonts w:ascii="Trebuchet MS" w:eastAsia="Calibri" w:hAnsi="Trebuchet MS" w:cs="Times New Roman"/>
          <w:color w:val="000000" w:themeColor="text1"/>
          <w:lang w:val="en-US"/>
        </w:rPr>
        <w:tab/>
      </w:r>
      <w:proofErr w:type="gramStart"/>
      <w:r>
        <w:rPr>
          <w:rFonts w:ascii="Trebuchet MS" w:eastAsia="Calibri" w:hAnsi="Trebuchet MS" w:cs="Times New Roman"/>
          <w:color w:val="000000" w:themeColor="text1"/>
          <w:lang w:val="en-US"/>
        </w:rPr>
        <w:t>cantitățile</w:t>
      </w:r>
      <w:proofErr w:type="gramEnd"/>
      <w:r>
        <w:rPr>
          <w:rFonts w:ascii="Trebuchet MS" w:eastAsia="Calibri" w:hAnsi="Trebuchet MS" w:cs="Times New Roman"/>
          <w:color w:val="000000" w:themeColor="text1"/>
          <w:lang w:val="en-US"/>
        </w:rPr>
        <w:t xml:space="preserve"> de apă</w:t>
      </w:r>
      <w:r w:rsidR="00635B7B" w:rsidRPr="00635B7B">
        <w:rPr>
          <w:rFonts w:ascii="Trebuchet MS" w:eastAsia="Calibri" w:hAnsi="Trebuchet MS" w:cs="Times New Roman"/>
          <w:color w:val="000000" w:themeColor="text1"/>
          <w:lang w:val="en-US"/>
        </w:rPr>
        <w:t xml:space="preserve"> meteorice ce se pot colecta în ampriza străzilor;</w:t>
      </w:r>
    </w:p>
    <w:p w:rsidR="00635B7B" w:rsidRPr="00635B7B" w:rsidRDefault="007A1AA6"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w:t>
      </w:r>
      <w:r>
        <w:rPr>
          <w:rFonts w:ascii="Trebuchet MS" w:eastAsia="Calibri" w:hAnsi="Trebuchet MS" w:cs="Times New Roman"/>
          <w:color w:val="000000" w:themeColor="text1"/>
          <w:lang w:val="en-US"/>
        </w:rPr>
        <w:tab/>
      </w:r>
      <w:proofErr w:type="gramStart"/>
      <w:r>
        <w:rPr>
          <w:rFonts w:ascii="Trebuchet MS" w:eastAsia="Calibri" w:hAnsi="Trebuchet MS" w:cs="Times New Roman"/>
          <w:color w:val="000000" w:themeColor="text1"/>
          <w:lang w:val="en-US"/>
        </w:rPr>
        <w:t>cantitățile</w:t>
      </w:r>
      <w:proofErr w:type="gramEnd"/>
      <w:r>
        <w:rPr>
          <w:rFonts w:ascii="Trebuchet MS" w:eastAsia="Calibri" w:hAnsi="Trebuchet MS" w:cs="Times New Roman"/>
          <w:color w:val="000000" w:themeColor="text1"/>
          <w:lang w:val="en-US"/>
        </w:rPr>
        <w:t xml:space="preserve"> de apă</w:t>
      </w:r>
      <w:r w:rsidR="00635B7B" w:rsidRPr="00635B7B">
        <w:rPr>
          <w:rFonts w:ascii="Trebuchet MS" w:eastAsia="Calibri" w:hAnsi="Trebuchet MS" w:cs="Times New Roman"/>
          <w:color w:val="000000" w:themeColor="text1"/>
          <w:lang w:val="en-US"/>
        </w:rPr>
        <w:t xml:space="preserve"> provenite din scurgerile de pe versanții interceptați;</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r>
      <w:proofErr w:type="gramStart"/>
      <w:r w:rsidRPr="00635B7B">
        <w:rPr>
          <w:rFonts w:ascii="Trebuchet MS" w:eastAsia="Calibri" w:hAnsi="Trebuchet MS" w:cs="Times New Roman"/>
          <w:color w:val="000000" w:themeColor="text1"/>
          <w:lang w:val="en-US"/>
        </w:rPr>
        <w:t>volumele</w:t>
      </w:r>
      <w:proofErr w:type="gramEnd"/>
      <w:r w:rsidRPr="00635B7B">
        <w:rPr>
          <w:rFonts w:ascii="Trebuchet MS" w:eastAsia="Calibri" w:hAnsi="Trebuchet MS" w:cs="Times New Roman"/>
          <w:color w:val="000000" w:themeColor="text1"/>
          <w:lang w:val="en-US"/>
        </w:rPr>
        <w:t xml:space="preserve"> de apa în regim natural, colectate în depresiuni închise, precum și de nivelurile maxime corespunzătoare acestor volume;</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r>
      <w:proofErr w:type="gramStart"/>
      <w:r w:rsidRPr="00635B7B">
        <w:rPr>
          <w:rFonts w:ascii="Trebuchet MS" w:eastAsia="Calibri" w:hAnsi="Trebuchet MS" w:cs="Times New Roman"/>
          <w:color w:val="000000" w:themeColor="text1"/>
          <w:lang w:val="en-US"/>
        </w:rPr>
        <w:t>în</w:t>
      </w:r>
      <w:proofErr w:type="gramEnd"/>
      <w:r w:rsidRPr="00635B7B">
        <w:rPr>
          <w:rFonts w:ascii="Trebuchet MS" w:eastAsia="Calibri" w:hAnsi="Trebuchet MS" w:cs="Times New Roman"/>
          <w:color w:val="000000" w:themeColor="text1"/>
          <w:lang w:val="en-US"/>
        </w:rPr>
        <w:t xml:space="preserve"> perspectiva amenajarii drumului s-a avut în vedere ca platforma viitoare a drumului să se situeze față de nivelul terenului înconjurător, astfel încât să se asigure condițiile necesare colectării și evac</w:t>
      </w:r>
      <w:r w:rsidR="007A1AA6">
        <w:rPr>
          <w:rFonts w:ascii="Trebuchet MS" w:eastAsia="Calibri" w:hAnsi="Trebuchet MS" w:cs="Times New Roman"/>
          <w:color w:val="000000" w:themeColor="text1"/>
          <w:lang w:val="en-US"/>
        </w:rPr>
        <w:t>uării apelor meteorice în condiț</w:t>
      </w:r>
      <w:r w:rsidRPr="00635B7B">
        <w:rPr>
          <w:rFonts w:ascii="Trebuchet MS" w:eastAsia="Calibri" w:hAnsi="Trebuchet MS" w:cs="Times New Roman"/>
          <w:color w:val="000000" w:themeColor="text1"/>
          <w:lang w:val="en-US"/>
        </w:rPr>
        <w:t>ii optime.</w:t>
      </w:r>
    </w:p>
    <w:p w:rsidR="007A1AA6"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 xml:space="preserve">Pentru siguranţa circulaţiei vor </w:t>
      </w:r>
      <w:r w:rsidR="007A1AA6">
        <w:rPr>
          <w:rFonts w:ascii="Trebuchet MS" w:eastAsia="Calibri" w:hAnsi="Trebuchet MS" w:cs="Times New Roman"/>
          <w:color w:val="000000" w:themeColor="text1"/>
          <w:lang w:val="en-US"/>
        </w:rPr>
        <w:t xml:space="preserve">fi dispuse indicatoare rutiere </w:t>
      </w:r>
      <w:r w:rsidRPr="00635B7B">
        <w:rPr>
          <w:rFonts w:ascii="Trebuchet MS" w:eastAsia="Calibri" w:hAnsi="Trebuchet MS" w:cs="Times New Roman"/>
          <w:color w:val="000000" w:themeColor="text1"/>
          <w:lang w:val="en-US"/>
        </w:rPr>
        <w:t xml:space="preserve">şi </w:t>
      </w:r>
      <w:r w:rsidR="007A1AA6">
        <w:rPr>
          <w:rFonts w:ascii="Trebuchet MS" w:eastAsia="Calibri" w:hAnsi="Trebuchet MS" w:cs="Times New Roman"/>
          <w:color w:val="000000" w:themeColor="text1"/>
          <w:lang w:val="en-US"/>
        </w:rPr>
        <w:t>marcaje rutiere.</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 xml:space="preserve">Colectarea şi evacuarea apelor se </w:t>
      </w:r>
      <w:proofErr w:type="gramStart"/>
      <w:r w:rsidRPr="00635B7B">
        <w:rPr>
          <w:rFonts w:ascii="Trebuchet MS" w:eastAsia="Calibri" w:hAnsi="Trebuchet MS" w:cs="Times New Roman"/>
          <w:color w:val="000000" w:themeColor="text1"/>
          <w:lang w:val="en-US"/>
        </w:rPr>
        <w:t>va</w:t>
      </w:r>
      <w:proofErr w:type="gramEnd"/>
      <w:r w:rsidRPr="00635B7B">
        <w:rPr>
          <w:rFonts w:ascii="Trebuchet MS" w:eastAsia="Calibri" w:hAnsi="Trebuchet MS" w:cs="Times New Roman"/>
          <w:color w:val="000000" w:themeColor="text1"/>
          <w:lang w:val="en-US"/>
        </w:rPr>
        <w:t xml:space="preserve"> rea</w:t>
      </w:r>
      <w:r w:rsidR="007A1AA6">
        <w:rPr>
          <w:rFonts w:ascii="Trebuchet MS" w:eastAsia="Calibri" w:hAnsi="Trebuchet MS" w:cs="Times New Roman"/>
          <w:color w:val="000000" w:themeColor="text1"/>
          <w:lang w:val="en-US"/>
        </w:rPr>
        <w:t>liza prin pantele transversale ș</w:t>
      </w:r>
      <w:r w:rsidRPr="00635B7B">
        <w:rPr>
          <w:rFonts w:ascii="Trebuchet MS" w:eastAsia="Calibri" w:hAnsi="Trebuchet MS" w:cs="Times New Roman"/>
          <w:color w:val="000000" w:themeColor="text1"/>
          <w:lang w:val="en-US"/>
        </w:rPr>
        <w:t>i longitudinale ale drum</w:t>
      </w:r>
      <w:r w:rsidR="007A1AA6">
        <w:rPr>
          <w:rFonts w:ascii="Trebuchet MS" w:eastAsia="Calibri" w:hAnsi="Trebuchet MS" w:cs="Times New Roman"/>
          <w:color w:val="000000" w:themeColor="text1"/>
          <w:lang w:val="en-US"/>
        </w:rPr>
        <w:t>ului care vor conduce apa spre șanțuri/rigolă carosabilă proiectate iar apoi spre podeț</w:t>
      </w:r>
      <w:r w:rsidRPr="00635B7B">
        <w:rPr>
          <w:rFonts w:ascii="Trebuchet MS" w:eastAsia="Calibri" w:hAnsi="Trebuchet MS" w:cs="Times New Roman"/>
          <w:color w:val="000000" w:themeColor="text1"/>
          <w:lang w:val="en-US"/>
        </w:rPr>
        <w:t>ele tubulare proiectate p</w:t>
      </w:r>
      <w:r w:rsidR="007A1AA6">
        <w:rPr>
          <w:rFonts w:ascii="Trebuchet MS" w:eastAsia="Calibri" w:hAnsi="Trebuchet MS" w:cs="Times New Roman"/>
          <w:color w:val="000000" w:themeColor="text1"/>
          <w:lang w:val="en-US"/>
        </w:rPr>
        <w:t>entru a fi evacuată</w:t>
      </w:r>
      <w:r w:rsidRPr="00635B7B">
        <w:rPr>
          <w:rFonts w:ascii="Trebuchet MS" w:eastAsia="Calibri" w:hAnsi="Trebuchet MS" w:cs="Times New Roman"/>
          <w:color w:val="000000" w:themeColor="text1"/>
          <w:lang w:val="en-US"/>
        </w:rPr>
        <w:t xml:space="preserve"> din zona drumului.</w:t>
      </w:r>
    </w:p>
    <w:p w:rsid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Pentru evacuarea apelor pluviale s</w:t>
      </w:r>
      <w:r w:rsidR="007A1AA6">
        <w:rPr>
          <w:rFonts w:ascii="Trebuchet MS" w:eastAsia="Calibri" w:hAnsi="Trebuchet MS" w:cs="Times New Roman"/>
          <w:color w:val="000000" w:themeColor="text1"/>
          <w:lang w:val="en-US"/>
        </w:rPr>
        <w:t xml:space="preserve">au proiectat </w:t>
      </w:r>
      <w:proofErr w:type="gramStart"/>
      <w:r w:rsidR="007A1AA6">
        <w:rPr>
          <w:rFonts w:ascii="Trebuchet MS" w:eastAsia="Calibri" w:hAnsi="Trebuchet MS" w:cs="Times New Roman"/>
          <w:color w:val="000000" w:themeColor="text1"/>
          <w:lang w:val="en-US"/>
        </w:rPr>
        <w:t>un</w:t>
      </w:r>
      <w:proofErr w:type="gramEnd"/>
      <w:r w:rsidR="007A1AA6">
        <w:rPr>
          <w:rFonts w:ascii="Trebuchet MS" w:eastAsia="Calibri" w:hAnsi="Trebuchet MS" w:cs="Times New Roman"/>
          <w:color w:val="000000" w:themeColor="text1"/>
          <w:lang w:val="en-US"/>
        </w:rPr>
        <w:t xml:space="preserve"> numar de 4 podețe tubulare după cum urmează</w:t>
      </w:r>
      <w:r w:rsidRPr="00635B7B">
        <w:rPr>
          <w:rFonts w:ascii="Trebuchet MS" w:eastAsia="Calibri" w:hAnsi="Trebuchet MS" w:cs="Times New Roman"/>
          <w:color w:val="000000" w:themeColor="text1"/>
          <w:lang w:val="en-US"/>
        </w:rPr>
        <w:t>:</w:t>
      </w:r>
    </w:p>
    <w:tbl>
      <w:tblPr>
        <w:tblW w:w="4615" w:type="dxa"/>
        <w:jc w:val="center"/>
        <w:tblLook w:val="04A0" w:firstRow="1" w:lastRow="0" w:firstColumn="1" w:lastColumn="0" w:noHBand="0" w:noVBand="1"/>
      </w:tblPr>
      <w:tblGrid>
        <w:gridCol w:w="2835"/>
        <w:gridCol w:w="1780"/>
      </w:tblGrid>
      <w:tr w:rsidR="007A1AA6" w:rsidRPr="008227D4" w:rsidTr="00775F61">
        <w:trPr>
          <w:trHeight w:val="300"/>
          <w:jc w:val="center"/>
        </w:trPr>
        <w:tc>
          <w:tcPr>
            <w:tcW w:w="2835" w:type="dxa"/>
            <w:tcBorders>
              <w:top w:val="nil"/>
              <w:left w:val="nil"/>
              <w:bottom w:val="single" w:sz="4" w:space="0" w:color="9BC2E6"/>
              <w:right w:val="nil"/>
            </w:tcBorders>
            <w:shd w:val="clear" w:color="auto" w:fill="auto"/>
            <w:noWrap/>
            <w:vAlign w:val="bottom"/>
            <w:hideMark/>
          </w:tcPr>
          <w:p w:rsidR="007A1AA6" w:rsidRPr="007A1AA6" w:rsidRDefault="007A1AA6" w:rsidP="00775F61">
            <w:pPr>
              <w:spacing w:after="0"/>
              <w:rPr>
                <w:rFonts w:ascii="Trebuchet MS" w:eastAsia="Times New Roman" w:hAnsi="Trebuchet MS"/>
                <w:b/>
                <w:bCs/>
                <w:color w:val="000000"/>
              </w:rPr>
            </w:pPr>
            <w:r w:rsidRPr="007A1AA6">
              <w:rPr>
                <w:rFonts w:ascii="Trebuchet MS" w:eastAsia="Times New Roman" w:hAnsi="Trebuchet MS"/>
                <w:b/>
                <w:bCs/>
                <w:color w:val="000000"/>
              </w:rPr>
              <w:t>Podeț tubular Ø 500</w:t>
            </w:r>
          </w:p>
        </w:tc>
        <w:tc>
          <w:tcPr>
            <w:tcW w:w="1780" w:type="dxa"/>
            <w:tcBorders>
              <w:top w:val="nil"/>
              <w:left w:val="nil"/>
              <w:bottom w:val="single" w:sz="4" w:space="0" w:color="9BC2E6"/>
              <w:right w:val="nil"/>
            </w:tcBorders>
            <w:shd w:val="clear" w:color="auto" w:fill="auto"/>
            <w:noWrap/>
            <w:vAlign w:val="bottom"/>
            <w:hideMark/>
          </w:tcPr>
          <w:p w:rsidR="007A1AA6" w:rsidRPr="007A1AA6" w:rsidRDefault="007A1AA6" w:rsidP="00775F61">
            <w:pPr>
              <w:spacing w:after="0"/>
              <w:jc w:val="right"/>
              <w:rPr>
                <w:rFonts w:ascii="Trebuchet MS" w:eastAsia="Times New Roman" w:hAnsi="Trebuchet MS"/>
                <w:b/>
                <w:bCs/>
                <w:color w:val="000000"/>
              </w:rPr>
            </w:pPr>
            <w:r w:rsidRPr="007A1AA6">
              <w:rPr>
                <w:rFonts w:ascii="Trebuchet MS" w:eastAsia="Times New Roman" w:hAnsi="Trebuchet MS"/>
                <w:b/>
                <w:bCs/>
                <w:color w:val="000000"/>
              </w:rPr>
              <w:t>4</w:t>
            </w:r>
          </w:p>
        </w:tc>
      </w:tr>
      <w:tr w:rsidR="007A1AA6" w:rsidRPr="008227D4" w:rsidTr="00775F61">
        <w:trPr>
          <w:trHeight w:val="300"/>
          <w:jc w:val="center"/>
        </w:trPr>
        <w:tc>
          <w:tcPr>
            <w:tcW w:w="2835" w:type="dxa"/>
            <w:tcBorders>
              <w:top w:val="nil"/>
              <w:left w:val="nil"/>
              <w:bottom w:val="single" w:sz="4" w:space="0" w:color="9BC2E6"/>
              <w:right w:val="nil"/>
            </w:tcBorders>
            <w:shd w:val="clear" w:color="auto" w:fill="auto"/>
            <w:noWrap/>
            <w:vAlign w:val="bottom"/>
            <w:hideMark/>
          </w:tcPr>
          <w:p w:rsidR="007A1AA6" w:rsidRPr="007A1AA6" w:rsidRDefault="007A1AA6" w:rsidP="00775F61">
            <w:pPr>
              <w:spacing w:after="0"/>
              <w:rPr>
                <w:rFonts w:ascii="Trebuchet MS" w:eastAsia="Times New Roman" w:hAnsi="Trebuchet MS"/>
                <w:b/>
                <w:bCs/>
                <w:color w:val="000000"/>
              </w:rPr>
            </w:pPr>
            <w:r w:rsidRPr="007A1AA6">
              <w:rPr>
                <w:rFonts w:ascii="Trebuchet MS" w:eastAsia="Times New Roman" w:hAnsi="Trebuchet MS"/>
                <w:b/>
                <w:bCs/>
                <w:color w:val="000000"/>
              </w:rPr>
              <w:t>km 3+230</w:t>
            </w:r>
          </w:p>
        </w:tc>
        <w:tc>
          <w:tcPr>
            <w:tcW w:w="1780" w:type="dxa"/>
            <w:tcBorders>
              <w:top w:val="nil"/>
              <w:left w:val="nil"/>
              <w:bottom w:val="single" w:sz="4" w:space="0" w:color="9BC2E6"/>
              <w:right w:val="nil"/>
            </w:tcBorders>
            <w:shd w:val="clear" w:color="auto" w:fill="auto"/>
            <w:noWrap/>
            <w:vAlign w:val="bottom"/>
            <w:hideMark/>
          </w:tcPr>
          <w:p w:rsidR="007A1AA6" w:rsidRPr="007A1AA6" w:rsidRDefault="007A1AA6" w:rsidP="00775F61">
            <w:pPr>
              <w:spacing w:after="0"/>
              <w:jc w:val="right"/>
              <w:rPr>
                <w:rFonts w:ascii="Trebuchet MS" w:eastAsia="Times New Roman" w:hAnsi="Trebuchet MS"/>
                <w:b/>
                <w:bCs/>
                <w:color w:val="000000"/>
              </w:rPr>
            </w:pPr>
            <w:r w:rsidRPr="007A1AA6">
              <w:rPr>
                <w:rFonts w:ascii="Trebuchet MS" w:eastAsia="Times New Roman" w:hAnsi="Trebuchet MS"/>
                <w:b/>
                <w:bCs/>
                <w:color w:val="000000"/>
              </w:rPr>
              <w:t>1</w:t>
            </w:r>
          </w:p>
        </w:tc>
      </w:tr>
      <w:tr w:rsidR="007A1AA6" w:rsidRPr="008227D4" w:rsidTr="00775F61">
        <w:trPr>
          <w:trHeight w:val="300"/>
          <w:jc w:val="center"/>
        </w:trPr>
        <w:tc>
          <w:tcPr>
            <w:tcW w:w="2835" w:type="dxa"/>
            <w:tcBorders>
              <w:top w:val="nil"/>
              <w:left w:val="nil"/>
              <w:bottom w:val="single" w:sz="4" w:space="0" w:color="9BC2E6"/>
              <w:right w:val="nil"/>
            </w:tcBorders>
            <w:shd w:val="clear" w:color="auto" w:fill="auto"/>
            <w:noWrap/>
            <w:vAlign w:val="bottom"/>
            <w:hideMark/>
          </w:tcPr>
          <w:p w:rsidR="007A1AA6" w:rsidRPr="007A1AA6" w:rsidRDefault="007A1AA6" w:rsidP="00775F61">
            <w:pPr>
              <w:spacing w:after="0"/>
              <w:rPr>
                <w:rFonts w:ascii="Trebuchet MS" w:eastAsia="Times New Roman" w:hAnsi="Trebuchet MS"/>
                <w:b/>
                <w:bCs/>
                <w:color w:val="000000"/>
              </w:rPr>
            </w:pPr>
            <w:r w:rsidRPr="007A1AA6">
              <w:rPr>
                <w:rFonts w:ascii="Trebuchet MS" w:eastAsia="Times New Roman" w:hAnsi="Trebuchet MS"/>
                <w:b/>
                <w:bCs/>
                <w:color w:val="000000"/>
              </w:rPr>
              <w:t>L=7.00</w:t>
            </w:r>
          </w:p>
        </w:tc>
        <w:tc>
          <w:tcPr>
            <w:tcW w:w="1780" w:type="dxa"/>
            <w:tcBorders>
              <w:top w:val="nil"/>
              <w:left w:val="nil"/>
              <w:bottom w:val="single" w:sz="4" w:space="0" w:color="9BC2E6"/>
              <w:right w:val="nil"/>
            </w:tcBorders>
            <w:shd w:val="clear" w:color="auto" w:fill="auto"/>
            <w:noWrap/>
            <w:vAlign w:val="bottom"/>
            <w:hideMark/>
          </w:tcPr>
          <w:p w:rsidR="007A1AA6" w:rsidRPr="007A1AA6" w:rsidRDefault="007A1AA6" w:rsidP="00775F61">
            <w:pPr>
              <w:spacing w:after="0"/>
              <w:jc w:val="right"/>
              <w:rPr>
                <w:rFonts w:ascii="Trebuchet MS" w:eastAsia="Times New Roman" w:hAnsi="Trebuchet MS"/>
                <w:b/>
                <w:bCs/>
                <w:color w:val="000000"/>
              </w:rPr>
            </w:pPr>
            <w:r w:rsidRPr="007A1AA6">
              <w:rPr>
                <w:rFonts w:ascii="Trebuchet MS" w:eastAsia="Times New Roman" w:hAnsi="Trebuchet MS"/>
                <w:b/>
                <w:bCs/>
                <w:color w:val="000000"/>
              </w:rPr>
              <w:t>1</w:t>
            </w:r>
          </w:p>
        </w:tc>
      </w:tr>
      <w:tr w:rsidR="007A1AA6" w:rsidRPr="008227D4" w:rsidTr="00775F61">
        <w:trPr>
          <w:trHeight w:val="300"/>
          <w:jc w:val="center"/>
        </w:trPr>
        <w:tc>
          <w:tcPr>
            <w:tcW w:w="2835" w:type="dxa"/>
            <w:tcBorders>
              <w:top w:val="nil"/>
              <w:left w:val="nil"/>
              <w:bottom w:val="single" w:sz="4" w:space="0" w:color="9BC2E6"/>
              <w:right w:val="nil"/>
            </w:tcBorders>
            <w:shd w:val="clear" w:color="auto" w:fill="auto"/>
            <w:noWrap/>
            <w:vAlign w:val="bottom"/>
            <w:hideMark/>
          </w:tcPr>
          <w:p w:rsidR="007A1AA6" w:rsidRPr="007A1AA6" w:rsidRDefault="007A1AA6" w:rsidP="00775F61">
            <w:pPr>
              <w:spacing w:after="0"/>
              <w:rPr>
                <w:rFonts w:ascii="Trebuchet MS" w:eastAsia="Times New Roman" w:hAnsi="Trebuchet MS"/>
                <w:b/>
                <w:bCs/>
                <w:color w:val="000000"/>
              </w:rPr>
            </w:pPr>
            <w:r w:rsidRPr="007A1AA6">
              <w:rPr>
                <w:rFonts w:ascii="Trebuchet MS" w:eastAsia="Times New Roman" w:hAnsi="Trebuchet MS"/>
                <w:b/>
                <w:bCs/>
                <w:color w:val="000000"/>
              </w:rPr>
              <w:t>km 3+383</w:t>
            </w:r>
          </w:p>
        </w:tc>
        <w:tc>
          <w:tcPr>
            <w:tcW w:w="1780" w:type="dxa"/>
            <w:tcBorders>
              <w:top w:val="nil"/>
              <w:left w:val="nil"/>
              <w:bottom w:val="single" w:sz="4" w:space="0" w:color="9BC2E6"/>
              <w:right w:val="nil"/>
            </w:tcBorders>
            <w:shd w:val="clear" w:color="auto" w:fill="auto"/>
            <w:noWrap/>
            <w:vAlign w:val="bottom"/>
            <w:hideMark/>
          </w:tcPr>
          <w:p w:rsidR="007A1AA6" w:rsidRPr="007A1AA6" w:rsidRDefault="007A1AA6" w:rsidP="00775F61">
            <w:pPr>
              <w:spacing w:after="0"/>
              <w:jc w:val="right"/>
              <w:rPr>
                <w:rFonts w:ascii="Trebuchet MS" w:eastAsia="Times New Roman" w:hAnsi="Trebuchet MS"/>
                <w:b/>
                <w:bCs/>
                <w:color w:val="000000"/>
              </w:rPr>
            </w:pPr>
            <w:r w:rsidRPr="007A1AA6">
              <w:rPr>
                <w:rFonts w:ascii="Trebuchet MS" w:eastAsia="Times New Roman" w:hAnsi="Trebuchet MS"/>
                <w:b/>
                <w:bCs/>
                <w:color w:val="000000"/>
              </w:rPr>
              <w:t>1</w:t>
            </w:r>
          </w:p>
        </w:tc>
      </w:tr>
    </w:tbl>
    <w:p w:rsidR="007A1AA6" w:rsidRPr="00635B7B" w:rsidRDefault="007A1AA6" w:rsidP="00635B7B">
      <w:pPr>
        <w:spacing w:after="0" w:line="240" w:lineRule="auto"/>
        <w:jc w:val="both"/>
        <w:rPr>
          <w:rFonts w:ascii="Trebuchet MS" w:eastAsia="Calibri" w:hAnsi="Trebuchet MS" w:cs="Times New Roman"/>
          <w:color w:val="000000" w:themeColor="text1"/>
          <w:lang w:val="en-US"/>
        </w:rPr>
      </w:pP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Drumuri laterale s</w:t>
      </w:r>
      <w:r w:rsidR="007A1AA6">
        <w:rPr>
          <w:rFonts w:ascii="Trebuchet MS" w:eastAsia="Calibri" w:hAnsi="Trebuchet MS" w:cs="Times New Roman"/>
          <w:color w:val="000000" w:themeColor="text1"/>
          <w:lang w:val="en-US"/>
        </w:rPr>
        <w:t>e vor amenaja pe o distanță de 20 de m și vor avea următoarea structură rutieră</w:t>
      </w:r>
      <w:r w:rsidRPr="00635B7B">
        <w:rPr>
          <w:rFonts w:ascii="Trebuchet MS" w:eastAsia="Calibri" w:hAnsi="Trebuchet MS" w:cs="Times New Roman"/>
          <w:color w:val="000000" w:themeColor="text1"/>
          <w:lang w:val="en-US"/>
        </w:rPr>
        <w:t>:</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1</w:t>
      </w:r>
      <w:r w:rsidR="007A1AA6">
        <w:rPr>
          <w:rFonts w:ascii="Trebuchet MS" w:eastAsia="Calibri" w:hAnsi="Trebuchet MS" w:cs="Times New Roman"/>
          <w:color w:val="000000" w:themeColor="text1"/>
          <w:lang w:val="en-US"/>
        </w:rPr>
        <w:t>.</w:t>
      </w:r>
      <w:r w:rsidR="007A1AA6">
        <w:rPr>
          <w:rFonts w:ascii="Trebuchet MS" w:eastAsia="Calibri" w:hAnsi="Trebuchet MS" w:cs="Times New Roman"/>
          <w:color w:val="000000" w:themeColor="text1"/>
          <w:lang w:val="en-US"/>
        </w:rPr>
        <w:tab/>
        <w:t>Drumuri laterale neamenajate:</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4 cm</w:t>
      </w:r>
      <w:r w:rsidR="007A1AA6">
        <w:rPr>
          <w:rFonts w:ascii="Trebuchet MS" w:eastAsia="Calibri" w:hAnsi="Trebuchet MS" w:cs="Times New Roman"/>
          <w:color w:val="000000" w:themeColor="text1"/>
          <w:lang w:val="en-US"/>
        </w:rPr>
        <w:t xml:space="preserve"> strat de uzură BA 16 RUL 50/70;</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6 cm strat de legatura BAD 22.4 LRG 50/70</w:t>
      </w:r>
      <w:r w:rsidR="007A1AA6">
        <w:rPr>
          <w:rFonts w:ascii="Trebuchet MS" w:eastAsia="Calibri" w:hAnsi="Trebuchet MS" w:cs="Times New Roman"/>
          <w:color w:val="000000" w:themeColor="text1"/>
          <w:lang w:val="en-US"/>
        </w:rPr>
        <w:t>;</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15</w:t>
      </w:r>
      <w:r w:rsidR="007A1AA6">
        <w:rPr>
          <w:rFonts w:ascii="Trebuchet MS" w:eastAsia="Calibri" w:hAnsi="Trebuchet MS" w:cs="Times New Roman"/>
          <w:color w:val="000000" w:themeColor="text1"/>
          <w:lang w:val="en-US"/>
        </w:rPr>
        <w:t xml:space="preserve"> cm strat de fundatie din piatră </w:t>
      </w:r>
      <w:proofErr w:type="gramStart"/>
      <w:r w:rsidR="007A1AA6">
        <w:rPr>
          <w:rFonts w:ascii="Trebuchet MS" w:eastAsia="Calibri" w:hAnsi="Trebuchet MS" w:cs="Times New Roman"/>
          <w:color w:val="000000" w:themeColor="text1"/>
          <w:lang w:val="en-US"/>
        </w:rPr>
        <w:t>spartă</w:t>
      </w:r>
      <w:proofErr w:type="gramEnd"/>
      <w:r w:rsidR="007A1AA6">
        <w:rPr>
          <w:rFonts w:ascii="Trebuchet MS" w:eastAsia="Calibri" w:hAnsi="Trebuchet MS" w:cs="Times New Roman"/>
          <w:color w:val="000000" w:themeColor="text1"/>
          <w:lang w:val="en-US"/>
        </w:rPr>
        <w:t>;</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proofErr w:type="gramStart"/>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25 c</w:t>
      </w:r>
      <w:r w:rsidR="007A1AA6">
        <w:rPr>
          <w:rFonts w:ascii="Trebuchet MS" w:eastAsia="Calibri" w:hAnsi="Trebuchet MS" w:cs="Times New Roman"/>
          <w:color w:val="000000" w:themeColor="text1"/>
          <w:lang w:val="en-US"/>
        </w:rPr>
        <w:t>m</w:t>
      </w:r>
      <w:proofErr w:type="gramEnd"/>
      <w:r w:rsidR="007A1AA6">
        <w:rPr>
          <w:rFonts w:ascii="Trebuchet MS" w:eastAsia="Calibri" w:hAnsi="Trebuchet MS" w:cs="Times New Roman"/>
          <w:color w:val="000000" w:themeColor="text1"/>
          <w:lang w:val="en-US"/>
        </w:rPr>
        <w:t xml:space="preserve"> strat de fundație din ballast;</w:t>
      </w:r>
    </w:p>
    <w:p w:rsidR="00635B7B" w:rsidRPr="00635B7B" w:rsidRDefault="007A1AA6" w:rsidP="00635B7B">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2.</w:t>
      </w:r>
      <w:r>
        <w:rPr>
          <w:rFonts w:ascii="Trebuchet MS" w:eastAsia="Calibri" w:hAnsi="Trebuchet MS" w:cs="Times New Roman"/>
          <w:color w:val="000000" w:themeColor="text1"/>
          <w:lang w:val="en-US"/>
        </w:rPr>
        <w:tab/>
        <w:t>Drumuri laterale amenajate:</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4 cm strat de uzură BA 16 RUL 50/70</w:t>
      </w:r>
      <w:r w:rsidR="007A1AA6">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 xml:space="preserve"> </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Geotextil</w:t>
      </w:r>
      <w:r w:rsidR="007A1AA6">
        <w:rPr>
          <w:rFonts w:ascii="Trebuchet MS" w:eastAsia="Calibri" w:hAnsi="Trebuchet MS" w:cs="Times New Roman"/>
          <w:color w:val="000000" w:themeColor="text1"/>
          <w:lang w:val="en-US"/>
        </w:rPr>
        <w:t>;</w:t>
      </w:r>
    </w:p>
    <w:p w:rsidR="00635B7B" w:rsidRPr="00635B7B" w:rsidRDefault="00635B7B" w:rsidP="00635B7B">
      <w:pPr>
        <w:spacing w:after="0" w:line="240" w:lineRule="auto"/>
        <w:jc w:val="both"/>
        <w:rPr>
          <w:rFonts w:ascii="Trebuchet MS" w:eastAsia="Calibri" w:hAnsi="Trebuchet MS" w:cs="Times New Roman"/>
          <w:color w:val="000000" w:themeColor="text1"/>
          <w:lang w:val="en-US"/>
        </w:rPr>
      </w:pPr>
      <w:r w:rsidRPr="00635B7B">
        <w:rPr>
          <w:rFonts w:ascii="Trebuchet MS" w:eastAsia="Calibri" w:hAnsi="Trebuchet MS" w:cs="Times New Roman"/>
          <w:color w:val="000000" w:themeColor="text1"/>
          <w:lang w:val="en-US"/>
        </w:rPr>
        <w:t>•</w:t>
      </w:r>
      <w:r w:rsidRPr="00635B7B">
        <w:rPr>
          <w:rFonts w:ascii="Trebuchet MS" w:eastAsia="Calibri" w:hAnsi="Trebuchet MS" w:cs="Times New Roman"/>
          <w:color w:val="000000" w:themeColor="text1"/>
          <w:lang w:val="en-US"/>
        </w:rPr>
        <w:tab/>
        <w:t xml:space="preserve">  4</w:t>
      </w:r>
      <w:r w:rsidR="007A1AA6">
        <w:rPr>
          <w:rFonts w:ascii="Trebuchet MS" w:eastAsia="Calibri" w:hAnsi="Trebuchet MS" w:cs="Times New Roman"/>
          <w:color w:val="000000" w:themeColor="text1"/>
          <w:lang w:val="en-US"/>
        </w:rPr>
        <w:t xml:space="preserve"> cm frezare structură existent.</w:t>
      </w:r>
    </w:p>
    <w:p w:rsidR="00635B7B" w:rsidRPr="004918E1" w:rsidRDefault="007A1AA6" w:rsidP="00635B7B">
      <w:pPr>
        <w:spacing w:after="0" w:line="240" w:lineRule="auto"/>
        <w:jc w:val="both"/>
        <w:rPr>
          <w:rFonts w:ascii="Trebuchet MS" w:eastAsia="Calibri" w:hAnsi="Trebuchet MS" w:cs="Times New Roman"/>
          <w:b/>
          <w:color w:val="000000" w:themeColor="text1"/>
          <w:lang w:val="en-US"/>
        </w:rPr>
      </w:pPr>
      <w:r w:rsidRPr="004918E1">
        <w:rPr>
          <w:rFonts w:ascii="Trebuchet MS" w:eastAsia="Calibri" w:hAnsi="Trebuchet MS" w:cs="Times New Roman"/>
          <w:b/>
          <w:color w:val="000000" w:themeColor="text1"/>
          <w:lang w:val="en-US"/>
        </w:rPr>
        <w:t>Lucră</w:t>
      </w:r>
      <w:r w:rsidR="00635B7B" w:rsidRPr="004918E1">
        <w:rPr>
          <w:rFonts w:ascii="Trebuchet MS" w:eastAsia="Calibri" w:hAnsi="Trebuchet MS" w:cs="Times New Roman"/>
          <w:b/>
          <w:color w:val="000000" w:themeColor="text1"/>
          <w:lang w:val="en-US"/>
        </w:rPr>
        <w:t>ri Pod km 3+880</w:t>
      </w:r>
    </w:p>
    <w:p w:rsidR="004918E1" w:rsidRDefault="004918E1" w:rsidP="004918E1">
      <w:pPr>
        <w:spacing w:after="0" w:line="240" w:lineRule="auto"/>
        <w:jc w:val="both"/>
        <w:rPr>
          <w:rFonts w:ascii="Trebuchet MS" w:eastAsia="Calibri" w:hAnsi="Trebuchet MS" w:cs="Times New Roman"/>
          <w:color w:val="000000" w:themeColor="text1"/>
          <w:lang w:val="en-US"/>
        </w:rPr>
      </w:pPr>
      <w:r w:rsidRPr="004918E1">
        <w:rPr>
          <w:rFonts w:ascii="Trebuchet MS" w:eastAsia="Calibri" w:hAnsi="Trebuchet MS" w:cs="Times New Roman"/>
          <w:color w:val="000000" w:themeColor="text1"/>
          <w:lang w:val="en-US"/>
        </w:rPr>
        <w:t xml:space="preserve">Pod nou cu suprastructura din beton armat ce va </w:t>
      </w:r>
      <w:r>
        <w:rPr>
          <w:rFonts w:ascii="Trebuchet MS" w:eastAsia="Calibri" w:hAnsi="Trebuchet MS" w:cs="Times New Roman"/>
          <w:color w:val="000000" w:themeColor="text1"/>
          <w:lang w:val="en-US"/>
        </w:rPr>
        <w:t>asigura o parte carosabila de 7</w:t>
      </w:r>
      <w:proofErr w:type="gramStart"/>
      <w:r>
        <w:rPr>
          <w:rFonts w:ascii="Trebuchet MS" w:eastAsia="Calibri" w:hAnsi="Trebuchet MS" w:cs="Times New Roman"/>
          <w:color w:val="000000" w:themeColor="text1"/>
          <w:lang w:val="en-US"/>
        </w:rPr>
        <w:t>,0</w:t>
      </w:r>
      <w:proofErr w:type="gramEnd"/>
      <w:r>
        <w:rPr>
          <w:rFonts w:ascii="Trebuchet MS" w:eastAsia="Calibri" w:hAnsi="Trebuchet MS" w:cs="Times New Roman"/>
          <w:color w:val="000000" w:themeColor="text1"/>
          <w:lang w:val="en-US"/>
        </w:rPr>
        <w:t xml:space="preserve"> m și două trotuare 2,0 m (util 1,</w:t>
      </w:r>
      <w:r w:rsidRPr="004918E1">
        <w:rPr>
          <w:rFonts w:ascii="Trebuchet MS" w:eastAsia="Calibri" w:hAnsi="Trebuchet MS" w:cs="Times New Roman"/>
          <w:color w:val="000000" w:themeColor="text1"/>
          <w:lang w:val="en-US"/>
        </w:rPr>
        <w:t>50 m), Suprastructura este alcatu</w:t>
      </w:r>
      <w:r>
        <w:rPr>
          <w:rFonts w:ascii="Trebuchet MS" w:eastAsia="Calibri" w:hAnsi="Trebuchet MS" w:cs="Times New Roman"/>
          <w:color w:val="000000" w:themeColor="text1"/>
          <w:lang w:val="en-US"/>
        </w:rPr>
        <w:t>ită din grinzi prefabricate (L=10,</w:t>
      </w:r>
      <w:r w:rsidRPr="004918E1">
        <w:rPr>
          <w:rFonts w:ascii="Trebuchet MS" w:eastAsia="Calibri" w:hAnsi="Trebuchet MS" w:cs="Times New Roman"/>
          <w:color w:val="000000" w:themeColor="text1"/>
          <w:lang w:val="en-US"/>
        </w:rPr>
        <w:t>0</w:t>
      </w:r>
      <w:r>
        <w:rPr>
          <w:rFonts w:ascii="Trebuchet MS" w:eastAsia="Calibri" w:hAnsi="Trebuchet MS" w:cs="Times New Roman"/>
          <w:color w:val="000000" w:themeColor="text1"/>
          <w:lang w:val="en-US"/>
        </w:rPr>
        <w:t xml:space="preserve"> m h=0,</w:t>
      </w:r>
      <w:r w:rsidRPr="004918E1">
        <w:rPr>
          <w:rFonts w:ascii="Trebuchet MS" w:eastAsia="Calibri" w:hAnsi="Trebuchet MS" w:cs="Times New Roman"/>
          <w:color w:val="000000" w:themeColor="text1"/>
          <w:lang w:val="en-US"/>
        </w:rPr>
        <w:t>52</w:t>
      </w:r>
      <w:r>
        <w:rPr>
          <w:rFonts w:ascii="Trebuchet MS" w:eastAsia="Calibri" w:hAnsi="Trebuchet MS" w:cs="Times New Roman"/>
          <w:color w:val="000000" w:themeColor="text1"/>
          <w:lang w:val="en-US"/>
        </w:rPr>
        <w:t xml:space="preserve"> </w:t>
      </w:r>
      <w:r w:rsidRPr="004918E1">
        <w:rPr>
          <w:rFonts w:ascii="Trebuchet MS" w:eastAsia="Calibri" w:hAnsi="Trebuchet MS" w:cs="Times New Roman"/>
          <w:color w:val="000000" w:themeColor="text1"/>
          <w:lang w:val="en-US"/>
        </w:rPr>
        <w:t xml:space="preserve">m). Infrastructurile sunt culei masive fundate indirect. </w:t>
      </w:r>
    </w:p>
    <w:p w:rsidR="004918E1" w:rsidRPr="004918E1" w:rsidRDefault="004918E1" w:rsidP="004918E1">
      <w:pPr>
        <w:spacing w:after="0" w:line="240" w:lineRule="auto"/>
        <w:jc w:val="both"/>
        <w:rPr>
          <w:rFonts w:ascii="Trebuchet MS" w:eastAsia="Calibri" w:hAnsi="Trebuchet MS" w:cs="Times New Roman"/>
          <w:color w:val="000000" w:themeColor="text1"/>
          <w:lang w:val="en-US"/>
        </w:rPr>
      </w:pPr>
      <w:r w:rsidRPr="004918E1">
        <w:rPr>
          <w:rFonts w:ascii="Trebuchet MS" w:eastAsia="Calibri" w:hAnsi="Trebuchet MS" w:cs="Times New Roman"/>
          <w:color w:val="000000" w:themeColor="text1"/>
          <w:lang w:val="en-US"/>
        </w:rPr>
        <w:t xml:space="preserve">Podul din beton armat va avea o lungime </w:t>
      </w:r>
      <w:r>
        <w:rPr>
          <w:rFonts w:ascii="Trebuchet MS" w:eastAsia="Calibri" w:hAnsi="Trebuchet MS" w:cs="Times New Roman"/>
          <w:color w:val="000000" w:themeColor="text1"/>
          <w:lang w:val="en-US"/>
        </w:rPr>
        <w:t>totală de 14,0 cu o lumina de 9,</w:t>
      </w:r>
      <w:r w:rsidRPr="004918E1">
        <w:rPr>
          <w:rFonts w:ascii="Trebuchet MS" w:eastAsia="Calibri" w:hAnsi="Trebuchet MS" w:cs="Times New Roman"/>
          <w:color w:val="000000" w:themeColor="text1"/>
          <w:lang w:val="en-US"/>
        </w:rPr>
        <w:t>90 m. Lăţimea totală a suprastructurii este de 11,50</w:t>
      </w:r>
      <w:r>
        <w:rPr>
          <w:rFonts w:ascii="Trebuchet MS" w:eastAsia="Calibri" w:hAnsi="Trebuchet MS" w:cs="Times New Roman"/>
          <w:color w:val="000000" w:themeColor="text1"/>
          <w:lang w:val="en-US"/>
        </w:rPr>
        <w:t xml:space="preserve"> </w:t>
      </w:r>
      <w:r w:rsidRPr="004918E1">
        <w:rPr>
          <w:rFonts w:ascii="Trebuchet MS" w:eastAsia="Calibri" w:hAnsi="Trebuchet MS" w:cs="Times New Roman"/>
          <w:color w:val="000000" w:themeColor="text1"/>
          <w:lang w:val="en-US"/>
        </w:rPr>
        <w:t>m care asigură o parte carosabilă de 7,0</w:t>
      </w:r>
      <w:r>
        <w:rPr>
          <w:rFonts w:ascii="Trebuchet MS" w:eastAsia="Calibri" w:hAnsi="Trebuchet MS" w:cs="Times New Roman"/>
          <w:color w:val="000000" w:themeColor="text1"/>
          <w:lang w:val="en-US"/>
        </w:rPr>
        <w:t xml:space="preserve"> m, două trotuare de 2,</w:t>
      </w:r>
      <w:r w:rsidRPr="004918E1">
        <w:rPr>
          <w:rFonts w:ascii="Trebuchet MS" w:eastAsia="Calibri" w:hAnsi="Trebuchet MS" w:cs="Times New Roman"/>
          <w:color w:val="000000" w:themeColor="text1"/>
          <w:lang w:val="en-US"/>
        </w:rPr>
        <w:t>0</w:t>
      </w:r>
      <w:r>
        <w:rPr>
          <w:rFonts w:ascii="Trebuchet MS" w:eastAsia="Calibri" w:hAnsi="Trebuchet MS" w:cs="Times New Roman"/>
          <w:color w:val="000000" w:themeColor="text1"/>
          <w:lang w:val="en-US"/>
        </w:rPr>
        <w:t xml:space="preserve"> </w:t>
      </w:r>
      <w:r w:rsidRPr="004918E1">
        <w:rPr>
          <w:rFonts w:ascii="Trebuchet MS" w:eastAsia="Calibri" w:hAnsi="Trebuchet MS" w:cs="Times New Roman"/>
          <w:color w:val="000000" w:themeColor="text1"/>
          <w:lang w:val="en-US"/>
        </w:rPr>
        <w:t>m şi două lise de susţinere a parapetului pietonal de 0,25</w:t>
      </w:r>
      <w:r>
        <w:rPr>
          <w:rFonts w:ascii="Trebuchet MS" w:eastAsia="Calibri" w:hAnsi="Trebuchet MS" w:cs="Times New Roman"/>
          <w:color w:val="000000" w:themeColor="text1"/>
          <w:lang w:val="en-US"/>
        </w:rPr>
        <w:t xml:space="preserve"> </w:t>
      </w:r>
      <w:r w:rsidRPr="004918E1">
        <w:rPr>
          <w:rFonts w:ascii="Trebuchet MS" w:eastAsia="Calibri" w:hAnsi="Trebuchet MS" w:cs="Times New Roman"/>
          <w:color w:val="000000" w:themeColor="text1"/>
          <w:lang w:val="en-US"/>
        </w:rPr>
        <w:t xml:space="preserve">m. </w:t>
      </w:r>
    </w:p>
    <w:p w:rsidR="004918E1" w:rsidRPr="004918E1" w:rsidRDefault="004918E1" w:rsidP="004918E1">
      <w:pPr>
        <w:spacing w:after="0" w:line="240" w:lineRule="auto"/>
        <w:jc w:val="both"/>
        <w:rPr>
          <w:rFonts w:ascii="Trebuchet MS" w:eastAsia="Calibri" w:hAnsi="Trebuchet MS" w:cs="Times New Roman"/>
          <w:color w:val="000000" w:themeColor="text1"/>
          <w:lang w:val="en-US"/>
        </w:rPr>
      </w:pPr>
      <w:r w:rsidRPr="004918E1">
        <w:rPr>
          <w:rFonts w:ascii="Trebuchet MS" w:eastAsia="Calibri" w:hAnsi="Trebuchet MS" w:cs="Times New Roman"/>
          <w:color w:val="000000" w:themeColor="text1"/>
          <w:lang w:val="en-US"/>
        </w:rPr>
        <w:t xml:space="preserve">Podul </w:t>
      </w:r>
      <w:proofErr w:type="gramStart"/>
      <w:r w:rsidRPr="004918E1">
        <w:rPr>
          <w:rFonts w:ascii="Trebuchet MS" w:eastAsia="Calibri" w:hAnsi="Trebuchet MS" w:cs="Times New Roman"/>
          <w:color w:val="000000" w:themeColor="text1"/>
          <w:lang w:val="en-US"/>
        </w:rPr>
        <w:t>va</w:t>
      </w:r>
      <w:proofErr w:type="gramEnd"/>
      <w:r w:rsidRPr="004918E1">
        <w:rPr>
          <w:rFonts w:ascii="Trebuchet MS" w:eastAsia="Calibri" w:hAnsi="Trebuchet MS" w:cs="Times New Roman"/>
          <w:color w:val="000000" w:themeColor="text1"/>
          <w:lang w:val="en-US"/>
        </w:rPr>
        <w:t xml:space="preserve"> avea următoarele caracteristici:</w:t>
      </w:r>
    </w:p>
    <w:p w:rsidR="004918E1" w:rsidRPr="004918E1" w:rsidRDefault="004918E1" w:rsidP="004918E1">
      <w:pPr>
        <w:spacing w:after="0" w:line="240" w:lineRule="auto"/>
        <w:jc w:val="both"/>
        <w:rPr>
          <w:rFonts w:ascii="Trebuchet MS" w:eastAsia="Calibri" w:hAnsi="Trebuchet MS" w:cs="Times New Roman"/>
          <w:color w:val="000000" w:themeColor="text1"/>
          <w:lang w:val="en-US"/>
        </w:rPr>
      </w:pPr>
      <w:r w:rsidRPr="004918E1">
        <w:rPr>
          <w:rFonts w:ascii="Trebuchet MS" w:eastAsia="Calibri" w:hAnsi="Trebuchet MS" w:cs="Times New Roman"/>
          <w:color w:val="000000" w:themeColor="text1"/>
          <w:lang w:val="en-US"/>
        </w:rPr>
        <w:t>Tipul podului:</w:t>
      </w:r>
    </w:p>
    <w:p w:rsidR="004918E1" w:rsidRPr="004918E1" w:rsidRDefault="004918E1" w:rsidP="004918E1">
      <w:pPr>
        <w:spacing w:after="0" w:line="240" w:lineRule="auto"/>
        <w:jc w:val="both"/>
        <w:rPr>
          <w:rFonts w:ascii="Trebuchet MS" w:eastAsia="Calibri" w:hAnsi="Trebuchet MS" w:cs="Times New Roman"/>
          <w:color w:val="000000" w:themeColor="text1"/>
          <w:lang w:val="en-US"/>
        </w:rPr>
      </w:pPr>
      <w:r w:rsidRPr="004918E1">
        <w:rPr>
          <w:rFonts w:ascii="Trebuchet MS" w:eastAsia="Calibri" w:hAnsi="Trebuchet MS" w:cs="Times New Roman"/>
          <w:color w:val="000000" w:themeColor="text1"/>
          <w:lang w:val="en-US"/>
        </w:rPr>
        <w:t xml:space="preserve">- </w:t>
      </w:r>
      <w:proofErr w:type="gramStart"/>
      <w:r w:rsidRPr="004918E1">
        <w:rPr>
          <w:rFonts w:ascii="Trebuchet MS" w:eastAsia="Calibri" w:hAnsi="Trebuchet MS" w:cs="Times New Roman"/>
          <w:color w:val="000000" w:themeColor="text1"/>
          <w:lang w:val="en-US"/>
        </w:rPr>
        <w:t>suprastructura :</w:t>
      </w:r>
      <w:proofErr w:type="gramEnd"/>
    </w:p>
    <w:p w:rsidR="004918E1" w:rsidRPr="004918E1" w:rsidRDefault="004918E1" w:rsidP="004918E1">
      <w:pPr>
        <w:spacing w:after="0" w:line="240" w:lineRule="auto"/>
        <w:jc w:val="both"/>
        <w:rPr>
          <w:rFonts w:ascii="Trebuchet MS" w:eastAsia="Calibri" w:hAnsi="Trebuchet MS" w:cs="Times New Roman"/>
          <w:color w:val="000000" w:themeColor="text1"/>
          <w:lang w:val="en-US"/>
        </w:rPr>
      </w:pPr>
      <w:r w:rsidRPr="004918E1">
        <w:rPr>
          <w:rFonts w:ascii="Trebuchet MS" w:eastAsia="Calibri" w:hAnsi="Trebuchet MS" w:cs="Times New Roman"/>
          <w:color w:val="000000" w:themeColor="text1"/>
          <w:lang w:val="en-US"/>
        </w:rPr>
        <w:t xml:space="preserve">- </w:t>
      </w:r>
      <w:proofErr w:type="gramStart"/>
      <w:r w:rsidRPr="004918E1">
        <w:rPr>
          <w:rFonts w:ascii="Trebuchet MS" w:eastAsia="Calibri" w:hAnsi="Trebuchet MS" w:cs="Times New Roman"/>
          <w:color w:val="000000" w:themeColor="text1"/>
          <w:lang w:val="en-US"/>
        </w:rPr>
        <w:t>după</w:t>
      </w:r>
      <w:proofErr w:type="gramEnd"/>
      <w:r w:rsidRPr="004918E1">
        <w:rPr>
          <w:rFonts w:ascii="Trebuchet MS" w:eastAsia="Calibri" w:hAnsi="Trebuchet MS" w:cs="Times New Roman"/>
          <w:color w:val="000000" w:themeColor="text1"/>
          <w:lang w:val="en-US"/>
        </w:rPr>
        <w:t xml:space="preserve"> schema statica:</w:t>
      </w:r>
      <w:r w:rsidRPr="004918E1">
        <w:rPr>
          <w:rFonts w:ascii="Trebuchet MS" w:eastAsia="Calibri" w:hAnsi="Trebuchet MS" w:cs="Times New Roman"/>
          <w:color w:val="000000" w:themeColor="text1"/>
          <w:lang w:val="en-US"/>
        </w:rPr>
        <w:tab/>
      </w:r>
      <w:r w:rsidRPr="004918E1">
        <w:rPr>
          <w:rFonts w:ascii="Trebuchet MS" w:eastAsia="Calibri" w:hAnsi="Trebuchet MS" w:cs="Times New Roman"/>
          <w:color w:val="000000" w:themeColor="text1"/>
          <w:lang w:val="en-US"/>
        </w:rPr>
        <w:tab/>
        <w:t xml:space="preserve">       cadru dublu incastrat</w:t>
      </w:r>
    </w:p>
    <w:p w:rsidR="004918E1" w:rsidRPr="004918E1" w:rsidRDefault="004918E1" w:rsidP="004918E1">
      <w:pPr>
        <w:spacing w:after="0" w:line="240" w:lineRule="auto"/>
        <w:jc w:val="both"/>
        <w:rPr>
          <w:rFonts w:ascii="Trebuchet MS" w:eastAsia="Calibri" w:hAnsi="Trebuchet MS" w:cs="Times New Roman"/>
          <w:color w:val="000000" w:themeColor="text1"/>
          <w:lang w:val="en-US"/>
        </w:rPr>
      </w:pPr>
      <w:r w:rsidRPr="004918E1">
        <w:rPr>
          <w:rFonts w:ascii="Trebuchet MS" w:eastAsia="Calibri" w:hAnsi="Trebuchet MS" w:cs="Times New Roman"/>
          <w:color w:val="000000" w:themeColor="text1"/>
          <w:lang w:val="en-US"/>
        </w:rPr>
        <w:t xml:space="preserve">- </w:t>
      </w:r>
      <w:proofErr w:type="gramStart"/>
      <w:r w:rsidRPr="004918E1">
        <w:rPr>
          <w:rFonts w:ascii="Trebuchet MS" w:eastAsia="Calibri" w:hAnsi="Trebuchet MS" w:cs="Times New Roman"/>
          <w:color w:val="000000" w:themeColor="text1"/>
          <w:lang w:val="en-US"/>
        </w:rPr>
        <w:t>după</w:t>
      </w:r>
      <w:proofErr w:type="gramEnd"/>
      <w:r w:rsidRPr="004918E1">
        <w:rPr>
          <w:rFonts w:ascii="Trebuchet MS" w:eastAsia="Calibri" w:hAnsi="Trebuchet MS" w:cs="Times New Roman"/>
          <w:color w:val="000000" w:themeColor="text1"/>
          <w:lang w:val="en-US"/>
        </w:rPr>
        <w:t xml:space="preserve"> structura de rezistenta:</w:t>
      </w:r>
      <w:r w:rsidRPr="004918E1">
        <w:rPr>
          <w:rFonts w:ascii="Trebuchet MS" w:eastAsia="Calibri" w:hAnsi="Trebuchet MS" w:cs="Times New Roman"/>
          <w:color w:val="000000" w:themeColor="text1"/>
          <w:lang w:val="en-US"/>
        </w:rPr>
        <w:tab/>
        <w:t xml:space="preserve">       grinzi din beton armat precomprimat;</w:t>
      </w:r>
    </w:p>
    <w:p w:rsidR="004918E1" w:rsidRPr="004918E1" w:rsidRDefault="004918E1" w:rsidP="004918E1">
      <w:pPr>
        <w:spacing w:after="0" w:line="240" w:lineRule="auto"/>
        <w:jc w:val="both"/>
        <w:rPr>
          <w:rFonts w:ascii="Trebuchet MS" w:eastAsia="Calibri" w:hAnsi="Trebuchet MS" w:cs="Times New Roman"/>
          <w:color w:val="000000" w:themeColor="text1"/>
          <w:lang w:val="en-US"/>
        </w:rPr>
      </w:pPr>
      <w:r w:rsidRPr="004918E1">
        <w:rPr>
          <w:rFonts w:ascii="Trebuchet MS" w:eastAsia="Calibri" w:hAnsi="Trebuchet MS" w:cs="Times New Roman"/>
          <w:color w:val="000000" w:themeColor="text1"/>
          <w:lang w:val="en-US"/>
        </w:rPr>
        <w:t xml:space="preserve">- </w:t>
      </w:r>
      <w:proofErr w:type="gramStart"/>
      <w:r w:rsidRPr="004918E1">
        <w:rPr>
          <w:rFonts w:ascii="Trebuchet MS" w:eastAsia="Calibri" w:hAnsi="Trebuchet MS" w:cs="Times New Roman"/>
          <w:color w:val="000000" w:themeColor="text1"/>
          <w:lang w:val="en-US"/>
        </w:rPr>
        <w:t>după</w:t>
      </w:r>
      <w:proofErr w:type="gramEnd"/>
      <w:r w:rsidRPr="004918E1">
        <w:rPr>
          <w:rFonts w:ascii="Trebuchet MS" w:eastAsia="Calibri" w:hAnsi="Trebuchet MS" w:cs="Times New Roman"/>
          <w:color w:val="000000" w:themeColor="text1"/>
          <w:lang w:val="en-US"/>
        </w:rPr>
        <w:t xml:space="preserve"> modul de execuție:</w:t>
      </w:r>
      <w:r w:rsidRPr="004918E1">
        <w:rPr>
          <w:rFonts w:ascii="Trebuchet MS" w:eastAsia="Calibri" w:hAnsi="Trebuchet MS" w:cs="Times New Roman"/>
          <w:color w:val="000000" w:themeColor="text1"/>
          <w:lang w:val="en-US"/>
        </w:rPr>
        <w:tab/>
      </w:r>
      <w:r w:rsidRPr="004918E1">
        <w:rPr>
          <w:rFonts w:ascii="Trebuchet MS" w:eastAsia="Calibri" w:hAnsi="Trebuchet MS" w:cs="Times New Roman"/>
          <w:color w:val="000000" w:themeColor="text1"/>
          <w:lang w:val="en-US"/>
        </w:rPr>
        <w:tab/>
        <w:t xml:space="preserve">       grinzi prefabricate;</w:t>
      </w:r>
    </w:p>
    <w:p w:rsidR="004918E1" w:rsidRPr="004918E1" w:rsidRDefault="004918E1" w:rsidP="004918E1">
      <w:pPr>
        <w:spacing w:after="0" w:line="240" w:lineRule="auto"/>
        <w:jc w:val="both"/>
        <w:rPr>
          <w:rFonts w:ascii="Trebuchet MS" w:eastAsia="Calibri" w:hAnsi="Trebuchet MS" w:cs="Times New Roman"/>
          <w:color w:val="000000" w:themeColor="text1"/>
          <w:lang w:val="en-US"/>
        </w:rPr>
      </w:pPr>
      <w:r w:rsidRPr="004918E1">
        <w:rPr>
          <w:rFonts w:ascii="Trebuchet MS" w:eastAsia="Calibri" w:hAnsi="Trebuchet MS" w:cs="Times New Roman"/>
          <w:color w:val="000000" w:themeColor="text1"/>
          <w:lang w:val="en-US"/>
        </w:rPr>
        <w:t xml:space="preserve">- </w:t>
      </w:r>
      <w:proofErr w:type="gramStart"/>
      <w:r w:rsidRPr="004918E1">
        <w:rPr>
          <w:rFonts w:ascii="Trebuchet MS" w:eastAsia="Calibri" w:hAnsi="Trebuchet MS" w:cs="Times New Roman"/>
          <w:color w:val="000000" w:themeColor="text1"/>
          <w:lang w:val="en-US"/>
        </w:rPr>
        <w:t>infrastructura :</w:t>
      </w:r>
      <w:proofErr w:type="gramEnd"/>
      <w:r w:rsidRPr="004918E1">
        <w:rPr>
          <w:rFonts w:ascii="Trebuchet MS" w:eastAsia="Calibri" w:hAnsi="Trebuchet MS" w:cs="Times New Roman"/>
          <w:color w:val="000000" w:themeColor="text1"/>
          <w:lang w:val="en-US"/>
        </w:rPr>
        <w:t xml:space="preserve">          </w:t>
      </w:r>
      <w:r>
        <w:rPr>
          <w:rFonts w:ascii="Trebuchet MS" w:eastAsia="Calibri" w:hAnsi="Trebuchet MS" w:cs="Times New Roman"/>
          <w:color w:val="000000" w:themeColor="text1"/>
          <w:lang w:val="en-US"/>
        </w:rPr>
        <w:t xml:space="preserve">                     </w:t>
      </w:r>
      <w:r w:rsidRPr="004918E1">
        <w:rPr>
          <w:rFonts w:ascii="Trebuchet MS" w:eastAsia="Calibri" w:hAnsi="Trebuchet MS" w:cs="Times New Roman"/>
          <w:color w:val="000000" w:themeColor="text1"/>
          <w:lang w:val="en-US"/>
        </w:rPr>
        <w:t xml:space="preserve"> cul</w:t>
      </w:r>
      <w:r w:rsidR="00091B03">
        <w:rPr>
          <w:rFonts w:ascii="Trebuchet MS" w:eastAsia="Calibri" w:hAnsi="Trebuchet MS" w:cs="Times New Roman"/>
          <w:color w:val="000000" w:themeColor="text1"/>
          <w:lang w:val="en-US"/>
        </w:rPr>
        <w:t>ei cu elevația din beton armat și fundația indirectă pe piloți foraț</w:t>
      </w:r>
      <w:r w:rsidRPr="004918E1">
        <w:rPr>
          <w:rFonts w:ascii="Trebuchet MS" w:eastAsia="Calibri" w:hAnsi="Trebuchet MS" w:cs="Times New Roman"/>
          <w:color w:val="000000" w:themeColor="text1"/>
          <w:lang w:val="en-US"/>
        </w:rPr>
        <w:t>i cu diametrul 108</w:t>
      </w:r>
      <w:r w:rsidR="00091B03">
        <w:rPr>
          <w:rFonts w:ascii="Trebuchet MS" w:eastAsia="Calibri" w:hAnsi="Trebuchet MS" w:cs="Times New Roman"/>
          <w:color w:val="000000" w:themeColor="text1"/>
          <w:lang w:val="en-US"/>
        </w:rPr>
        <w:t xml:space="preserve"> </w:t>
      </w:r>
      <w:r w:rsidRPr="004918E1">
        <w:rPr>
          <w:rFonts w:ascii="Trebuchet MS" w:eastAsia="Calibri" w:hAnsi="Trebuchet MS" w:cs="Times New Roman"/>
          <w:color w:val="000000" w:themeColor="text1"/>
          <w:lang w:val="en-US"/>
        </w:rPr>
        <w:t>cm.</w:t>
      </w:r>
    </w:p>
    <w:p w:rsidR="004918E1" w:rsidRPr="004918E1" w:rsidRDefault="004918E1" w:rsidP="004918E1">
      <w:pPr>
        <w:spacing w:after="0" w:line="240" w:lineRule="auto"/>
        <w:jc w:val="both"/>
        <w:rPr>
          <w:rFonts w:ascii="Trebuchet MS" w:eastAsia="Calibri" w:hAnsi="Trebuchet MS" w:cs="Times New Roman"/>
          <w:color w:val="000000" w:themeColor="text1"/>
          <w:lang w:val="en-US"/>
        </w:rPr>
      </w:pPr>
    </w:p>
    <w:p w:rsidR="004918E1" w:rsidRPr="004918E1" w:rsidRDefault="004918E1" w:rsidP="004918E1">
      <w:pPr>
        <w:spacing w:after="0" w:line="240" w:lineRule="auto"/>
        <w:jc w:val="both"/>
        <w:rPr>
          <w:rFonts w:ascii="Trebuchet MS" w:eastAsia="Calibri" w:hAnsi="Trebuchet MS" w:cs="Times New Roman"/>
          <w:color w:val="000000" w:themeColor="text1"/>
          <w:lang w:val="en-US"/>
        </w:rPr>
      </w:pPr>
      <w:r w:rsidRPr="004918E1">
        <w:rPr>
          <w:rFonts w:ascii="Trebuchet MS" w:eastAsia="Calibri" w:hAnsi="Trebuchet MS" w:cs="Times New Roman"/>
          <w:color w:val="000000" w:themeColor="text1"/>
          <w:lang w:val="en-US"/>
        </w:rPr>
        <w:t>•</w:t>
      </w:r>
      <w:r w:rsidRPr="004918E1">
        <w:rPr>
          <w:rFonts w:ascii="Trebuchet MS" w:eastAsia="Calibri" w:hAnsi="Trebuchet MS" w:cs="Times New Roman"/>
          <w:color w:val="000000" w:themeColor="text1"/>
          <w:lang w:val="en-US"/>
        </w:rPr>
        <w:tab/>
        <w:t>Lungimea totală a podului:</w:t>
      </w:r>
      <w:r w:rsidRPr="004918E1">
        <w:rPr>
          <w:rFonts w:ascii="Trebuchet MS" w:eastAsia="Calibri" w:hAnsi="Trebuchet MS" w:cs="Times New Roman"/>
          <w:color w:val="000000" w:themeColor="text1"/>
          <w:lang w:val="en-US"/>
        </w:rPr>
        <w:tab/>
      </w:r>
      <w:r w:rsidRPr="004918E1">
        <w:rPr>
          <w:rFonts w:ascii="Trebuchet MS" w:eastAsia="Calibri" w:hAnsi="Trebuchet MS" w:cs="Times New Roman"/>
          <w:color w:val="000000" w:themeColor="text1"/>
          <w:lang w:val="en-US"/>
        </w:rPr>
        <w:tab/>
      </w:r>
      <w:r w:rsidRPr="004918E1">
        <w:rPr>
          <w:rFonts w:ascii="Trebuchet MS" w:eastAsia="Calibri" w:hAnsi="Trebuchet MS" w:cs="Times New Roman"/>
          <w:color w:val="000000" w:themeColor="text1"/>
          <w:lang w:val="en-US"/>
        </w:rPr>
        <w:tab/>
        <w:t>14</w:t>
      </w:r>
      <w:proofErr w:type="gramStart"/>
      <w:r w:rsidRPr="004918E1">
        <w:rPr>
          <w:rFonts w:ascii="Trebuchet MS" w:eastAsia="Calibri" w:hAnsi="Trebuchet MS" w:cs="Times New Roman"/>
          <w:color w:val="000000" w:themeColor="text1"/>
          <w:lang w:val="en-US"/>
        </w:rPr>
        <w:t>,0</w:t>
      </w:r>
      <w:proofErr w:type="gramEnd"/>
      <w:r w:rsidRPr="004918E1">
        <w:rPr>
          <w:rFonts w:ascii="Trebuchet MS" w:eastAsia="Calibri" w:hAnsi="Trebuchet MS" w:cs="Times New Roman"/>
          <w:color w:val="000000" w:themeColor="text1"/>
          <w:lang w:val="en-US"/>
        </w:rPr>
        <w:t xml:space="preserve"> m;</w:t>
      </w:r>
    </w:p>
    <w:p w:rsidR="004918E1" w:rsidRPr="004918E1" w:rsidRDefault="004918E1" w:rsidP="004918E1">
      <w:pPr>
        <w:spacing w:after="0" w:line="240" w:lineRule="auto"/>
        <w:jc w:val="both"/>
        <w:rPr>
          <w:rFonts w:ascii="Trebuchet MS" w:eastAsia="Calibri" w:hAnsi="Trebuchet MS" w:cs="Times New Roman"/>
          <w:color w:val="000000" w:themeColor="text1"/>
          <w:lang w:val="en-US"/>
        </w:rPr>
      </w:pPr>
      <w:r w:rsidRPr="004918E1">
        <w:rPr>
          <w:rFonts w:ascii="Trebuchet MS" w:eastAsia="Calibri" w:hAnsi="Trebuchet MS" w:cs="Times New Roman"/>
          <w:color w:val="000000" w:themeColor="text1"/>
          <w:lang w:val="en-US"/>
        </w:rPr>
        <w:t>•</w:t>
      </w:r>
      <w:r w:rsidRPr="004918E1">
        <w:rPr>
          <w:rFonts w:ascii="Trebuchet MS" w:eastAsia="Calibri" w:hAnsi="Trebuchet MS" w:cs="Times New Roman"/>
          <w:color w:val="000000" w:themeColor="text1"/>
          <w:lang w:val="en-US"/>
        </w:rPr>
        <w:tab/>
        <w:t>Lăţimea părţii carosabile:</w:t>
      </w:r>
      <w:r w:rsidRPr="004918E1">
        <w:rPr>
          <w:rFonts w:ascii="Trebuchet MS" w:eastAsia="Calibri" w:hAnsi="Trebuchet MS" w:cs="Times New Roman"/>
          <w:color w:val="000000" w:themeColor="text1"/>
          <w:lang w:val="en-US"/>
        </w:rPr>
        <w:tab/>
      </w:r>
      <w:r w:rsidRPr="004918E1">
        <w:rPr>
          <w:rFonts w:ascii="Trebuchet MS" w:eastAsia="Calibri" w:hAnsi="Trebuchet MS" w:cs="Times New Roman"/>
          <w:color w:val="000000" w:themeColor="text1"/>
          <w:lang w:val="en-US"/>
        </w:rPr>
        <w:tab/>
      </w:r>
      <w:r w:rsidRPr="004918E1">
        <w:rPr>
          <w:rFonts w:ascii="Trebuchet MS" w:eastAsia="Calibri" w:hAnsi="Trebuchet MS" w:cs="Times New Roman"/>
          <w:color w:val="000000" w:themeColor="text1"/>
          <w:lang w:val="en-US"/>
        </w:rPr>
        <w:tab/>
        <w:t>7</w:t>
      </w:r>
      <w:proofErr w:type="gramStart"/>
      <w:r w:rsidRPr="004918E1">
        <w:rPr>
          <w:rFonts w:ascii="Trebuchet MS" w:eastAsia="Calibri" w:hAnsi="Trebuchet MS" w:cs="Times New Roman"/>
          <w:color w:val="000000" w:themeColor="text1"/>
          <w:lang w:val="en-US"/>
        </w:rPr>
        <w:t>,0</w:t>
      </w:r>
      <w:proofErr w:type="gramEnd"/>
      <w:r w:rsidRPr="004918E1">
        <w:rPr>
          <w:rFonts w:ascii="Trebuchet MS" w:eastAsia="Calibri" w:hAnsi="Trebuchet MS" w:cs="Times New Roman"/>
          <w:color w:val="000000" w:themeColor="text1"/>
          <w:lang w:val="en-US"/>
        </w:rPr>
        <w:t xml:space="preserve"> m ;</w:t>
      </w:r>
    </w:p>
    <w:p w:rsidR="004918E1" w:rsidRPr="004918E1" w:rsidRDefault="004918E1" w:rsidP="004918E1">
      <w:pPr>
        <w:spacing w:after="0" w:line="240" w:lineRule="auto"/>
        <w:jc w:val="both"/>
        <w:rPr>
          <w:rFonts w:ascii="Trebuchet MS" w:eastAsia="Calibri" w:hAnsi="Trebuchet MS" w:cs="Times New Roman"/>
          <w:color w:val="000000" w:themeColor="text1"/>
          <w:lang w:val="en-US"/>
        </w:rPr>
      </w:pPr>
      <w:r w:rsidRPr="004918E1">
        <w:rPr>
          <w:rFonts w:ascii="Trebuchet MS" w:eastAsia="Calibri" w:hAnsi="Trebuchet MS" w:cs="Times New Roman"/>
          <w:color w:val="000000" w:themeColor="text1"/>
          <w:lang w:val="en-US"/>
        </w:rPr>
        <w:t>•</w:t>
      </w:r>
      <w:r w:rsidRPr="004918E1">
        <w:rPr>
          <w:rFonts w:ascii="Trebuchet MS" w:eastAsia="Calibri" w:hAnsi="Trebuchet MS" w:cs="Times New Roman"/>
          <w:color w:val="000000" w:themeColor="text1"/>
          <w:lang w:val="en-US"/>
        </w:rPr>
        <w:tab/>
        <w:t>Lăţimea trotuarelor:</w:t>
      </w:r>
      <w:r w:rsidRPr="004918E1">
        <w:rPr>
          <w:rFonts w:ascii="Trebuchet MS" w:eastAsia="Calibri" w:hAnsi="Trebuchet MS" w:cs="Times New Roman"/>
          <w:color w:val="000000" w:themeColor="text1"/>
          <w:lang w:val="en-US"/>
        </w:rPr>
        <w:tab/>
      </w:r>
      <w:r w:rsidRPr="004918E1">
        <w:rPr>
          <w:rFonts w:ascii="Trebuchet MS" w:eastAsia="Calibri" w:hAnsi="Trebuchet MS" w:cs="Times New Roman"/>
          <w:color w:val="000000" w:themeColor="text1"/>
          <w:lang w:val="en-US"/>
        </w:rPr>
        <w:tab/>
      </w:r>
      <w:r w:rsidRPr="004918E1">
        <w:rPr>
          <w:rFonts w:ascii="Trebuchet MS" w:eastAsia="Calibri" w:hAnsi="Trebuchet MS" w:cs="Times New Roman"/>
          <w:color w:val="000000" w:themeColor="text1"/>
          <w:lang w:val="en-US"/>
        </w:rPr>
        <w:tab/>
      </w:r>
      <w:r w:rsidRPr="004918E1">
        <w:rPr>
          <w:rFonts w:ascii="Trebuchet MS" w:eastAsia="Calibri" w:hAnsi="Trebuchet MS" w:cs="Times New Roman"/>
          <w:color w:val="000000" w:themeColor="text1"/>
          <w:lang w:val="en-US"/>
        </w:rPr>
        <w:tab/>
        <w:t>2</w:t>
      </w:r>
      <w:proofErr w:type="gramStart"/>
      <w:r w:rsidRPr="004918E1">
        <w:rPr>
          <w:rFonts w:ascii="Trebuchet MS" w:eastAsia="Calibri" w:hAnsi="Trebuchet MS" w:cs="Times New Roman"/>
          <w:color w:val="000000" w:themeColor="text1"/>
          <w:lang w:val="en-US"/>
        </w:rPr>
        <w:t>,0</w:t>
      </w:r>
      <w:proofErr w:type="gramEnd"/>
      <w:r w:rsidRPr="004918E1">
        <w:rPr>
          <w:rFonts w:ascii="Trebuchet MS" w:eastAsia="Calibri" w:hAnsi="Trebuchet MS" w:cs="Times New Roman"/>
          <w:color w:val="000000" w:themeColor="text1"/>
          <w:lang w:val="en-US"/>
        </w:rPr>
        <w:t>;</w:t>
      </w:r>
    </w:p>
    <w:p w:rsidR="004918E1" w:rsidRPr="004918E1" w:rsidRDefault="004918E1" w:rsidP="004918E1">
      <w:pPr>
        <w:spacing w:after="0" w:line="240" w:lineRule="auto"/>
        <w:jc w:val="both"/>
        <w:rPr>
          <w:rFonts w:ascii="Trebuchet MS" w:eastAsia="Calibri" w:hAnsi="Trebuchet MS" w:cs="Times New Roman"/>
          <w:color w:val="000000" w:themeColor="text1"/>
          <w:lang w:val="en-US"/>
        </w:rPr>
      </w:pPr>
      <w:r w:rsidRPr="004918E1">
        <w:rPr>
          <w:rFonts w:ascii="Trebuchet MS" w:eastAsia="Calibri" w:hAnsi="Trebuchet MS" w:cs="Times New Roman"/>
          <w:color w:val="000000" w:themeColor="text1"/>
          <w:lang w:val="en-US"/>
        </w:rPr>
        <w:t>•</w:t>
      </w:r>
      <w:r w:rsidRPr="004918E1">
        <w:rPr>
          <w:rFonts w:ascii="Trebuchet MS" w:eastAsia="Calibri" w:hAnsi="Trebuchet MS" w:cs="Times New Roman"/>
          <w:color w:val="000000" w:themeColor="text1"/>
          <w:lang w:val="en-US"/>
        </w:rPr>
        <w:tab/>
        <w:t>Lăţimea totala a podului:</w:t>
      </w:r>
      <w:r w:rsidRPr="004918E1">
        <w:rPr>
          <w:rFonts w:ascii="Trebuchet MS" w:eastAsia="Calibri" w:hAnsi="Trebuchet MS" w:cs="Times New Roman"/>
          <w:color w:val="000000" w:themeColor="text1"/>
          <w:lang w:val="en-US"/>
        </w:rPr>
        <w:tab/>
      </w:r>
      <w:r w:rsidRPr="004918E1">
        <w:rPr>
          <w:rFonts w:ascii="Trebuchet MS" w:eastAsia="Calibri" w:hAnsi="Trebuchet MS" w:cs="Times New Roman"/>
          <w:color w:val="000000" w:themeColor="text1"/>
          <w:lang w:val="en-US"/>
        </w:rPr>
        <w:tab/>
      </w:r>
      <w:r w:rsidRPr="004918E1">
        <w:rPr>
          <w:rFonts w:ascii="Trebuchet MS" w:eastAsia="Calibri" w:hAnsi="Trebuchet MS" w:cs="Times New Roman"/>
          <w:color w:val="000000" w:themeColor="text1"/>
          <w:lang w:val="en-US"/>
        </w:rPr>
        <w:tab/>
        <w:t>0</w:t>
      </w:r>
      <w:proofErr w:type="gramStart"/>
      <w:r w:rsidRPr="004918E1">
        <w:rPr>
          <w:rFonts w:ascii="Trebuchet MS" w:eastAsia="Calibri" w:hAnsi="Trebuchet MS" w:cs="Times New Roman"/>
          <w:color w:val="000000" w:themeColor="text1"/>
          <w:lang w:val="en-US"/>
        </w:rPr>
        <w:t>,25</w:t>
      </w:r>
      <w:proofErr w:type="gramEnd"/>
      <w:r w:rsidRPr="004918E1">
        <w:rPr>
          <w:rFonts w:ascii="Trebuchet MS" w:eastAsia="Calibri" w:hAnsi="Trebuchet MS" w:cs="Times New Roman"/>
          <w:color w:val="000000" w:themeColor="text1"/>
          <w:lang w:val="en-US"/>
        </w:rPr>
        <w:t>+2.0+7,0+2.0+0,25=11,50 m;</w:t>
      </w:r>
    </w:p>
    <w:p w:rsidR="004918E1" w:rsidRPr="004918E1" w:rsidRDefault="004918E1" w:rsidP="004918E1">
      <w:pPr>
        <w:spacing w:after="0" w:line="240" w:lineRule="auto"/>
        <w:jc w:val="both"/>
        <w:rPr>
          <w:rFonts w:ascii="Trebuchet MS" w:eastAsia="Calibri" w:hAnsi="Trebuchet MS" w:cs="Times New Roman"/>
          <w:color w:val="000000" w:themeColor="text1"/>
          <w:lang w:val="en-US"/>
        </w:rPr>
      </w:pPr>
      <w:r w:rsidRPr="004918E1">
        <w:rPr>
          <w:rFonts w:ascii="Trebuchet MS" w:eastAsia="Calibri" w:hAnsi="Trebuchet MS" w:cs="Times New Roman"/>
          <w:color w:val="000000" w:themeColor="text1"/>
          <w:lang w:val="en-US"/>
        </w:rPr>
        <w:t>•</w:t>
      </w:r>
      <w:r w:rsidRPr="004918E1">
        <w:rPr>
          <w:rFonts w:ascii="Trebuchet MS" w:eastAsia="Calibri" w:hAnsi="Trebuchet MS" w:cs="Times New Roman"/>
          <w:color w:val="000000" w:themeColor="text1"/>
          <w:lang w:val="en-US"/>
        </w:rPr>
        <w:tab/>
        <w:t>Oblicitate:</w:t>
      </w:r>
      <w:r w:rsidRPr="004918E1">
        <w:rPr>
          <w:rFonts w:ascii="Trebuchet MS" w:eastAsia="Calibri" w:hAnsi="Trebuchet MS" w:cs="Times New Roman"/>
          <w:color w:val="000000" w:themeColor="text1"/>
          <w:lang w:val="en-US"/>
        </w:rPr>
        <w:tab/>
      </w:r>
      <w:r w:rsidRPr="004918E1">
        <w:rPr>
          <w:rFonts w:ascii="Trebuchet MS" w:eastAsia="Calibri" w:hAnsi="Trebuchet MS" w:cs="Times New Roman"/>
          <w:color w:val="000000" w:themeColor="text1"/>
          <w:lang w:val="en-US"/>
        </w:rPr>
        <w:tab/>
      </w:r>
      <w:r w:rsidRPr="004918E1">
        <w:rPr>
          <w:rFonts w:ascii="Trebuchet MS" w:eastAsia="Calibri" w:hAnsi="Trebuchet MS" w:cs="Times New Roman"/>
          <w:color w:val="000000" w:themeColor="text1"/>
          <w:lang w:val="en-US"/>
        </w:rPr>
        <w:tab/>
      </w:r>
      <w:r w:rsidRPr="004918E1">
        <w:rPr>
          <w:rFonts w:ascii="Trebuchet MS" w:eastAsia="Calibri" w:hAnsi="Trebuchet MS" w:cs="Times New Roman"/>
          <w:color w:val="000000" w:themeColor="text1"/>
          <w:lang w:val="en-US"/>
        </w:rPr>
        <w:tab/>
      </w:r>
      <w:r w:rsidRPr="004918E1">
        <w:rPr>
          <w:rFonts w:ascii="Trebuchet MS" w:eastAsia="Calibri" w:hAnsi="Trebuchet MS" w:cs="Times New Roman"/>
          <w:color w:val="000000" w:themeColor="text1"/>
          <w:lang w:val="en-US"/>
        </w:rPr>
        <w:tab/>
        <w:t>700;</w:t>
      </w:r>
    </w:p>
    <w:p w:rsidR="004918E1" w:rsidRPr="004918E1" w:rsidRDefault="00091B03" w:rsidP="004918E1">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w:t>
      </w:r>
      <w:r>
        <w:rPr>
          <w:rFonts w:ascii="Trebuchet MS" w:eastAsia="Calibri" w:hAnsi="Trebuchet MS" w:cs="Times New Roman"/>
          <w:color w:val="000000" w:themeColor="text1"/>
          <w:lang w:val="en-US"/>
        </w:rPr>
        <w:tab/>
        <w:t>Dispoziția căii pe pod în plan orizontal:</w:t>
      </w:r>
      <w:r>
        <w:rPr>
          <w:rFonts w:ascii="Trebuchet MS" w:eastAsia="Calibri" w:hAnsi="Trebuchet MS" w:cs="Times New Roman"/>
          <w:color w:val="000000" w:themeColor="text1"/>
          <w:lang w:val="en-US"/>
        </w:rPr>
        <w:tab/>
        <w:t>pod î</w:t>
      </w:r>
      <w:r w:rsidR="004918E1" w:rsidRPr="004918E1">
        <w:rPr>
          <w:rFonts w:ascii="Trebuchet MS" w:eastAsia="Calibri" w:hAnsi="Trebuchet MS" w:cs="Times New Roman"/>
          <w:color w:val="000000" w:themeColor="text1"/>
          <w:lang w:val="en-US"/>
        </w:rPr>
        <w:t>n aliniament</w:t>
      </w:r>
      <w:proofErr w:type="gramStart"/>
      <w:r w:rsidR="004918E1" w:rsidRPr="004918E1">
        <w:rPr>
          <w:rFonts w:ascii="Trebuchet MS" w:eastAsia="Calibri" w:hAnsi="Trebuchet MS" w:cs="Times New Roman"/>
          <w:color w:val="000000" w:themeColor="text1"/>
          <w:lang w:val="en-US"/>
        </w:rPr>
        <w:t>;</w:t>
      </w:r>
      <w:proofErr w:type="gramEnd"/>
      <w:r w:rsidR="004918E1" w:rsidRPr="004918E1">
        <w:rPr>
          <w:rFonts w:ascii="Trebuchet MS" w:eastAsia="Calibri" w:hAnsi="Trebuchet MS" w:cs="Times New Roman"/>
          <w:color w:val="000000" w:themeColor="text1"/>
          <w:lang w:val="en-US"/>
        </w:rPr>
        <w:t xml:space="preserve"> </w:t>
      </w:r>
    </w:p>
    <w:p w:rsidR="004918E1" w:rsidRPr="004918E1" w:rsidRDefault="00091B03" w:rsidP="004918E1">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w:t>
      </w:r>
      <w:r>
        <w:rPr>
          <w:rFonts w:ascii="Trebuchet MS" w:eastAsia="Calibri" w:hAnsi="Trebuchet MS" w:cs="Times New Roman"/>
          <w:color w:val="000000" w:themeColor="text1"/>
          <w:lang w:val="en-US"/>
        </w:rPr>
        <w:tab/>
        <w:t>Clasa de încă</w:t>
      </w:r>
      <w:r w:rsidR="004918E1" w:rsidRPr="004918E1">
        <w:rPr>
          <w:rFonts w:ascii="Trebuchet MS" w:eastAsia="Calibri" w:hAnsi="Trebuchet MS" w:cs="Times New Roman"/>
          <w:color w:val="000000" w:themeColor="text1"/>
          <w:lang w:val="en-US"/>
        </w:rPr>
        <w:t>rca</w:t>
      </w:r>
      <w:r>
        <w:rPr>
          <w:rFonts w:ascii="Trebuchet MS" w:eastAsia="Calibri" w:hAnsi="Trebuchet MS" w:cs="Times New Roman"/>
          <w:color w:val="000000" w:themeColor="text1"/>
          <w:lang w:val="en-US"/>
        </w:rPr>
        <w:t>ă</w:t>
      </w:r>
      <w:r w:rsidR="004918E1" w:rsidRPr="004918E1">
        <w:rPr>
          <w:rFonts w:ascii="Trebuchet MS" w:eastAsia="Calibri" w:hAnsi="Trebuchet MS" w:cs="Times New Roman"/>
          <w:color w:val="000000" w:themeColor="text1"/>
          <w:lang w:val="en-US"/>
        </w:rPr>
        <w:t>ri utile:</w:t>
      </w:r>
      <w:r w:rsidR="004918E1" w:rsidRPr="004918E1">
        <w:rPr>
          <w:rFonts w:ascii="Trebuchet MS" w:eastAsia="Calibri" w:hAnsi="Trebuchet MS" w:cs="Times New Roman"/>
          <w:color w:val="000000" w:themeColor="text1"/>
          <w:lang w:val="en-US"/>
        </w:rPr>
        <w:tab/>
      </w:r>
      <w:r w:rsidR="004918E1" w:rsidRPr="004918E1">
        <w:rPr>
          <w:rFonts w:ascii="Trebuchet MS" w:eastAsia="Calibri" w:hAnsi="Trebuchet MS" w:cs="Times New Roman"/>
          <w:color w:val="000000" w:themeColor="text1"/>
          <w:lang w:val="en-US"/>
        </w:rPr>
        <w:tab/>
      </w:r>
      <w:r w:rsidR="004918E1" w:rsidRPr="004918E1">
        <w:rPr>
          <w:rFonts w:ascii="Trebuchet MS" w:eastAsia="Calibri" w:hAnsi="Trebuchet MS" w:cs="Times New Roman"/>
          <w:color w:val="000000" w:themeColor="text1"/>
          <w:lang w:val="en-US"/>
        </w:rPr>
        <w:tab/>
        <w:t>Conform SR EN 1991-2</w:t>
      </w:r>
    </w:p>
    <w:p w:rsidR="00091B03" w:rsidRDefault="00091B03" w:rsidP="00091B03">
      <w:pPr>
        <w:spacing w:after="0" w:line="240" w:lineRule="auto"/>
        <w:jc w:val="both"/>
        <w:rPr>
          <w:rFonts w:ascii="Trebuchet MS" w:eastAsia="Calibri" w:hAnsi="Trebuchet MS" w:cs="Times New Roman"/>
          <w:color w:val="000000" w:themeColor="text1"/>
          <w:lang w:val="en-US"/>
        </w:rPr>
      </w:pPr>
    </w:p>
    <w:p w:rsidR="00091B03" w:rsidRDefault="00091B03" w:rsidP="00091B03">
      <w:pPr>
        <w:spacing w:after="0" w:line="240" w:lineRule="auto"/>
        <w:jc w:val="both"/>
        <w:rPr>
          <w:rFonts w:ascii="Trebuchet MS" w:eastAsia="Calibri" w:hAnsi="Trebuchet MS" w:cs="Times New Roman"/>
          <w:color w:val="000000" w:themeColor="text1"/>
          <w:lang w:val="en-US"/>
        </w:rPr>
      </w:pPr>
    </w:p>
    <w:p w:rsidR="00091B03" w:rsidRDefault="00091B03" w:rsidP="00091B03">
      <w:pPr>
        <w:spacing w:after="0" w:line="240" w:lineRule="auto"/>
        <w:jc w:val="both"/>
        <w:rPr>
          <w:rFonts w:ascii="Trebuchet MS" w:eastAsia="Calibri" w:hAnsi="Trebuchet MS" w:cs="Times New Roman"/>
          <w:color w:val="000000" w:themeColor="text1"/>
          <w:lang w:val="en-US"/>
        </w:rPr>
      </w:pPr>
    </w:p>
    <w:p w:rsidR="00091B03" w:rsidRDefault="00091B03" w:rsidP="00091B03">
      <w:pPr>
        <w:spacing w:after="0" w:line="240" w:lineRule="auto"/>
        <w:jc w:val="both"/>
        <w:rPr>
          <w:rFonts w:ascii="Trebuchet MS" w:eastAsia="Calibri" w:hAnsi="Trebuchet MS" w:cs="Times New Roman"/>
          <w:color w:val="000000" w:themeColor="text1"/>
          <w:lang w:val="en-US"/>
        </w:rPr>
      </w:pPr>
    </w:p>
    <w:p w:rsidR="00091B03" w:rsidRPr="00091B03" w:rsidRDefault="00091B03" w:rsidP="00091B03">
      <w:pPr>
        <w:spacing w:after="0" w:line="240" w:lineRule="auto"/>
        <w:jc w:val="both"/>
        <w:rPr>
          <w:rFonts w:ascii="Trebuchet MS" w:eastAsia="Calibri" w:hAnsi="Trebuchet MS" w:cs="Times New Roman"/>
          <w:b/>
          <w:color w:val="000000" w:themeColor="text1"/>
          <w:lang w:val="en-US"/>
        </w:rPr>
      </w:pPr>
      <w:r>
        <w:rPr>
          <w:rFonts w:ascii="Trebuchet MS" w:eastAsia="Calibri" w:hAnsi="Trebuchet MS" w:cs="Times New Roman"/>
          <w:b/>
          <w:color w:val="000000" w:themeColor="text1"/>
          <w:lang w:val="en-US"/>
        </w:rPr>
        <w:t>Suprastructură</w:t>
      </w:r>
      <w:r w:rsidRPr="00091B03">
        <w:rPr>
          <w:rFonts w:ascii="Trebuchet MS" w:eastAsia="Calibri" w:hAnsi="Trebuchet MS" w:cs="Times New Roman"/>
          <w:b/>
          <w:color w:val="000000" w:themeColor="text1"/>
          <w:lang w:val="en-US"/>
        </w:rPr>
        <w:t>:</w:t>
      </w:r>
    </w:p>
    <w:p w:rsidR="00091B03" w:rsidRPr="00091B03" w:rsidRDefault="00091B03" w:rsidP="00091B03">
      <w:pPr>
        <w:pStyle w:val="ListParagraph"/>
        <w:numPr>
          <w:ilvl w:val="0"/>
          <w:numId w:val="37"/>
        </w:numPr>
        <w:spacing w:after="0" w:line="240" w:lineRule="auto"/>
        <w:ind w:left="0" w:firstLine="360"/>
        <w:jc w:val="both"/>
        <w:rPr>
          <w:rFonts w:ascii="Trebuchet MS" w:eastAsia="Calibri" w:hAnsi="Trebuchet MS" w:cs="Times New Roman"/>
          <w:color w:val="000000" w:themeColor="text1"/>
          <w:lang w:val="en-US"/>
        </w:rPr>
      </w:pPr>
      <w:r w:rsidRPr="00091B03">
        <w:rPr>
          <w:rFonts w:ascii="Trebuchet MS" w:eastAsia="Calibri" w:hAnsi="Trebuchet MS" w:cs="Times New Roman"/>
          <w:color w:val="000000" w:themeColor="text1"/>
          <w:lang w:val="en-US"/>
        </w:rPr>
        <w:t>Grinzi cu corzi aderente tip "</w:t>
      </w:r>
      <w:r w:rsidRPr="00091B03">
        <w:rPr>
          <w:rFonts w:ascii="Arial" w:eastAsia="Calibri" w:hAnsi="Arial" w:cs="Arial"/>
          <w:color w:val="000000" w:themeColor="text1"/>
          <w:lang w:val="en-US"/>
        </w:rPr>
        <w:t>┴</w:t>
      </w:r>
      <w:r>
        <w:rPr>
          <w:rFonts w:ascii="Trebuchet MS" w:eastAsia="Calibri" w:hAnsi="Trebuchet MS" w:cs="Times New Roman"/>
          <w:color w:val="000000" w:themeColor="text1"/>
          <w:lang w:val="en-US"/>
        </w:rPr>
        <w:t>" L=10,0 m  h=0,52 m, aranjate joantiv 17 bucăți în secț</w:t>
      </w:r>
      <w:r w:rsidRPr="00091B03">
        <w:rPr>
          <w:rFonts w:ascii="Trebuchet MS" w:eastAsia="Calibri" w:hAnsi="Trebuchet MS" w:cs="Times New Roman"/>
          <w:color w:val="000000" w:themeColor="text1"/>
          <w:lang w:val="en-US"/>
        </w:rPr>
        <w:t>iune care v</w:t>
      </w:r>
      <w:r>
        <w:rPr>
          <w:rFonts w:ascii="Trebuchet MS" w:eastAsia="Calibri" w:hAnsi="Trebuchet MS" w:cs="Times New Roman"/>
          <w:color w:val="000000" w:themeColor="text1"/>
          <w:lang w:val="en-US"/>
        </w:rPr>
        <w:t>or conlucra la partea superioară prin intermediul unei plă</w:t>
      </w:r>
      <w:r w:rsidRPr="00091B03">
        <w:rPr>
          <w:rFonts w:ascii="Trebuchet MS" w:eastAsia="Calibri" w:hAnsi="Trebuchet MS" w:cs="Times New Roman"/>
          <w:color w:val="000000" w:themeColor="text1"/>
          <w:lang w:val="en-US"/>
        </w:rPr>
        <w:t>ci de suprabetonare di</w:t>
      </w:r>
      <w:r>
        <w:rPr>
          <w:rFonts w:ascii="Trebuchet MS" w:eastAsia="Calibri" w:hAnsi="Trebuchet MS" w:cs="Times New Roman"/>
          <w:color w:val="000000" w:themeColor="text1"/>
          <w:lang w:val="en-US"/>
        </w:rPr>
        <w:t>n beton armat C35/45 cu armatură</w:t>
      </w:r>
      <w:r w:rsidRPr="00091B03">
        <w:rPr>
          <w:rFonts w:ascii="Trebuchet MS" w:eastAsia="Calibri" w:hAnsi="Trebuchet MS" w:cs="Times New Roman"/>
          <w:color w:val="000000" w:themeColor="text1"/>
          <w:lang w:val="en-US"/>
        </w:rPr>
        <w:t xml:space="preserve"> BST500S. </w:t>
      </w:r>
    </w:p>
    <w:p w:rsidR="00091B03" w:rsidRDefault="00091B03" w:rsidP="00091B03">
      <w:pPr>
        <w:spacing w:after="0" w:line="240" w:lineRule="auto"/>
        <w:jc w:val="both"/>
        <w:rPr>
          <w:rFonts w:ascii="Trebuchet MS" w:eastAsia="Calibri" w:hAnsi="Trebuchet MS" w:cs="Times New Roman"/>
          <w:b/>
          <w:color w:val="000000" w:themeColor="text1"/>
          <w:lang w:val="en-US"/>
        </w:rPr>
      </w:pPr>
      <w:r w:rsidRPr="00091B03">
        <w:rPr>
          <w:rFonts w:ascii="Trebuchet MS" w:eastAsia="Calibri" w:hAnsi="Trebuchet MS" w:cs="Times New Roman"/>
          <w:b/>
          <w:color w:val="000000" w:themeColor="text1"/>
          <w:lang w:val="en-US"/>
        </w:rPr>
        <w:t>Sistemul rutier (calea):</w:t>
      </w:r>
    </w:p>
    <w:p w:rsidR="00091B03" w:rsidRPr="00091B03" w:rsidRDefault="00091B03" w:rsidP="00091B03">
      <w:pPr>
        <w:pStyle w:val="ListParagraph"/>
        <w:numPr>
          <w:ilvl w:val="0"/>
          <w:numId w:val="38"/>
        </w:numPr>
        <w:spacing w:after="0" w:line="240" w:lineRule="auto"/>
        <w:jc w:val="both"/>
        <w:rPr>
          <w:rFonts w:ascii="Trebuchet MS" w:eastAsia="Calibri" w:hAnsi="Trebuchet MS" w:cs="Times New Roman"/>
          <w:b/>
          <w:color w:val="000000" w:themeColor="text1"/>
          <w:lang w:val="en-US"/>
        </w:rPr>
      </w:pPr>
      <w:r w:rsidRPr="00091B03">
        <w:rPr>
          <w:rFonts w:ascii="Trebuchet MS" w:eastAsia="Calibri" w:hAnsi="Trebuchet MS" w:cs="Times New Roman"/>
          <w:b/>
          <w:color w:val="000000" w:themeColor="text1"/>
          <w:lang w:val="en-US"/>
        </w:rPr>
        <w:t>Calea pe pod</w:t>
      </w:r>
    </w:p>
    <w:p w:rsidR="00091B03" w:rsidRPr="00091B03" w:rsidRDefault="00091B03" w:rsidP="00091B03">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 Mixtură asfaltică</w:t>
      </w:r>
      <w:r w:rsidRPr="00091B03">
        <w:rPr>
          <w:rFonts w:ascii="Trebuchet MS" w:eastAsia="Calibri" w:hAnsi="Trebuchet MS" w:cs="Times New Roman"/>
          <w:color w:val="000000" w:themeColor="text1"/>
          <w:lang w:val="en-US"/>
        </w:rPr>
        <w:t xml:space="preserve"> tip MAS16m – 4+4cm</w:t>
      </w:r>
      <w:proofErr w:type="gramStart"/>
      <w:r w:rsidRPr="00091B03">
        <w:rPr>
          <w:rFonts w:ascii="Trebuchet MS" w:eastAsia="Calibri" w:hAnsi="Trebuchet MS" w:cs="Times New Roman"/>
          <w:color w:val="000000" w:themeColor="text1"/>
          <w:lang w:val="en-US"/>
        </w:rPr>
        <w:t>;</w:t>
      </w:r>
      <w:proofErr w:type="gramEnd"/>
    </w:p>
    <w:p w:rsidR="00091B03" w:rsidRPr="00091B03" w:rsidRDefault="00091B03" w:rsidP="00091B03">
      <w:pPr>
        <w:spacing w:after="0" w:line="240" w:lineRule="auto"/>
        <w:jc w:val="both"/>
        <w:rPr>
          <w:rFonts w:ascii="Trebuchet MS" w:eastAsia="Calibri" w:hAnsi="Trebuchet MS" w:cs="Times New Roman"/>
          <w:color w:val="000000" w:themeColor="text1"/>
          <w:lang w:val="en-US"/>
        </w:rPr>
      </w:pPr>
      <w:r w:rsidRPr="00091B03">
        <w:rPr>
          <w:rFonts w:ascii="Trebuchet MS" w:eastAsia="Calibri" w:hAnsi="Trebuchet MS" w:cs="Times New Roman"/>
          <w:color w:val="000000" w:themeColor="text1"/>
          <w:lang w:val="en-US"/>
        </w:rPr>
        <w:t>- Beton asfaltic cilindrat tip BAP16m – 4+4cm</w:t>
      </w:r>
      <w:proofErr w:type="gramStart"/>
      <w:r w:rsidRPr="00091B03">
        <w:rPr>
          <w:rFonts w:ascii="Trebuchet MS" w:eastAsia="Calibri" w:hAnsi="Trebuchet MS" w:cs="Times New Roman"/>
          <w:color w:val="000000" w:themeColor="text1"/>
          <w:lang w:val="en-US"/>
        </w:rPr>
        <w:t>;</w:t>
      </w:r>
      <w:proofErr w:type="gramEnd"/>
    </w:p>
    <w:p w:rsidR="00091B03" w:rsidRPr="00091B03" w:rsidRDefault="00091B03" w:rsidP="00091B03">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 Protecție hidroizolaț</w:t>
      </w:r>
      <w:r w:rsidRPr="00091B03">
        <w:rPr>
          <w:rFonts w:ascii="Trebuchet MS" w:eastAsia="Calibri" w:hAnsi="Trebuchet MS" w:cs="Times New Roman"/>
          <w:color w:val="000000" w:themeColor="text1"/>
          <w:lang w:val="en-US"/>
        </w:rPr>
        <w:t xml:space="preserve">ie BA8 </w:t>
      </w:r>
      <w:r>
        <w:rPr>
          <w:rFonts w:ascii="Trebuchet MS" w:eastAsia="Calibri" w:hAnsi="Trebuchet MS" w:cs="Times New Roman"/>
          <w:color w:val="000000" w:themeColor="text1"/>
          <w:lang w:val="en-US"/>
        </w:rPr>
        <w:t>–</w:t>
      </w:r>
      <w:r w:rsidRPr="00091B03">
        <w:rPr>
          <w:rFonts w:ascii="Trebuchet MS" w:eastAsia="Calibri" w:hAnsi="Trebuchet MS" w:cs="Times New Roman"/>
          <w:color w:val="000000" w:themeColor="text1"/>
          <w:lang w:val="en-US"/>
        </w:rPr>
        <w:t xml:space="preserve"> 3</w:t>
      </w:r>
      <w:r>
        <w:rPr>
          <w:rFonts w:ascii="Trebuchet MS" w:eastAsia="Calibri" w:hAnsi="Trebuchet MS" w:cs="Times New Roman"/>
          <w:color w:val="000000" w:themeColor="text1"/>
          <w:lang w:val="en-US"/>
        </w:rPr>
        <w:t xml:space="preserve"> </w:t>
      </w:r>
      <w:r w:rsidRPr="00091B03">
        <w:rPr>
          <w:rFonts w:ascii="Trebuchet MS" w:eastAsia="Calibri" w:hAnsi="Trebuchet MS" w:cs="Times New Roman"/>
          <w:color w:val="000000" w:themeColor="text1"/>
          <w:lang w:val="en-US"/>
        </w:rPr>
        <w:t>cm;</w:t>
      </w:r>
    </w:p>
    <w:p w:rsidR="00091B03" w:rsidRPr="00091B03" w:rsidRDefault="00091B03" w:rsidP="00091B03">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 Hidroizolație din membrana bituminoasă</w:t>
      </w:r>
      <w:r w:rsidRPr="00091B03">
        <w:rPr>
          <w:rFonts w:ascii="Trebuchet MS" w:eastAsia="Calibri" w:hAnsi="Trebuchet MS" w:cs="Times New Roman"/>
          <w:color w:val="000000" w:themeColor="text1"/>
          <w:lang w:val="en-US"/>
        </w:rPr>
        <w:t xml:space="preserve"> de min.</w:t>
      </w:r>
      <w:r>
        <w:rPr>
          <w:rFonts w:ascii="Trebuchet MS" w:eastAsia="Calibri" w:hAnsi="Trebuchet MS" w:cs="Times New Roman"/>
          <w:color w:val="000000" w:themeColor="text1"/>
          <w:lang w:val="en-US"/>
        </w:rPr>
        <w:t xml:space="preserve"> </w:t>
      </w:r>
      <w:r w:rsidRPr="00091B03">
        <w:rPr>
          <w:rFonts w:ascii="Trebuchet MS" w:eastAsia="Calibri" w:hAnsi="Trebuchet MS" w:cs="Times New Roman"/>
          <w:color w:val="000000" w:themeColor="text1"/>
          <w:lang w:val="en-US"/>
        </w:rPr>
        <w:t>4</w:t>
      </w:r>
      <w:r>
        <w:rPr>
          <w:rFonts w:ascii="Trebuchet MS" w:eastAsia="Calibri" w:hAnsi="Trebuchet MS" w:cs="Times New Roman"/>
          <w:color w:val="000000" w:themeColor="text1"/>
          <w:lang w:val="en-US"/>
        </w:rPr>
        <w:t xml:space="preserve"> mm, realizat î</w:t>
      </w:r>
      <w:r w:rsidRPr="00091B03">
        <w:rPr>
          <w:rFonts w:ascii="Trebuchet MS" w:eastAsia="Calibri" w:hAnsi="Trebuchet MS" w:cs="Times New Roman"/>
          <w:color w:val="000000" w:themeColor="text1"/>
          <w:lang w:val="en-US"/>
        </w:rPr>
        <w:t>ntr-un singur strat.</w:t>
      </w:r>
    </w:p>
    <w:p w:rsidR="00091B03" w:rsidRDefault="00091B03" w:rsidP="00091B03">
      <w:pPr>
        <w:pStyle w:val="ListParagraph"/>
        <w:numPr>
          <w:ilvl w:val="0"/>
          <w:numId w:val="38"/>
        </w:numPr>
        <w:spacing w:after="0" w:line="240" w:lineRule="auto"/>
        <w:ind w:left="142" w:firstLine="284"/>
        <w:jc w:val="both"/>
        <w:rPr>
          <w:rFonts w:ascii="Trebuchet MS" w:eastAsia="Calibri" w:hAnsi="Trebuchet MS" w:cs="Times New Roman"/>
          <w:color w:val="000000" w:themeColor="text1"/>
          <w:lang w:val="en-US"/>
        </w:rPr>
      </w:pPr>
      <w:r w:rsidRPr="00091B03">
        <w:rPr>
          <w:rFonts w:ascii="Trebuchet MS" w:eastAsia="Calibri" w:hAnsi="Trebuchet MS" w:cs="Times New Roman"/>
          <w:color w:val="000000" w:themeColor="text1"/>
          <w:lang w:val="en-US"/>
        </w:rPr>
        <w:t>Parapet metalic - nivel de siguranta H4b pe pod si H4a pe rampe pe o lungime de 25.0 m pe fiecare parte;</w:t>
      </w:r>
    </w:p>
    <w:p w:rsidR="00091B03" w:rsidRDefault="00091B03" w:rsidP="00091B03">
      <w:pPr>
        <w:pStyle w:val="ListParagraph"/>
        <w:numPr>
          <w:ilvl w:val="0"/>
          <w:numId w:val="38"/>
        </w:numPr>
        <w:spacing w:after="0" w:line="240" w:lineRule="auto"/>
        <w:ind w:left="142" w:firstLine="284"/>
        <w:jc w:val="both"/>
        <w:rPr>
          <w:rFonts w:ascii="Trebuchet MS" w:eastAsia="Calibri" w:hAnsi="Trebuchet MS" w:cs="Times New Roman"/>
          <w:color w:val="000000" w:themeColor="text1"/>
          <w:lang w:val="en-US"/>
        </w:rPr>
      </w:pPr>
      <w:r w:rsidRPr="00091B03">
        <w:rPr>
          <w:rFonts w:ascii="Trebuchet MS" w:eastAsia="Calibri" w:hAnsi="Trebuchet MS" w:cs="Times New Roman"/>
          <w:color w:val="000000" w:themeColor="text1"/>
          <w:lang w:val="en-US"/>
        </w:rPr>
        <w:t>Parapet pietonal metalic din profile deschise zincat;</w:t>
      </w:r>
    </w:p>
    <w:p w:rsidR="00091B03" w:rsidRPr="00091B03" w:rsidRDefault="00091B03" w:rsidP="00091B03">
      <w:pPr>
        <w:pStyle w:val="ListParagraph"/>
        <w:numPr>
          <w:ilvl w:val="0"/>
          <w:numId w:val="38"/>
        </w:numPr>
        <w:spacing w:after="0" w:line="240" w:lineRule="auto"/>
        <w:ind w:left="142" w:firstLine="284"/>
        <w:jc w:val="both"/>
        <w:rPr>
          <w:rFonts w:ascii="Trebuchet MS" w:eastAsia="Calibri" w:hAnsi="Trebuchet MS" w:cs="Times New Roman"/>
          <w:color w:val="000000" w:themeColor="text1"/>
          <w:lang w:val="en-US"/>
        </w:rPr>
      </w:pPr>
      <w:r w:rsidRPr="00091B03">
        <w:rPr>
          <w:rFonts w:ascii="Trebuchet MS" w:eastAsia="Calibri" w:hAnsi="Trebuchet MS" w:cs="Times New Roman"/>
          <w:color w:val="000000" w:themeColor="text1"/>
          <w:lang w:val="en-US"/>
        </w:rPr>
        <w:t>Semnalizarea rutiera definitiva la pod si rampe de acces;</w:t>
      </w:r>
    </w:p>
    <w:p w:rsidR="00091B03" w:rsidRPr="00091B03" w:rsidRDefault="00091B03" w:rsidP="00091B03">
      <w:pPr>
        <w:spacing w:after="0" w:line="240" w:lineRule="auto"/>
        <w:jc w:val="both"/>
        <w:rPr>
          <w:rFonts w:ascii="Trebuchet MS" w:eastAsia="Calibri" w:hAnsi="Trebuchet MS" w:cs="Times New Roman"/>
          <w:color w:val="000000" w:themeColor="text1"/>
          <w:lang w:val="en-US"/>
        </w:rPr>
      </w:pPr>
      <w:r w:rsidRPr="00091B03">
        <w:rPr>
          <w:rFonts w:ascii="Trebuchet MS" w:eastAsia="Calibri" w:hAnsi="Trebuchet MS" w:cs="Times New Roman"/>
          <w:color w:val="000000" w:themeColor="text1"/>
          <w:lang w:val="en-US"/>
        </w:rPr>
        <w:t>Infrastructurii (culei):</w:t>
      </w:r>
    </w:p>
    <w:p w:rsidR="00091B03" w:rsidRDefault="00091B03" w:rsidP="00091B03">
      <w:pPr>
        <w:pStyle w:val="ListParagraph"/>
        <w:numPr>
          <w:ilvl w:val="0"/>
          <w:numId w:val="39"/>
        </w:numPr>
        <w:spacing w:after="0" w:line="240" w:lineRule="auto"/>
        <w:jc w:val="both"/>
        <w:rPr>
          <w:rFonts w:ascii="Trebuchet MS" w:eastAsia="Calibri" w:hAnsi="Trebuchet MS" w:cs="Times New Roman"/>
          <w:color w:val="000000" w:themeColor="text1"/>
          <w:lang w:val="en-US"/>
        </w:rPr>
      </w:pPr>
      <w:r w:rsidRPr="00091B03">
        <w:rPr>
          <w:rFonts w:ascii="Trebuchet MS" w:eastAsia="Calibri" w:hAnsi="Trebuchet MS" w:cs="Times New Roman"/>
          <w:color w:val="000000" w:themeColor="text1"/>
          <w:lang w:val="en-US"/>
        </w:rPr>
        <w:t>Culeele sunt de tip masive din beton armat;</w:t>
      </w:r>
    </w:p>
    <w:p w:rsidR="00091B03" w:rsidRPr="00091B03" w:rsidRDefault="00091B03" w:rsidP="00091B03">
      <w:pPr>
        <w:pStyle w:val="ListParagraph"/>
        <w:numPr>
          <w:ilvl w:val="0"/>
          <w:numId w:val="39"/>
        </w:num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Fundarea este indirectă pe câte trei piloți forați cu diamentrul de 1,08 și lungimea de 15,</w:t>
      </w:r>
      <w:r w:rsidRPr="00091B03">
        <w:rPr>
          <w:rFonts w:ascii="Trebuchet MS" w:eastAsia="Calibri" w:hAnsi="Trebuchet MS" w:cs="Times New Roman"/>
          <w:color w:val="000000" w:themeColor="text1"/>
          <w:lang w:val="en-US"/>
        </w:rPr>
        <w:t>0</w:t>
      </w:r>
      <w:r>
        <w:rPr>
          <w:rFonts w:ascii="Trebuchet MS" w:eastAsia="Calibri" w:hAnsi="Trebuchet MS" w:cs="Times New Roman"/>
          <w:color w:val="000000" w:themeColor="text1"/>
          <w:lang w:val="en-US"/>
        </w:rPr>
        <w:t xml:space="preserve"> </w:t>
      </w:r>
      <w:r w:rsidRPr="00091B03">
        <w:rPr>
          <w:rFonts w:ascii="Trebuchet MS" w:eastAsia="Calibri" w:hAnsi="Trebuchet MS" w:cs="Times New Roman"/>
          <w:color w:val="000000" w:themeColor="text1"/>
          <w:lang w:val="en-US"/>
        </w:rPr>
        <w:t>m;</w:t>
      </w:r>
    </w:p>
    <w:p w:rsidR="00091B03" w:rsidRPr="00091B03" w:rsidRDefault="00091B03" w:rsidP="00091B03">
      <w:pPr>
        <w:spacing w:after="0" w:line="240" w:lineRule="auto"/>
        <w:jc w:val="both"/>
        <w:rPr>
          <w:rFonts w:ascii="Trebuchet MS" w:eastAsia="Calibri" w:hAnsi="Trebuchet MS" w:cs="Times New Roman"/>
          <w:color w:val="000000" w:themeColor="text1"/>
          <w:lang w:val="en-US"/>
        </w:rPr>
      </w:pPr>
      <w:r w:rsidRPr="00091B03">
        <w:rPr>
          <w:rFonts w:ascii="Trebuchet MS" w:eastAsia="Calibri" w:hAnsi="Trebuchet MS" w:cs="Times New Roman"/>
          <w:color w:val="000000" w:themeColor="text1"/>
          <w:lang w:val="en-US"/>
        </w:rPr>
        <w:t>Racordari cu terasamentele:</w:t>
      </w:r>
    </w:p>
    <w:p w:rsidR="00091B03" w:rsidRDefault="00091B03" w:rsidP="00091B03">
      <w:pPr>
        <w:pStyle w:val="ListParagraph"/>
        <w:numPr>
          <w:ilvl w:val="0"/>
          <w:numId w:val="40"/>
        </w:numPr>
        <w:spacing w:after="0" w:line="240" w:lineRule="auto"/>
        <w:ind w:left="0" w:firstLine="284"/>
        <w:jc w:val="both"/>
        <w:rPr>
          <w:rFonts w:ascii="Trebuchet MS" w:eastAsia="Calibri" w:hAnsi="Trebuchet MS" w:cs="Times New Roman"/>
          <w:color w:val="000000" w:themeColor="text1"/>
          <w:lang w:val="en-US"/>
        </w:rPr>
      </w:pPr>
      <w:r w:rsidRPr="00091B03">
        <w:rPr>
          <w:rFonts w:ascii="Trebuchet MS" w:eastAsia="Calibri" w:hAnsi="Trebuchet MS" w:cs="Times New Roman"/>
          <w:color w:val="000000" w:themeColor="text1"/>
          <w:lang w:val="en-US"/>
        </w:rPr>
        <w:t>Trecerea de la mediul rigid pe pod la mediu elastic pe drum se</w:t>
      </w:r>
      <w:r>
        <w:rPr>
          <w:rFonts w:ascii="Trebuchet MS" w:eastAsia="Calibri" w:hAnsi="Trebuchet MS" w:cs="Times New Roman"/>
          <w:color w:val="000000" w:themeColor="text1"/>
          <w:lang w:val="en-US"/>
        </w:rPr>
        <w:t xml:space="preserve"> </w:t>
      </w:r>
      <w:proofErr w:type="gramStart"/>
      <w:r>
        <w:rPr>
          <w:rFonts w:ascii="Trebuchet MS" w:eastAsia="Calibri" w:hAnsi="Trebuchet MS" w:cs="Times New Roman"/>
          <w:color w:val="000000" w:themeColor="text1"/>
          <w:lang w:val="en-US"/>
        </w:rPr>
        <w:t>va</w:t>
      </w:r>
      <w:proofErr w:type="gramEnd"/>
      <w:r>
        <w:rPr>
          <w:rFonts w:ascii="Trebuchet MS" w:eastAsia="Calibri" w:hAnsi="Trebuchet MS" w:cs="Times New Roman"/>
          <w:color w:val="000000" w:themeColor="text1"/>
          <w:lang w:val="en-US"/>
        </w:rPr>
        <w:t xml:space="preserve"> realiza prin intermediul plă</w:t>
      </w:r>
      <w:r w:rsidRPr="00091B03">
        <w:rPr>
          <w:rFonts w:ascii="Trebuchet MS" w:eastAsia="Calibri" w:hAnsi="Trebuchet MS" w:cs="Times New Roman"/>
          <w:color w:val="000000" w:themeColor="text1"/>
          <w:lang w:val="en-US"/>
        </w:rPr>
        <w:t>cilor de racordare L=6.00m.</w:t>
      </w:r>
    </w:p>
    <w:p w:rsidR="00091B03" w:rsidRDefault="00091B03" w:rsidP="00091B03">
      <w:pPr>
        <w:pStyle w:val="ListParagraph"/>
        <w:numPr>
          <w:ilvl w:val="0"/>
          <w:numId w:val="40"/>
        </w:numPr>
        <w:spacing w:after="0" w:line="240" w:lineRule="auto"/>
        <w:ind w:left="0" w:firstLine="284"/>
        <w:jc w:val="both"/>
        <w:rPr>
          <w:rFonts w:ascii="Trebuchet MS" w:eastAsia="Calibri" w:hAnsi="Trebuchet MS" w:cs="Times New Roman"/>
          <w:color w:val="000000" w:themeColor="text1"/>
          <w:lang w:val="en-US"/>
        </w:rPr>
      </w:pPr>
      <w:r w:rsidRPr="00091B03">
        <w:rPr>
          <w:rFonts w:ascii="Trebuchet MS" w:eastAsia="Calibri" w:hAnsi="Trebuchet MS" w:cs="Times New Roman"/>
          <w:color w:val="000000" w:themeColor="text1"/>
          <w:lang w:val="en-US"/>
        </w:rPr>
        <w:t>Racordare</w:t>
      </w:r>
      <w:r>
        <w:rPr>
          <w:rFonts w:ascii="Trebuchet MS" w:eastAsia="Calibri" w:hAnsi="Trebuchet MS" w:cs="Times New Roman"/>
          <w:color w:val="000000" w:themeColor="text1"/>
          <w:lang w:val="en-US"/>
        </w:rPr>
        <w:t>a cu terasamentele se realizează pri</w:t>
      </w:r>
      <w:r w:rsidRPr="00091B03">
        <w:rPr>
          <w:rFonts w:ascii="Trebuchet MS" w:eastAsia="Calibri" w:hAnsi="Trebuchet MS" w:cs="Times New Roman"/>
          <w:color w:val="000000" w:themeColor="text1"/>
          <w:lang w:val="en-US"/>
        </w:rPr>
        <w:t>n ziduri din beton armat;</w:t>
      </w:r>
    </w:p>
    <w:p w:rsidR="00091B03" w:rsidRDefault="00091B03" w:rsidP="00091B03">
      <w:pPr>
        <w:pStyle w:val="ListParagraph"/>
        <w:numPr>
          <w:ilvl w:val="0"/>
          <w:numId w:val="40"/>
        </w:numPr>
        <w:spacing w:after="0" w:line="240" w:lineRule="auto"/>
        <w:ind w:left="0" w:firstLine="284"/>
        <w:jc w:val="both"/>
        <w:rPr>
          <w:rFonts w:ascii="Trebuchet MS" w:eastAsia="Calibri" w:hAnsi="Trebuchet MS" w:cs="Times New Roman"/>
          <w:color w:val="000000" w:themeColor="text1"/>
          <w:lang w:val="en-US"/>
        </w:rPr>
      </w:pPr>
      <w:r w:rsidRPr="00091B03">
        <w:rPr>
          <w:rFonts w:ascii="Trebuchet MS" w:eastAsia="Calibri" w:hAnsi="Trebuchet MS" w:cs="Times New Roman"/>
          <w:color w:val="000000" w:themeColor="text1"/>
          <w:lang w:val="en-US"/>
        </w:rPr>
        <w:t>Se vor prevedea casiuri și scări;</w:t>
      </w:r>
    </w:p>
    <w:p w:rsidR="00091B03" w:rsidRDefault="00091B03" w:rsidP="00091B03">
      <w:pPr>
        <w:pStyle w:val="ListParagraph"/>
        <w:numPr>
          <w:ilvl w:val="0"/>
          <w:numId w:val="40"/>
        </w:numPr>
        <w:spacing w:after="0" w:line="240" w:lineRule="auto"/>
        <w:ind w:left="0" w:firstLine="284"/>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Montarea de plăcuț</w:t>
      </w:r>
      <w:r w:rsidRPr="00091B03">
        <w:rPr>
          <w:rFonts w:ascii="Trebuchet MS" w:eastAsia="Calibri" w:hAnsi="Trebuchet MS" w:cs="Times New Roman"/>
          <w:color w:val="000000" w:themeColor="text1"/>
          <w:lang w:val="en-US"/>
        </w:rPr>
        <w:t>e cu denumirea obstacolelor;</w:t>
      </w:r>
    </w:p>
    <w:p w:rsidR="00091B03" w:rsidRDefault="00091B03" w:rsidP="00091B03">
      <w:pPr>
        <w:pStyle w:val="ListParagraph"/>
        <w:numPr>
          <w:ilvl w:val="0"/>
          <w:numId w:val="40"/>
        </w:numPr>
        <w:spacing w:after="0" w:line="240" w:lineRule="auto"/>
        <w:ind w:left="0" w:firstLine="284"/>
        <w:jc w:val="both"/>
        <w:rPr>
          <w:rFonts w:ascii="Trebuchet MS" w:eastAsia="Calibri" w:hAnsi="Trebuchet MS" w:cs="Times New Roman"/>
          <w:color w:val="000000" w:themeColor="text1"/>
          <w:lang w:val="en-US"/>
        </w:rPr>
      </w:pPr>
      <w:r w:rsidRPr="00091B03">
        <w:rPr>
          <w:rFonts w:ascii="Trebuchet MS" w:eastAsia="Calibri" w:hAnsi="Trebuchet MS" w:cs="Times New Roman"/>
          <w:color w:val="000000" w:themeColor="text1"/>
          <w:lang w:val="en-US"/>
        </w:rPr>
        <w:t>Efectuarea de marcaje;</w:t>
      </w:r>
    </w:p>
    <w:p w:rsidR="00091B03" w:rsidRPr="00091B03" w:rsidRDefault="00091B03" w:rsidP="00091B03">
      <w:pPr>
        <w:pStyle w:val="ListParagraph"/>
        <w:numPr>
          <w:ilvl w:val="0"/>
          <w:numId w:val="40"/>
        </w:numPr>
        <w:spacing w:after="0" w:line="240" w:lineRule="auto"/>
        <w:ind w:left="0" w:firstLine="284"/>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Se vor amenaja șanturi din beton în care vor descărca cașiurile și vor descărca î</w:t>
      </w:r>
      <w:r w:rsidRPr="00091B03">
        <w:rPr>
          <w:rFonts w:ascii="Trebuchet MS" w:eastAsia="Calibri" w:hAnsi="Trebuchet MS" w:cs="Times New Roman"/>
          <w:color w:val="000000" w:themeColor="text1"/>
          <w:lang w:val="en-US"/>
        </w:rPr>
        <w:t xml:space="preserve">n albie prin taluzele pereate </w:t>
      </w:r>
    </w:p>
    <w:p w:rsidR="00091B03" w:rsidRPr="00091B03" w:rsidRDefault="00091B03" w:rsidP="00091B03">
      <w:pPr>
        <w:spacing w:after="0" w:line="240" w:lineRule="auto"/>
        <w:jc w:val="both"/>
        <w:rPr>
          <w:rFonts w:ascii="Trebuchet MS" w:eastAsia="Calibri" w:hAnsi="Trebuchet MS" w:cs="Times New Roman"/>
          <w:b/>
          <w:color w:val="000000" w:themeColor="text1"/>
          <w:lang w:val="en-US"/>
        </w:rPr>
      </w:pPr>
      <w:r w:rsidRPr="00091B03">
        <w:rPr>
          <w:rFonts w:ascii="Trebuchet MS" w:eastAsia="Calibri" w:hAnsi="Trebuchet MS" w:cs="Times New Roman"/>
          <w:b/>
          <w:color w:val="000000" w:themeColor="text1"/>
          <w:lang w:val="en-US"/>
        </w:rPr>
        <w:t xml:space="preserve">Lucrări </w:t>
      </w:r>
      <w:proofErr w:type="gramStart"/>
      <w:r w:rsidRPr="00091B03">
        <w:rPr>
          <w:rFonts w:ascii="Trebuchet MS" w:eastAsia="Calibri" w:hAnsi="Trebuchet MS" w:cs="Times New Roman"/>
          <w:b/>
          <w:color w:val="000000" w:themeColor="text1"/>
          <w:lang w:val="en-US"/>
        </w:rPr>
        <w:t>hidraulice :</w:t>
      </w:r>
      <w:proofErr w:type="gramEnd"/>
    </w:p>
    <w:p w:rsidR="00091B03" w:rsidRPr="00091B03" w:rsidRDefault="00091B03" w:rsidP="00091B03">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Î</w:t>
      </w:r>
      <w:r w:rsidRPr="00091B03">
        <w:rPr>
          <w:rFonts w:ascii="Trebuchet MS" w:eastAsia="Calibri" w:hAnsi="Trebuchet MS" w:cs="Times New Roman"/>
          <w:color w:val="000000" w:themeColor="text1"/>
          <w:lang w:val="en-US"/>
        </w:rPr>
        <w:t>n amonte albia se va amenaja cu ziduri de sprijin din beton armat fu</w:t>
      </w:r>
      <w:r>
        <w:rPr>
          <w:rFonts w:ascii="Trebuchet MS" w:eastAsia="Calibri" w:hAnsi="Trebuchet MS" w:cs="Times New Roman"/>
          <w:color w:val="000000" w:themeColor="text1"/>
          <w:lang w:val="en-US"/>
        </w:rPr>
        <w:t>ndate direct pe o lungime de 10</w:t>
      </w:r>
      <w:proofErr w:type="gramStart"/>
      <w:r>
        <w:rPr>
          <w:rFonts w:ascii="Trebuchet MS" w:eastAsia="Calibri" w:hAnsi="Trebuchet MS" w:cs="Times New Roman"/>
          <w:color w:val="000000" w:themeColor="text1"/>
          <w:lang w:val="en-US"/>
        </w:rPr>
        <w:t>,</w:t>
      </w:r>
      <w:r w:rsidRPr="00091B03">
        <w:rPr>
          <w:rFonts w:ascii="Trebuchet MS" w:eastAsia="Calibri" w:hAnsi="Trebuchet MS" w:cs="Times New Roman"/>
          <w:color w:val="000000" w:themeColor="text1"/>
          <w:lang w:val="en-US"/>
        </w:rPr>
        <w:t>0</w:t>
      </w:r>
      <w:proofErr w:type="gramEnd"/>
      <w:r>
        <w:rPr>
          <w:rFonts w:ascii="Trebuchet MS" w:eastAsia="Calibri" w:hAnsi="Trebuchet MS" w:cs="Times New Roman"/>
          <w:color w:val="000000" w:themeColor="text1"/>
          <w:lang w:val="en-US"/>
        </w:rPr>
        <w:t xml:space="preserve"> </w:t>
      </w:r>
      <w:r w:rsidRPr="00091B03">
        <w:rPr>
          <w:rFonts w:ascii="Trebuchet MS" w:eastAsia="Calibri" w:hAnsi="Trebuchet MS" w:cs="Times New Roman"/>
          <w:color w:val="000000" w:themeColor="text1"/>
          <w:lang w:val="en-US"/>
        </w:rPr>
        <w:t>m.</w:t>
      </w:r>
    </w:p>
    <w:p w:rsidR="00091B03" w:rsidRPr="00091B03" w:rsidRDefault="00091B03" w:rsidP="00091B03">
      <w:pPr>
        <w:spacing w:after="0" w:line="240" w:lineRule="auto"/>
        <w:jc w:val="both"/>
        <w:rPr>
          <w:rFonts w:ascii="Trebuchet MS" w:eastAsia="Calibri" w:hAnsi="Trebuchet MS" w:cs="Times New Roman"/>
          <w:color w:val="000000" w:themeColor="text1"/>
          <w:lang w:val="en-US"/>
        </w:rPr>
      </w:pPr>
      <w:r w:rsidRPr="00091B03">
        <w:rPr>
          <w:rFonts w:ascii="Trebuchet MS" w:eastAsia="Calibri" w:hAnsi="Trebuchet MS" w:cs="Times New Roman"/>
          <w:color w:val="000000" w:themeColor="text1"/>
          <w:lang w:val="en-US"/>
        </w:rPr>
        <w:t>Pe zona zidurilo</w:t>
      </w:r>
      <w:r>
        <w:rPr>
          <w:rFonts w:ascii="Trebuchet MS" w:eastAsia="Calibri" w:hAnsi="Trebuchet MS" w:cs="Times New Roman"/>
          <w:color w:val="000000" w:themeColor="text1"/>
          <w:lang w:val="en-US"/>
        </w:rPr>
        <w:t>r de sprijin albia se va perea ș</w:t>
      </w:r>
      <w:r w:rsidRPr="00091B03">
        <w:rPr>
          <w:rFonts w:ascii="Trebuchet MS" w:eastAsia="Calibri" w:hAnsi="Trebuchet MS" w:cs="Times New Roman"/>
          <w:color w:val="000000" w:themeColor="text1"/>
          <w:lang w:val="en-US"/>
        </w:rPr>
        <w:t>i se vor p</w:t>
      </w:r>
      <w:r>
        <w:rPr>
          <w:rFonts w:ascii="Trebuchet MS" w:eastAsia="Calibri" w:hAnsi="Trebuchet MS" w:cs="Times New Roman"/>
          <w:color w:val="000000" w:themeColor="text1"/>
          <w:lang w:val="en-US"/>
        </w:rPr>
        <w:t>revedea praguri cu rol de coborâre a talvegului, două praguri cu înălțimea de 0,</w:t>
      </w:r>
      <w:r w:rsidRPr="00091B03">
        <w:rPr>
          <w:rFonts w:ascii="Trebuchet MS" w:eastAsia="Calibri" w:hAnsi="Trebuchet MS" w:cs="Times New Roman"/>
          <w:color w:val="000000" w:themeColor="text1"/>
          <w:lang w:val="en-US"/>
        </w:rPr>
        <w:t>40 m. Amonte se v</w:t>
      </w:r>
      <w:r>
        <w:rPr>
          <w:rFonts w:ascii="Trebuchet MS" w:eastAsia="Calibri" w:hAnsi="Trebuchet MS" w:cs="Times New Roman"/>
          <w:color w:val="000000" w:themeColor="text1"/>
          <w:lang w:val="en-US"/>
        </w:rPr>
        <w:t>a prevedea un pinten din beton și un blocaj din piatră brută</w:t>
      </w:r>
      <w:r w:rsidRPr="00091B03">
        <w:rPr>
          <w:rFonts w:ascii="Trebuchet MS" w:eastAsia="Calibri" w:hAnsi="Trebuchet MS" w:cs="Times New Roman"/>
          <w:color w:val="000000" w:themeColor="text1"/>
          <w:lang w:val="en-US"/>
        </w:rPr>
        <w:t>.</w:t>
      </w:r>
    </w:p>
    <w:p w:rsidR="00635B7B" w:rsidRPr="00635B7B" w:rsidRDefault="00091B03" w:rsidP="00091B03">
      <w:pPr>
        <w:spacing w:after="0" w:line="240" w:lineRule="auto"/>
        <w:jc w:val="both"/>
        <w:rPr>
          <w:rFonts w:ascii="Trebuchet MS" w:eastAsia="Calibri" w:hAnsi="Trebuchet MS" w:cs="Times New Roman"/>
          <w:color w:val="000000" w:themeColor="text1"/>
          <w:lang w:val="en-US"/>
        </w:rPr>
      </w:pPr>
      <w:r w:rsidRPr="00091B03">
        <w:rPr>
          <w:rFonts w:ascii="Trebuchet MS" w:eastAsia="Calibri" w:hAnsi="Trebuchet MS" w:cs="Times New Roman"/>
          <w:color w:val="000000" w:themeColor="text1"/>
          <w:lang w:val="en-US"/>
        </w:rPr>
        <w:t>Aval albia se va amenaja cu ziduri de sprijin pe o lun</w:t>
      </w:r>
      <w:r>
        <w:rPr>
          <w:rFonts w:ascii="Trebuchet MS" w:eastAsia="Calibri" w:hAnsi="Trebuchet MS" w:cs="Times New Roman"/>
          <w:color w:val="000000" w:themeColor="text1"/>
          <w:lang w:val="en-US"/>
        </w:rPr>
        <w:t>gime de 30</w:t>
      </w:r>
      <w:proofErr w:type="gramStart"/>
      <w:r>
        <w:rPr>
          <w:rFonts w:ascii="Trebuchet MS" w:eastAsia="Calibri" w:hAnsi="Trebuchet MS" w:cs="Times New Roman"/>
          <w:color w:val="000000" w:themeColor="text1"/>
          <w:lang w:val="en-US"/>
        </w:rPr>
        <w:t>,</w:t>
      </w:r>
      <w:r w:rsidRPr="00091B03">
        <w:rPr>
          <w:rFonts w:ascii="Trebuchet MS" w:eastAsia="Calibri" w:hAnsi="Trebuchet MS" w:cs="Times New Roman"/>
          <w:color w:val="000000" w:themeColor="text1"/>
          <w:lang w:val="en-US"/>
        </w:rPr>
        <w:t>0</w:t>
      </w:r>
      <w:proofErr w:type="gramEnd"/>
      <w:r w:rsidRPr="00091B03">
        <w:rPr>
          <w:rFonts w:ascii="Trebuchet MS" w:eastAsia="Calibri" w:hAnsi="Trebuchet MS" w:cs="Times New Roman"/>
          <w:color w:val="000000" w:themeColor="text1"/>
          <w:lang w:val="en-US"/>
        </w:rPr>
        <w:t xml:space="preserve"> m. Aval </w:t>
      </w:r>
      <w:r>
        <w:rPr>
          <w:rFonts w:ascii="Trebuchet MS" w:eastAsia="Calibri" w:hAnsi="Trebuchet MS" w:cs="Times New Roman"/>
          <w:color w:val="000000" w:themeColor="text1"/>
          <w:lang w:val="en-US"/>
        </w:rPr>
        <w:t>albia se va perea zona amenajată</w:t>
      </w:r>
      <w:r w:rsidRPr="00091B03">
        <w:rPr>
          <w:rFonts w:ascii="Trebuchet MS" w:eastAsia="Calibri" w:hAnsi="Trebuchet MS" w:cs="Times New Roman"/>
          <w:color w:val="000000" w:themeColor="text1"/>
          <w:lang w:val="en-US"/>
        </w:rPr>
        <w:t xml:space="preserve">. La capatul pereului se </w:t>
      </w:r>
      <w:proofErr w:type="gramStart"/>
      <w:r>
        <w:rPr>
          <w:rFonts w:ascii="Trebuchet MS" w:eastAsia="Calibri" w:hAnsi="Trebuchet MS" w:cs="Times New Roman"/>
          <w:color w:val="000000" w:themeColor="text1"/>
          <w:lang w:val="en-US"/>
        </w:rPr>
        <w:t>va</w:t>
      </w:r>
      <w:proofErr w:type="gramEnd"/>
      <w:r>
        <w:rPr>
          <w:rFonts w:ascii="Trebuchet MS" w:eastAsia="Calibri" w:hAnsi="Trebuchet MS" w:cs="Times New Roman"/>
          <w:color w:val="000000" w:themeColor="text1"/>
          <w:lang w:val="en-US"/>
        </w:rPr>
        <w:t xml:space="preserve"> executa un pinten din beton și un blocaj de piatră brută. Lățimea albiei pe zona amenajată</w:t>
      </w:r>
      <w:r w:rsidRPr="00091B03">
        <w:rPr>
          <w:rFonts w:ascii="Trebuchet MS" w:eastAsia="Calibri" w:hAnsi="Trebuchet MS" w:cs="Times New Roman"/>
          <w:color w:val="000000" w:themeColor="text1"/>
          <w:lang w:val="en-US"/>
        </w:rPr>
        <w:t xml:space="preserve"> cu zi</w:t>
      </w:r>
      <w:r>
        <w:rPr>
          <w:rFonts w:ascii="Trebuchet MS" w:eastAsia="Calibri" w:hAnsi="Trebuchet MS" w:cs="Times New Roman"/>
          <w:color w:val="000000" w:themeColor="text1"/>
          <w:lang w:val="en-US"/>
        </w:rPr>
        <w:t>duri de sprijin va fi de min. 9</w:t>
      </w:r>
      <w:proofErr w:type="gramStart"/>
      <w:r>
        <w:rPr>
          <w:rFonts w:ascii="Trebuchet MS" w:eastAsia="Calibri" w:hAnsi="Trebuchet MS" w:cs="Times New Roman"/>
          <w:color w:val="000000" w:themeColor="text1"/>
          <w:lang w:val="en-US"/>
        </w:rPr>
        <w:t>,</w:t>
      </w:r>
      <w:r w:rsidRPr="00091B03">
        <w:rPr>
          <w:rFonts w:ascii="Trebuchet MS" w:eastAsia="Calibri" w:hAnsi="Trebuchet MS" w:cs="Times New Roman"/>
          <w:color w:val="000000" w:themeColor="text1"/>
          <w:lang w:val="en-US"/>
        </w:rPr>
        <w:t>0</w:t>
      </w:r>
      <w:proofErr w:type="gramEnd"/>
      <w:r w:rsidRPr="00091B03">
        <w:rPr>
          <w:rFonts w:ascii="Trebuchet MS" w:eastAsia="Calibri" w:hAnsi="Trebuchet MS" w:cs="Times New Roman"/>
          <w:color w:val="000000" w:themeColor="text1"/>
          <w:lang w:val="en-US"/>
        </w:rPr>
        <w:t xml:space="preserve"> m.   </w:t>
      </w:r>
    </w:p>
    <w:p w:rsidR="00421D6E" w:rsidRPr="00421D6E" w:rsidRDefault="00421D6E" w:rsidP="00421D6E">
      <w:pPr>
        <w:spacing w:after="0" w:line="240" w:lineRule="auto"/>
        <w:jc w:val="both"/>
        <w:rPr>
          <w:rFonts w:ascii="Trebuchet MS" w:eastAsia="Calibri" w:hAnsi="Trebuchet MS" w:cs="Times New Roman"/>
          <w:b/>
          <w:color w:val="000000" w:themeColor="text1"/>
          <w:lang w:val="en-US"/>
        </w:rPr>
      </w:pPr>
      <w:r w:rsidRPr="00421D6E">
        <w:rPr>
          <w:rFonts w:ascii="Trebuchet MS" w:eastAsia="Calibri" w:hAnsi="Trebuchet MS" w:cs="Times New Roman"/>
          <w:b/>
          <w:color w:val="000000" w:themeColor="text1"/>
          <w:lang w:val="en-US"/>
        </w:rPr>
        <w:t>Lucrări de siguranţa circulaţiei</w:t>
      </w:r>
    </w:p>
    <w:p w:rsidR="00421D6E" w:rsidRDefault="00421D6E" w:rsidP="00421D6E">
      <w:pPr>
        <w:spacing w:after="0" w:line="240" w:lineRule="auto"/>
        <w:jc w:val="both"/>
        <w:rPr>
          <w:rFonts w:ascii="Trebuchet MS" w:eastAsia="Calibri" w:hAnsi="Trebuchet MS" w:cs="Times New Roman"/>
          <w:color w:val="000000" w:themeColor="text1"/>
          <w:lang w:val="en-US"/>
        </w:rPr>
      </w:pPr>
      <w:r w:rsidRPr="00421D6E">
        <w:rPr>
          <w:rFonts w:ascii="Trebuchet MS" w:eastAsia="Calibri" w:hAnsi="Trebuchet MS" w:cs="Times New Roman"/>
          <w:color w:val="000000" w:themeColor="text1"/>
          <w:lang w:val="en-US"/>
        </w:rPr>
        <w:t>Se vor monta indicatoarel</w:t>
      </w:r>
      <w:r>
        <w:rPr>
          <w:rFonts w:ascii="Trebuchet MS" w:eastAsia="Calibri" w:hAnsi="Trebuchet MS" w:cs="Times New Roman"/>
          <w:color w:val="000000" w:themeColor="text1"/>
          <w:lang w:val="en-US"/>
        </w:rPr>
        <w:t>e rutiere numai cu acordul Poliției rutiere a județ</w:t>
      </w:r>
      <w:r w:rsidRPr="00421D6E">
        <w:rPr>
          <w:rFonts w:ascii="Trebuchet MS" w:eastAsia="Calibri" w:hAnsi="Trebuchet MS" w:cs="Times New Roman"/>
          <w:color w:val="000000" w:themeColor="text1"/>
          <w:lang w:val="en-US"/>
        </w:rPr>
        <w:t xml:space="preserve">ului. </w:t>
      </w:r>
    </w:p>
    <w:p w:rsidR="00421D6E" w:rsidRPr="00421D6E" w:rsidRDefault="00421D6E" w:rsidP="00421D6E">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O proiectare atentă a sistemului de semnalizare ș</w:t>
      </w:r>
      <w:r w:rsidRPr="00421D6E">
        <w:rPr>
          <w:rFonts w:ascii="Trebuchet MS" w:eastAsia="Calibri" w:hAnsi="Trebuchet MS" w:cs="Times New Roman"/>
          <w:color w:val="000000" w:themeColor="text1"/>
          <w:lang w:val="en-US"/>
        </w:rPr>
        <w:t>i marcaje conduc</w:t>
      </w:r>
      <w:r>
        <w:rPr>
          <w:rFonts w:ascii="Trebuchet MS" w:eastAsia="Calibri" w:hAnsi="Trebuchet MS" w:cs="Times New Roman"/>
          <w:color w:val="000000" w:themeColor="text1"/>
          <w:lang w:val="en-US"/>
        </w:rPr>
        <w:t>e la sporirea siguranței circulației atât pe traseul studiat cât ș</w:t>
      </w:r>
      <w:r w:rsidRPr="00421D6E">
        <w:rPr>
          <w:rFonts w:ascii="Trebuchet MS" w:eastAsia="Calibri" w:hAnsi="Trebuchet MS" w:cs="Times New Roman"/>
          <w:color w:val="000000" w:themeColor="text1"/>
          <w:lang w:val="en-US"/>
        </w:rPr>
        <w:t>i pe dr</w:t>
      </w:r>
      <w:r>
        <w:rPr>
          <w:rFonts w:ascii="Trebuchet MS" w:eastAsia="Calibri" w:hAnsi="Trebuchet MS" w:cs="Times New Roman"/>
          <w:color w:val="000000" w:themeColor="text1"/>
          <w:lang w:val="en-US"/>
        </w:rPr>
        <w:t xml:space="preserve">umurile cu acces la aceasta, duâand în final la sporirea fluenței traficului având în vedere faptul că traficul </w:t>
      </w:r>
      <w:proofErr w:type="gramStart"/>
      <w:r>
        <w:rPr>
          <w:rFonts w:ascii="Trebuchet MS" w:eastAsia="Calibri" w:hAnsi="Trebuchet MS" w:cs="Times New Roman"/>
          <w:color w:val="000000" w:themeColor="text1"/>
          <w:lang w:val="en-US"/>
        </w:rPr>
        <w:t>va</w:t>
      </w:r>
      <w:proofErr w:type="gramEnd"/>
      <w:r>
        <w:rPr>
          <w:rFonts w:ascii="Trebuchet MS" w:eastAsia="Calibri" w:hAnsi="Trebuchet MS" w:cs="Times New Roman"/>
          <w:color w:val="000000" w:themeColor="text1"/>
          <w:lang w:val="en-US"/>
        </w:rPr>
        <w:t xml:space="preserve"> crește simțitor după realizarea acestei investiții. O avertizare ș</w:t>
      </w:r>
      <w:r w:rsidRPr="00421D6E">
        <w:rPr>
          <w:rFonts w:ascii="Trebuchet MS" w:eastAsia="Calibri" w:hAnsi="Trebuchet MS" w:cs="Times New Roman"/>
          <w:color w:val="000000" w:themeColor="text1"/>
          <w:lang w:val="en-US"/>
        </w:rPr>
        <w:t xml:space="preserve">i </w:t>
      </w:r>
      <w:r>
        <w:rPr>
          <w:rFonts w:ascii="Trebuchet MS" w:eastAsia="Calibri" w:hAnsi="Trebuchet MS" w:cs="Times New Roman"/>
          <w:color w:val="000000" w:themeColor="text1"/>
          <w:lang w:val="en-US"/>
        </w:rPr>
        <w:t>o informare corectă, vizibilă, sporește confortul conducă</w:t>
      </w:r>
      <w:r w:rsidRPr="00421D6E">
        <w:rPr>
          <w:rFonts w:ascii="Trebuchet MS" w:eastAsia="Calibri" w:hAnsi="Trebuchet MS" w:cs="Times New Roman"/>
          <w:color w:val="000000" w:themeColor="text1"/>
          <w:lang w:val="en-US"/>
        </w:rPr>
        <w:t>torului auto, duce la eliminarea stresului acestuia, eliminandu-se confuz</w:t>
      </w:r>
      <w:r>
        <w:rPr>
          <w:rFonts w:ascii="Trebuchet MS" w:eastAsia="Calibri" w:hAnsi="Trebuchet MS" w:cs="Times New Roman"/>
          <w:color w:val="000000" w:themeColor="text1"/>
          <w:lang w:val="en-US"/>
        </w:rPr>
        <w:t>iile si manevrele periculoase, în final accidentele ș</w:t>
      </w:r>
      <w:r w:rsidRPr="00421D6E">
        <w:rPr>
          <w:rFonts w:ascii="Trebuchet MS" w:eastAsia="Calibri" w:hAnsi="Trebuchet MS" w:cs="Times New Roman"/>
          <w:color w:val="000000" w:themeColor="text1"/>
          <w:lang w:val="en-US"/>
        </w:rPr>
        <w:t>i blocajele.</w:t>
      </w:r>
    </w:p>
    <w:p w:rsidR="00421D6E" w:rsidRPr="00421D6E" w:rsidRDefault="00421D6E" w:rsidP="00421D6E">
      <w:pPr>
        <w:spacing w:after="0" w:line="240" w:lineRule="auto"/>
        <w:jc w:val="both"/>
        <w:rPr>
          <w:rFonts w:ascii="Trebuchet MS" w:eastAsia="Calibri" w:hAnsi="Trebuchet MS" w:cs="Times New Roman"/>
          <w:color w:val="000000" w:themeColor="text1"/>
          <w:lang w:val="en-US"/>
        </w:rPr>
      </w:pPr>
      <w:r w:rsidRPr="00421D6E">
        <w:rPr>
          <w:rFonts w:ascii="Trebuchet MS" w:eastAsia="Calibri" w:hAnsi="Trebuchet MS" w:cs="Times New Roman"/>
          <w:color w:val="000000" w:themeColor="text1"/>
          <w:lang w:val="en-US"/>
        </w:rPr>
        <w:t>Marcajele, ca o compon</w:t>
      </w:r>
      <w:r w:rsidR="00247E5C">
        <w:rPr>
          <w:rFonts w:ascii="Trebuchet MS" w:eastAsia="Calibri" w:hAnsi="Trebuchet MS" w:cs="Times New Roman"/>
          <w:color w:val="000000" w:themeColor="text1"/>
          <w:lang w:val="en-US"/>
        </w:rPr>
        <w:t>enta a sistemului de orientare ș</w:t>
      </w:r>
      <w:r w:rsidRPr="00421D6E">
        <w:rPr>
          <w:rFonts w:ascii="Trebuchet MS" w:eastAsia="Calibri" w:hAnsi="Trebuchet MS" w:cs="Times New Roman"/>
          <w:color w:val="000000" w:themeColor="text1"/>
          <w:lang w:val="en-US"/>
        </w:rPr>
        <w:t>i diri</w:t>
      </w:r>
      <w:r w:rsidR="00247E5C">
        <w:rPr>
          <w:rFonts w:ascii="Trebuchet MS" w:eastAsia="Calibri" w:hAnsi="Trebuchet MS" w:cs="Times New Roman"/>
          <w:color w:val="000000" w:themeColor="text1"/>
          <w:lang w:val="en-US"/>
        </w:rPr>
        <w:t>jare a vehiculelor și pietonilor, se aplică pe suprafața părții carosabile, pe borduri ș</w:t>
      </w:r>
      <w:r w:rsidRPr="00421D6E">
        <w:rPr>
          <w:rFonts w:ascii="Trebuchet MS" w:eastAsia="Calibri" w:hAnsi="Trebuchet MS" w:cs="Times New Roman"/>
          <w:color w:val="000000" w:themeColor="text1"/>
          <w:lang w:val="en-US"/>
        </w:rPr>
        <w:t>i alte elemente ale drumului</w:t>
      </w:r>
      <w:r w:rsidR="00247E5C">
        <w:rPr>
          <w:rFonts w:ascii="Trebuchet MS" w:eastAsia="Calibri" w:hAnsi="Trebuchet MS" w:cs="Times New Roman"/>
          <w:color w:val="000000" w:themeColor="text1"/>
          <w:lang w:val="en-US"/>
        </w:rPr>
        <w:t>. În funcție de locul unde se aplică ș</w:t>
      </w:r>
      <w:r w:rsidRPr="00421D6E">
        <w:rPr>
          <w:rFonts w:ascii="Trebuchet MS" w:eastAsia="Calibri" w:hAnsi="Trebuchet MS" w:cs="Times New Roman"/>
          <w:color w:val="000000" w:themeColor="text1"/>
          <w:lang w:val="en-US"/>
        </w:rPr>
        <w:t>i rolul pe care tre</w:t>
      </w:r>
      <w:r w:rsidR="00247E5C">
        <w:rPr>
          <w:rFonts w:ascii="Trebuchet MS" w:eastAsia="Calibri" w:hAnsi="Trebuchet MS" w:cs="Times New Roman"/>
          <w:color w:val="000000" w:themeColor="text1"/>
          <w:lang w:val="en-US"/>
        </w:rPr>
        <w:t>buie să-l aibă în dirijarea și orientarea circulației, s-au prevă</w:t>
      </w:r>
      <w:r w:rsidRPr="00421D6E">
        <w:rPr>
          <w:rFonts w:ascii="Trebuchet MS" w:eastAsia="Calibri" w:hAnsi="Trebuchet MS" w:cs="Times New Roman"/>
          <w:color w:val="000000" w:themeColor="text1"/>
          <w:lang w:val="en-US"/>
        </w:rPr>
        <w:t>zut mai multe tipuri de marcaje rutiere:</w:t>
      </w:r>
    </w:p>
    <w:p w:rsidR="00247E5C" w:rsidRDefault="00421D6E" w:rsidP="00421D6E">
      <w:pPr>
        <w:pStyle w:val="ListParagraph"/>
        <w:numPr>
          <w:ilvl w:val="0"/>
          <w:numId w:val="37"/>
        </w:numPr>
        <w:spacing w:after="0" w:line="240" w:lineRule="auto"/>
        <w:ind w:left="0" w:firstLine="0"/>
        <w:jc w:val="both"/>
        <w:rPr>
          <w:rFonts w:ascii="Trebuchet MS" w:eastAsia="Calibri" w:hAnsi="Trebuchet MS" w:cs="Times New Roman"/>
          <w:color w:val="000000" w:themeColor="text1"/>
          <w:lang w:val="en-US"/>
        </w:rPr>
      </w:pPr>
      <w:r w:rsidRPr="00247E5C">
        <w:rPr>
          <w:rFonts w:ascii="Trebuchet MS" w:eastAsia="Calibri" w:hAnsi="Trebuchet MS" w:cs="Times New Roman"/>
          <w:color w:val="000000" w:themeColor="text1"/>
          <w:lang w:val="en-US"/>
        </w:rPr>
        <w:t xml:space="preserve">longitudinale – pentru </w:t>
      </w:r>
      <w:r w:rsidR="00247E5C">
        <w:rPr>
          <w:rFonts w:ascii="Trebuchet MS" w:eastAsia="Calibri" w:hAnsi="Trebuchet MS" w:cs="Times New Roman"/>
          <w:color w:val="000000" w:themeColor="text1"/>
          <w:lang w:val="en-US"/>
        </w:rPr>
        <w:t>separarea sensurilor de circulaț</w:t>
      </w:r>
      <w:r w:rsidRPr="00247E5C">
        <w:rPr>
          <w:rFonts w:ascii="Trebuchet MS" w:eastAsia="Calibri" w:hAnsi="Trebuchet MS" w:cs="Times New Roman"/>
          <w:color w:val="000000" w:themeColor="text1"/>
          <w:lang w:val="en-US"/>
        </w:rPr>
        <w:t xml:space="preserve">ie, </w:t>
      </w:r>
      <w:r w:rsidR="00247E5C">
        <w:rPr>
          <w:rFonts w:ascii="Trebuchet MS" w:eastAsia="Calibri" w:hAnsi="Trebuchet MS" w:cs="Times New Roman"/>
          <w:color w:val="000000" w:themeColor="text1"/>
          <w:lang w:val="en-US"/>
        </w:rPr>
        <w:t>delimitarea benzilor de circulație, reglementarea depăș</w:t>
      </w:r>
      <w:r w:rsidRPr="00247E5C">
        <w:rPr>
          <w:rFonts w:ascii="Trebuchet MS" w:eastAsia="Calibri" w:hAnsi="Trebuchet MS" w:cs="Times New Roman"/>
          <w:color w:val="000000" w:themeColor="text1"/>
          <w:lang w:val="en-US"/>
        </w:rPr>
        <w:t>irilor etc.;</w:t>
      </w:r>
    </w:p>
    <w:p w:rsidR="00247E5C" w:rsidRDefault="00421D6E" w:rsidP="00421D6E">
      <w:pPr>
        <w:pStyle w:val="ListParagraph"/>
        <w:numPr>
          <w:ilvl w:val="0"/>
          <w:numId w:val="37"/>
        </w:numPr>
        <w:spacing w:after="0" w:line="240" w:lineRule="auto"/>
        <w:ind w:left="0" w:firstLine="0"/>
        <w:jc w:val="both"/>
        <w:rPr>
          <w:rFonts w:ascii="Trebuchet MS" w:eastAsia="Calibri" w:hAnsi="Trebuchet MS" w:cs="Times New Roman"/>
          <w:color w:val="000000" w:themeColor="text1"/>
          <w:lang w:val="en-US"/>
        </w:rPr>
      </w:pPr>
      <w:r w:rsidRPr="00247E5C">
        <w:rPr>
          <w:rFonts w:ascii="Trebuchet MS" w:eastAsia="Calibri" w:hAnsi="Trebuchet MS" w:cs="Times New Roman"/>
          <w:color w:val="000000" w:themeColor="text1"/>
          <w:lang w:val="en-US"/>
        </w:rPr>
        <w:t xml:space="preserve">transversale – pentru oprire, cedare </w:t>
      </w:r>
      <w:r w:rsidR="00247E5C" w:rsidRPr="00247E5C">
        <w:rPr>
          <w:rFonts w:ascii="Trebuchet MS" w:eastAsia="Calibri" w:hAnsi="Trebuchet MS" w:cs="Times New Roman"/>
          <w:color w:val="000000" w:themeColor="text1"/>
          <w:lang w:val="en-US"/>
        </w:rPr>
        <w:t>a trecerii, traversare pietoni și bicicliș</w:t>
      </w:r>
      <w:r w:rsidRPr="00247E5C">
        <w:rPr>
          <w:rFonts w:ascii="Trebuchet MS" w:eastAsia="Calibri" w:hAnsi="Trebuchet MS" w:cs="Times New Roman"/>
          <w:color w:val="000000" w:themeColor="text1"/>
          <w:lang w:val="en-US"/>
        </w:rPr>
        <w:t>ti etc.;</w:t>
      </w:r>
    </w:p>
    <w:p w:rsidR="00247E5C" w:rsidRDefault="00247E5C" w:rsidP="00421D6E">
      <w:pPr>
        <w:pStyle w:val="ListParagraph"/>
        <w:numPr>
          <w:ilvl w:val="0"/>
          <w:numId w:val="37"/>
        </w:numPr>
        <w:spacing w:after="0" w:line="240" w:lineRule="auto"/>
        <w:ind w:left="0" w:firstLine="0"/>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diverse – ghidare, spații interzise, săgeți sau inscripț</w:t>
      </w:r>
      <w:r w:rsidR="00421D6E" w:rsidRPr="00247E5C">
        <w:rPr>
          <w:rFonts w:ascii="Trebuchet MS" w:eastAsia="Calibri" w:hAnsi="Trebuchet MS" w:cs="Times New Roman"/>
          <w:color w:val="000000" w:themeColor="text1"/>
          <w:lang w:val="en-US"/>
        </w:rPr>
        <w:t>ii etc.;</w:t>
      </w:r>
    </w:p>
    <w:p w:rsidR="00C47FAB" w:rsidRDefault="00247E5C" w:rsidP="00C47FAB">
      <w:pPr>
        <w:pStyle w:val="ListParagraph"/>
        <w:numPr>
          <w:ilvl w:val="0"/>
          <w:numId w:val="37"/>
        </w:numPr>
        <w:spacing w:after="0" w:line="240" w:lineRule="auto"/>
        <w:ind w:left="0" w:firstLine="0"/>
        <w:jc w:val="both"/>
        <w:rPr>
          <w:rFonts w:ascii="Trebuchet MS" w:eastAsia="Calibri" w:hAnsi="Trebuchet MS" w:cs="Times New Roman"/>
          <w:color w:val="000000" w:themeColor="text1"/>
          <w:lang w:val="en-US"/>
        </w:rPr>
      </w:pPr>
      <w:proofErr w:type="gramStart"/>
      <w:r>
        <w:rPr>
          <w:rFonts w:ascii="Trebuchet MS" w:eastAsia="Calibri" w:hAnsi="Trebuchet MS" w:cs="Times New Roman"/>
          <w:color w:val="000000" w:themeColor="text1"/>
          <w:lang w:val="en-US"/>
        </w:rPr>
        <w:t>laterale</w:t>
      </w:r>
      <w:proofErr w:type="gramEnd"/>
      <w:r>
        <w:rPr>
          <w:rFonts w:ascii="Trebuchet MS" w:eastAsia="Calibri" w:hAnsi="Trebuchet MS" w:cs="Times New Roman"/>
          <w:color w:val="000000" w:themeColor="text1"/>
          <w:lang w:val="en-US"/>
        </w:rPr>
        <w:t xml:space="preserve"> – lucrări de artă, parapete, stâlpi, copaci, borduri etc.</w:t>
      </w:r>
    </w:p>
    <w:p w:rsidR="00C47FAB" w:rsidRDefault="00C47FAB" w:rsidP="00C47FAB">
      <w:pPr>
        <w:pStyle w:val="ListParagraph"/>
        <w:spacing w:after="0" w:line="240" w:lineRule="auto"/>
        <w:ind w:left="0"/>
        <w:jc w:val="both"/>
        <w:rPr>
          <w:rFonts w:ascii="Trebuchet MS" w:eastAsia="Calibri" w:hAnsi="Trebuchet MS" w:cs="Times New Roman"/>
          <w:color w:val="000000" w:themeColor="text1"/>
          <w:lang w:val="en-US"/>
        </w:rPr>
      </w:pPr>
    </w:p>
    <w:p w:rsidR="00C47FAB" w:rsidRPr="00C47FAB" w:rsidRDefault="00C47FAB" w:rsidP="00C47FAB">
      <w:pPr>
        <w:spacing w:after="0"/>
        <w:jc w:val="both"/>
        <w:rPr>
          <w:rFonts w:ascii="Trebuchet MS" w:hAnsi="Trebuchet MS" w:cs="Arial"/>
          <w:bCs/>
        </w:rPr>
      </w:pPr>
      <w:r>
        <w:rPr>
          <w:rFonts w:ascii="Trebuchet MS" w:hAnsi="Trebuchet MS" w:cs="Arial"/>
          <w:bCs/>
        </w:rPr>
        <w:lastRenderedPageBreak/>
        <w:t>Sistemul de dirijare și orientare a circulaț</w:t>
      </w:r>
      <w:r w:rsidRPr="00C47FAB">
        <w:rPr>
          <w:rFonts w:ascii="Trebuchet MS" w:hAnsi="Trebuchet MS" w:cs="Arial"/>
          <w:bCs/>
        </w:rPr>
        <w:t>iei a fost com</w:t>
      </w:r>
      <w:r>
        <w:rPr>
          <w:rFonts w:ascii="Trebuchet MS" w:hAnsi="Trebuchet MS" w:cs="Arial"/>
          <w:bCs/>
        </w:rPr>
        <w:t>pletat cu semnalizarea verticală pentru care s-au prevă</w:t>
      </w:r>
      <w:r w:rsidRPr="00C47FAB">
        <w:rPr>
          <w:rFonts w:ascii="Trebuchet MS" w:hAnsi="Trebuchet MS" w:cs="Arial"/>
          <w:bCs/>
        </w:rPr>
        <w:t xml:space="preserve">zut indicatoare </w:t>
      </w:r>
      <w:r w:rsidRPr="00C47FAB">
        <w:rPr>
          <w:rFonts w:ascii="Trebuchet MS" w:hAnsi="Trebuchet MS" w:cs="Arial"/>
        </w:rPr>
        <w:t>de mai multe tipuri:</w:t>
      </w:r>
    </w:p>
    <w:p w:rsidR="00C47FAB" w:rsidRPr="00C47FAB" w:rsidRDefault="00C47FAB" w:rsidP="00C47FAB">
      <w:pPr>
        <w:pStyle w:val="ListParagraph"/>
        <w:numPr>
          <w:ilvl w:val="0"/>
          <w:numId w:val="41"/>
        </w:numPr>
        <w:spacing w:after="0" w:line="276" w:lineRule="auto"/>
        <w:ind w:left="1080"/>
        <w:contextualSpacing w:val="0"/>
        <w:jc w:val="both"/>
        <w:rPr>
          <w:rFonts w:ascii="Trebuchet MS" w:hAnsi="Trebuchet MS" w:cs="Arial"/>
        </w:rPr>
      </w:pPr>
      <w:r w:rsidRPr="00C47FAB">
        <w:rPr>
          <w:rFonts w:ascii="Trebuchet MS" w:hAnsi="Trebuchet MS" w:cs="Arial"/>
        </w:rPr>
        <w:t>indicatoare rutiere de avertizare;</w:t>
      </w:r>
    </w:p>
    <w:p w:rsidR="00C47FAB" w:rsidRPr="00C47FAB" w:rsidRDefault="00C47FAB" w:rsidP="00C47FAB">
      <w:pPr>
        <w:pStyle w:val="ListParagraph"/>
        <w:numPr>
          <w:ilvl w:val="0"/>
          <w:numId w:val="41"/>
        </w:numPr>
        <w:spacing w:after="0" w:line="276" w:lineRule="auto"/>
        <w:ind w:left="1080"/>
        <w:contextualSpacing w:val="0"/>
        <w:jc w:val="both"/>
        <w:rPr>
          <w:rFonts w:ascii="Trebuchet MS" w:hAnsi="Trebuchet MS" w:cs="Arial"/>
        </w:rPr>
      </w:pPr>
      <w:r w:rsidRPr="00C47FAB">
        <w:rPr>
          <w:rFonts w:ascii="Trebuchet MS" w:hAnsi="Trebuchet MS" w:cs="Arial"/>
        </w:rPr>
        <w:t>indicatoare rutiere de reglementare:</w:t>
      </w:r>
    </w:p>
    <w:p w:rsidR="00C47FAB" w:rsidRPr="00C47FAB" w:rsidRDefault="00C47FAB" w:rsidP="00C47FAB">
      <w:pPr>
        <w:pStyle w:val="ListParagraph"/>
        <w:numPr>
          <w:ilvl w:val="0"/>
          <w:numId w:val="42"/>
        </w:numPr>
        <w:spacing w:after="0" w:line="276" w:lineRule="auto"/>
        <w:contextualSpacing w:val="0"/>
        <w:jc w:val="both"/>
        <w:rPr>
          <w:rFonts w:ascii="Trebuchet MS" w:hAnsi="Trebuchet MS" w:cs="Arial"/>
        </w:rPr>
      </w:pPr>
      <w:r w:rsidRPr="00C47FAB">
        <w:rPr>
          <w:rFonts w:ascii="Trebuchet MS" w:hAnsi="Trebuchet MS" w:cs="Arial"/>
        </w:rPr>
        <w:t>indicatoare de prioritate;</w:t>
      </w:r>
    </w:p>
    <w:p w:rsidR="00C47FAB" w:rsidRPr="00C47FAB" w:rsidRDefault="00C47FAB" w:rsidP="00C47FAB">
      <w:pPr>
        <w:pStyle w:val="ListParagraph"/>
        <w:numPr>
          <w:ilvl w:val="0"/>
          <w:numId w:val="42"/>
        </w:numPr>
        <w:spacing w:after="0" w:line="276" w:lineRule="auto"/>
        <w:contextualSpacing w:val="0"/>
        <w:jc w:val="both"/>
        <w:rPr>
          <w:rFonts w:ascii="Trebuchet MS" w:hAnsi="Trebuchet MS" w:cs="Arial"/>
        </w:rPr>
      </w:pPr>
      <w:r w:rsidRPr="00C47FAB">
        <w:rPr>
          <w:rFonts w:ascii="Trebuchet MS" w:hAnsi="Trebuchet MS" w:cs="Arial"/>
        </w:rPr>
        <w:t xml:space="preserve">indicatoare de </w:t>
      </w:r>
      <w:r w:rsidRPr="00C47FAB">
        <w:rPr>
          <w:rFonts w:ascii="Trebuchet MS" w:hAnsi="Trebuchet MS" w:cs="Arial"/>
          <w:bCs/>
        </w:rPr>
        <w:t xml:space="preserve">interzicere sau </w:t>
      </w:r>
      <w:r w:rsidRPr="00C47FAB">
        <w:rPr>
          <w:rFonts w:ascii="Trebuchet MS" w:hAnsi="Trebuchet MS" w:cs="Arial"/>
        </w:rPr>
        <w:t>restric</w:t>
      </w:r>
      <w:r>
        <w:rPr>
          <w:rFonts w:ascii="Trebuchet MS" w:hAnsi="Trebuchet MS" w:cs="Arial"/>
          <w:bCs/>
        </w:rPr>
        <w:t>ț</w:t>
      </w:r>
      <w:r w:rsidRPr="00C47FAB">
        <w:rPr>
          <w:rFonts w:ascii="Trebuchet MS" w:hAnsi="Trebuchet MS" w:cs="Arial"/>
          <w:bCs/>
        </w:rPr>
        <w:t>ie;</w:t>
      </w:r>
    </w:p>
    <w:p w:rsidR="00C47FAB" w:rsidRPr="00C47FAB" w:rsidRDefault="00C47FAB" w:rsidP="00C47FAB">
      <w:pPr>
        <w:pStyle w:val="ListParagraph"/>
        <w:numPr>
          <w:ilvl w:val="0"/>
          <w:numId w:val="42"/>
        </w:numPr>
        <w:spacing w:after="0" w:line="276" w:lineRule="auto"/>
        <w:contextualSpacing w:val="0"/>
        <w:jc w:val="both"/>
        <w:rPr>
          <w:rFonts w:ascii="Trebuchet MS" w:hAnsi="Trebuchet MS" w:cs="Arial"/>
        </w:rPr>
      </w:pPr>
      <w:r w:rsidRPr="00C47FAB">
        <w:rPr>
          <w:rFonts w:ascii="Trebuchet MS" w:hAnsi="Trebuchet MS" w:cs="Arial"/>
        </w:rPr>
        <w:t>indicatoare de obligare.</w:t>
      </w:r>
    </w:p>
    <w:p w:rsidR="00C47FAB" w:rsidRPr="00C47FAB" w:rsidRDefault="00C47FAB" w:rsidP="00C47FAB">
      <w:pPr>
        <w:pStyle w:val="ListParagraph"/>
        <w:numPr>
          <w:ilvl w:val="0"/>
          <w:numId w:val="41"/>
        </w:numPr>
        <w:spacing w:after="0" w:line="276" w:lineRule="auto"/>
        <w:ind w:left="1080"/>
        <w:contextualSpacing w:val="0"/>
        <w:jc w:val="both"/>
        <w:rPr>
          <w:rFonts w:ascii="Trebuchet MS" w:hAnsi="Trebuchet MS" w:cs="Arial"/>
        </w:rPr>
      </w:pPr>
      <w:r w:rsidRPr="00C47FAB">
        <w:rPr>
          <w:rFonts w:ascii="Trebuchet MS" w:hAnsi="Trebuchet MS" w:cs="Arial"/>
        </w:rPr>
        <w:t>in</w:t>
      </w:r>
      <w:r>
        <w:rPr>
          <w:rFonts w:ascii="Trebuchet MS" w:hAnsi="Trebuchet MS" w:cs="Arial"/>
        </w:rPr>
        <w:t>dicatoare rutiere de orientare ș</w:t>
      </w:r>
      <w:r w:rsidRPr="00C47FAB">
        <w:rPr>
          <w:rFonts w:ascii="Trebuchet MS" w:hAnsi="Trebuchet MS" w:cs="Arial"/>
        </w:rPr>
        <w:t>i informare;</w:t>
      </w:r>
    </w:p>
    <w:p w:rsidR="00C47FAB" w:rsidRPr="00E771AF" w:rsidRDefault="00C47FAB" w:rsidP="00E771AF">
      <w:pPr>
        <w:pStyle w:val="ListParagraph"/>
        <w:numPr>
          <w:ilvl w:val="0"/>
          <w:numId w:val="41"/>
        </w:numPr>
        <w:spacing w:after="0" w:line="276" w:lineRule="auto"/>
        <w:ind w:left="1080"/>
        <w:contextualSpacing w:val="0"/>
        <w:jc w:val="both"/>
        <w:rPr>
          <w:rFonts w:ascii="Trebuchet MS" w:hAnsi="Trebuchet MS" w:cs="Arial"/>
        </w:rPr>
      </w:pPr>
      <w:r w:rsidRPr="00C47FAB">
        <w:rPr>
          <w:rFonts w:ascii="Trebuchet MS" w:hAnsi="Trebuchet MS" w:cs="Arial"/>
        </w:rPr>
        <w:t>panouri adi</w:t>
      </w:r>
      <w:r>
        <w:rPr>
          <w:rFonts w:ascii="Trebuchet MS" w:hAnsi="Trebuchet MS" w:cs="Arial"/>
          <w:bCs/>
        </w:rPr>
        <w:t>ț</w:t>
      </w:r>
      <w:r w:rsidRPr="00C47FAB">
        <w:rPr>
          <w:rFonts w:ascii="Trebuchet MS" w:hAnsi="Trebuchet MS" w:cs="Arial"/>
          <w:bCs/>
        </w:rPr>
        <w:t>ionale.</w:t>
      </w:r>
    </w:p>
    <w:p w:rsidR="00ED51CE" w:rsidRDefault="009F5306" w:rsidP="00CC1724">
      <w:pPr>
        <w:spacing w:after="0" w:line="240" w:lineRule="auto"/>
        <w:jc w:val="both"/>
        <w:rPr>
          <w:rFonts w:ascii="Trebuchet MS" w:eastAsia="Calibri" w:hAnsi="Trebuchet MS" w:cs="Times New Roman"/>
          <w:color w:val="000000" w:themeColor="text1"/>
          <w:u w:val="single"/>
          <w:lang w:val="en-US"/>
        </w:rPr>
      </w:pPr>
      <w:r w:rsidRPr="00E771AF">
        <w:rPr>
          <w:rFonts w:ascii="Trebuchet MS" w:eastAsia="Calibri" w:hAnsi="Trebuchet MS" w:cs="Times New Roman"/>
          <w:b/>
          <w:color w:val="000000" w:themeColor="text1"/>
          <w:u w:val="single"/>
          <w:lang w:val="en-US"/>
        </w:rPr>
        <w:t>Organizarea de ș</w:t>
      </w:r>
      <w:r w:rsidR="00ED51CE" w:rsidRPr="00E771AF">
        <w:rPr>
          <w:rFonts w:ascii="Trebuchet MS" w:eastAsia="Calibri" w:hAnsi="Trebuchet MS" w:cs="Times New Roman"/>
          <w:b/>
          <w:color w:val="000000" w:themeColor="text1"/>
          <w:u w:val="single"/>
          <w:lang w:val="en-US"/>
        </w:rPr>
        <w:t>antier</w:t>
      </w:r>
      <w:r w:rsidR="00ED51CE" w:rsidRPr="00E771AF">
        <w:rPr>
          <w:rFonts w:ascii="Trebuchet MS" w:eastAsia="Calibri" w:hAnsi="Trebuchet MS" w:cs="Times New Roman"/>
          <w:color w:val="000000" w:themeColor="text1"/>
          <w:u w:val="single"/>
          <w:lang w:val="en-US"/>
        </w:rPr>
        <w:t xml:space="preserve"> </w:t>
      </w:r>
    </w:p>
    <w:p w:rsidR="00E771AF" w:rsidRPr="00E771AF" w:rsidRDefault="00E771AF" w:rsidP="00E771AF">
      <w:pPr>
        <w:spacing w:after="0" w:line="240" w:lineRule="auto"/>
        <w:jc w:val="both"/>
        <w:rPr>
          <w:rFonts w:ascii="Trebuchet MS" w:eastAsia="Calibri" w:hAnsi="Trebuchet MS" w:cs="Times New Roman"/>
          <w:color w:val="000000" w:themeColor="text1"/>
          <w:lang w:val="en-US"/>
        </w:rPr>
      </w:pPr>
      <w:r w:rsidRPr="00E771AF">
        <w:rPr>
          <w:rFonts w:ascii="Trebuchet MS" w:eastAsia="Calibri" w:hAnsi="Trebuchet MS" w:cs="Times New Roman"/>
          <w:color w:val="000000" w:themeColor="text1"/>
          <w:lang w:val="en-US"/>
        </w:rPr>
        <w:t>În incinta pentru amplasarea lucrărilor provizorii se vor amplasa următoarele:</w:t>
      </w:r>
    </w:p>
    <w:p w:rsidR="00E771AF" w:rsidRPr="00E771AF" w:rsidRDefault="00E771AF" w:rsidP="00E771AF">
      <w:pPr>
        <w:spacing w:after="0" w:line="240" w:lineRule="auto"/>
        <w:jc w:val="both"/>
        <w:rPr>
          <w:rFonts w:ascii="Trebuchet MS" w:eastAsia="Calibri" w:hAnsi="Trebuchet MS" w:cs="Times New Roman"/>
          <w:color w:val="000000" w:themeColor="text1"/>
          <w:lang w:val="en-US"/>
        </w:rPr>
      </w:pPr>
      <w:r w:rsidRPr="00E771AF">
        <w:rPr>
          <w:rFonts w:ascii="Trebuchet MS" w:eastAsia="Calibri" w:hAnsi="Trebuchet MS" w:cs="Times New Roman"/>
          <w:color w:val="000000" w:themeColor="text1"/>
          <w:lang w:val="en-US"/>
        </w:rPr>
        <w:t>•</w:t>
      </w:r>
      <w:r w:rsidRPr="00E771AF">
        <w:rPr>
          <w:rFonts w:ascii="Trebuchet MS" w:eastAsia="Calibri" w:hAnsi="Trebuchet MS" w:cs="Times New Roman"/>
          <w:color w:val="000000" w:themeColor="text1"/>
          <w:lang w:val="en-US"/>
        </w:rPr>
        <w:tab/>
        <w:t>Parcare pentru vehicule şi utilaje;</w:t>
      </w:r>
    </w:p>
    <w:p w:rsidR="00E771AF" w:rsidRPr="00E771AF" w:rsidRDefault="00E771AF" w:rsidP="00E771AF">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w:t>
      </w:r>
      <w:r>
        <w:rPr>
          <w:rFonts w:ascii="Trebuchet MS" w:eastAsia="Calibri" w:hAnsi="Trebuchet MS" w:cs="Times New Roman"/>
          <w:color w:val="000000" w:themeColor="text1"/>
          <w:lang w:val="en-US"/>
        </w:rPr>
        <w:tab/>
        <w:t xml:space="preserve">Rezervor </w:t>
      </w:r>
      <w:proofErr w:type="gramStart"/>
      <w:r>
        <w:rPr>
          <w:rFonts w:ascii="Trebuchet MS" w:eastAsia="Calibri" w:hAnsi="Trebuchet MS" w:cs="Times New Roman"/>
          <w:color w:val="000000" w:themeColor="text1"/>
          <w:lang w:val="en-US"/>
        </w:rPr>
        <w:t>apa</w:t>
      </w:r>
      <w:proofErr w:type="gramEnd"/>
      <w:r>
        <w:rPr>
          <w:rFonts w:ascii="Trebuchet MS" w:eastAsia="Calibri" w:hAnsi="Trebuchet MS" w:cs="Times New Roman"/>
          <w:color w:val="000000" w:themeColor="text1"/>
          <w:lang w:val="en-US"/>
        </w:rPr>
        <w:t xml:space="preserve"> potabilă;</w:t>
      </w:r>
    </w:p>
    <w:p w:rsidR="00E771AF" w:rsidRPr="00E771AF" w:rsidRDefault="00E771AF" w:rsidP="00E771AF">
      <w:pPr>
        <w:spacing w:after="0" w:line="240" w:lineRule="auto"/>
        <w:jc w:val="both"/>
        <w:rPr>
          <w:rFonts w:ascii="Trebuchet MS" w:eastAsia="Calibri" w:hAnsi="Trebuchet MS" w:cs="Times New Roman"/>
          <w:color w:val="000000" w:themeColor="text1"/>
          <w:lang w:val="en-US"/>
        </w:rPr>
      </w:pPr>
      <w:r w:rsidRPr="00E771AF">
        <w:rPr>
          <w:rFonts w:ascii="Trebuchet MS" w:eastAsia="Calibri" w:hAnsi="Trebuchet MS" w:cs="Times New Roman"/>
          <w:color w:val="000000" w:themeColor="text1"/>
          <w:lang w:val="en-US"/>
        </w:rPr>
        <w:t>•</w:t>
      </w:r>
      <w:r w:rsidRPr="00E771AF">
        <w:rPr>
          <w:rFonts w:ascii="Trebuchet MS" w:eastAsia="Calibri" w:hAnsi="Trebuchet MS" w:cs="Times New Roman"/>
          <w:color w:val="000000" w:themeColor="text1"/>
          <w:lang w:val="en-US"/>
        </w:rPr>
        <w:tab/>
        <w:t>Picheţi P.S.I.;</w:t>
      </w:r>
    </w:p>
    <w:p w:rsidR="00E771AF" w:rsidRPr="00E771AF" w:rsidRDefault="00E771AF" w:rsidP="00E771AF">
      <w:pPr>
        <w:spacing w:after="0" w:line="240" w:lineRule="auto"/>
        <w:jc w:val="both"/>
        <w:rPr>
          <w:rFonts w:ascii="Trebuchet MS" w:eastAsia="Calibri" w:hAnsi="Trebuchet MS" w:cs="Times New Roman"/>
          <w:color w:val="000000" w:themeColor="text1"/>
          <w:lang w:val="en-US"/>
        </w:rPr>
      </w:pPr>
      <w:r w:rsidRPr="00E771AF">
        <w:rPr>
          <w:rFonts w:ascii="Trebuchet MS" w:eastAsia="Calibri" w:hAnsi="Trebuchet MS" w:cs="Times New Roman"/>
          <w:color w:val="000000" w:themeColor="text1"/>
          <w:lang w:val="en-US"/>
        </w:rPr>
        <w:t>•</w:t>
      </w:r>
      <w:r w:rsidRPr="00E771AF">
        <w:rPr>
          <w:rFonts w:ascii="Trebuchet MS" w:eastAsia="Calibri" w:hAnsi="Trebuchet MS" w:cs="Times New Roman"/>
          <w:color w:val="000000" w:themeColor="text1"/>
          <w:lang w:val="en-US"/>
        </w:rPr>
        <w:tab/>
        <w:t>W.C. ecologice</w:t>
      </w:r>
      <w:r>
        <w:rPr>
          <w:rFonts w:ascii="Trebuchet MS" w:eastAsia="Calibri" w:hAnsi="Trebuchet MS" w:cs="Times New Roman"/>
          <w:color w:val="000000" w:themeColor="text1"/>
          <w:lang w:val="en-US"/>
        </w:rPr>
        <w:t>;</w:t>
      </w:r>
    </w:p>
    <w:p w:rsidR="00E771AF" w:rsidRPr="00E771AF" w:rsidRDefault="00E771AF" w:rsidP="00E771AF">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w:t>
      </w:r>
      <w:r>
        <w:rPr>
          <w:rFonts w:ascii="Trebuchet MS" w:eastAsia="Calibri" w:hAnsi="Trebuchet MS" w:cs="Times New Roman"/>
          <w:color w:val="000000" w:themeColor="text1"/>
          <w:lang w:val="en-US"/>
        </w:rPr>
        <w:tab/>
        <w:t>Baracă.</w:t>
      </w:r>
    </w:p>
    <w:p w:rsidR="00E771AF" w:rsidRPr="00E771AF" w:rsidRDefault="00E771AF" w:rsidP="00E771AF">
      <w:pPr>
        <w:spacing w:after="0" w:line="240" w:lineRule="auto"/>
        <w:jc w:val="both"/>
        <w:rPr>
          <w:rFonts w:ascii="Trebuchet MS" w:eastAsia="Calibri" w:hAnsi="Trebuchet MS" w:cs="Times New Roman"/>
          <w:color w:val="000000" w:themeColor="text1"/>
          <w:lang w:val="en-US"/>
        </w:rPr>
      </w:pPr>
      <w:r>
        <w:rPr>
          <w:rFonts w:ascii="Trebuchet MS" w:eastAsia="Calibri" w:hAnsi="Trebuchet MS" w:cs="Times New Roman"/>
          <w:color w:val="000000" w:themeColor="text1"/>
          <w:lang w:val="en-US"/>
        </w:rPr>
        <w:t xml:space="preserve">In incinta </w:t>
      </w:r>
      <w:proofErr w:type="gramStart"/>
      <w:r>
        <w:rPr>
          <w:rFonts w:ascii="Trebuchet MS" w:eastAsia="Calibri" w:hAnsi="Trebuchet MS" w:cs="Times New Roman"/>
          <w:color w:val="000000" w:themeColor="text1"/>
          <w:lang w:val="en-US"/>
        </w:rPr>
        <w:t>destinată</w:t>
      </w:r>
      <w:proofErr w:type="gramEnd"/>
      <w:r>
        <w:rPr>
          <w:rFonts w:ascii="Trebuchet MS" w:eastAsia="Calibri" w:hAnsi="Trebuchet MS" w:cs="Times New Roman"/>
          <w:color w:val="000000" w:themeColor="text1"/>
          <w:lang w:val="en-US"/>
        </w:rPr>
        <w:t xml:space="preserve"> organizării de șantier se va nivela și se va aș</w:t>
      </w:r>
      <w:r w:rsidRPr="00E771AF">
        <w:rPr>
          <w:rFonts w:ascii="Trebuchet MS" w:eastAsia="Calibri" w:hAnsi="Trebuchet MS" w:cs="Times New Roman"/>
          <w:color w:val="000000" w:themeColor="text1"/>
          <w:lang w:val="en-US"/>
        </w:rPr>
        <w:t>terne un strat de balast pe tere</w:t>
      </w:r>
      <w:r>
        <w:rPr>
          <w:rFonts w:ascii="Trebuchet MS" w:eastAsia="Calibri" w:hAnsi="Trebuchet MS" w:cs="Times New Roman"/>
          <w:color w:val="000000" w:themeColor="text1"/>
          <w:lang w:val="en-US"/>
        </w:rPr>
        <w:t>nul pus la dispoziție de catre b</w:t>
      </w:r>
      <w:r w:rsidRPr="00E771AF">
        <w:rPr>
          <w:rFonts w:ascii="Trebuchet MS" w:eastAsia="Calibri" w:hAnsi="Trebuchet MS" w:cs="Times New Roman"/>
          <w:color w:val="000000" w:themeColor="text1"/>
          <w:lang w:val="en-US"/>
        </w:rPr>
        <w:t xml:space="preserve">eneficiar unde vor fi amplasate dotarile administrative specificate mai sus. </w:t>
      </w:r>
    </w:p>
    <w:p w:rsidR="00E771AF" w:rsidRPr="00E771AF" w:rsidRDefault="00E771AF" w:rsidP="00E771AF">
      <w:pPr>
        <w:spacing w:after="0" w:line="240" w:lineRule="auto"/>
        <w:jc w:val="both"/>
        <w:rPr>
          <w:rFonts w:ascii="Trebuchet MS" w:eastAsia="Calibri" w:hAnsi="Trebuchet MS" w:cs="Times New Roman"/>
          <w:color w:val="000000" w:themeColor="text1"/>
          <w:lang w:val="en-US"/>
        </w:rPr>
      </w:pPr>
      <w:r w:rsidRPr="00E771AF">
        <w:rPr>
          <w:rFonts w:ascii="Trebuchet MS" w:eastAsia="Calibri" w:hAnsi="Trebuchet MS" w:cs="Times New Roman"/>
          <w:color w:val="000000" w:themeColor="text1"/>
          <w:lang w:val="en-US"/>
        </w:rPr>
        <w:t xml:space="preserve">Pentru lucrările provizorii de organizare de șantier nu </w:t>
      </w:r>
      <w:proofErr w:type="gramStart"/>
      <w:r w:rsidRPr="00E771AF">
        <w:rPr>
          <w:rFonts w:ascii="Trebuchet MS" w:eastAsia="Calibri" w:hAnsi="Trebuchet MS" w:cs="Times New Roman"/>
          <w:color w:val="000000" w:themeColor="text1"/>
          <w:lang w:val="en-US"/>
        </w:rPr>
        <w:t>este</w:t>
      </w:r>
      <w:proofErr w:type="gramEnd"/>
      <w:r w:rsidRPr="00E771AF">
        <w:rPr>
          <w:rFonts w:ascii="Trebuchet MS" w:eastAsia="Calibri" w:hAnsi="Trebuchet MS" w:cs="Times New Roman"/>
          <w:color w:val="000000" w:themeColor="text1"/>
          <w:lang w:val="en-US"/>
        </w:rPr>
        <w:t xml:space="preserve"> necesar a se va realiza racord de apă și energie electrică, telefoane și alte utilități cu a</w:t>
      </w:r>
      <w:r>
        <w:rPr>
          <w:rFonts w:ascii="Trebuchet MS" w:eastAsia="Calibri" w:hAnsi="Trebuchet MS" w:cs="Times New Roman"/>
          <w:color w:val="000000" w:themeColor="text1"/>
          <w:lang w:val="en-US"/>
        </w:rPr>
        <w:t>cordul deținătorilor de rețele.</w:t>
      </w:r>
    </w:p>
    <w:p w:rsidR="00E771AF" w:rsidRPr="00E771AF" w:rsidRDefault="00E771AF" w:rsidP="00E771AF">
      <w:pPr>
        <w:spacing w:after="0" w:line="240" w:lineRule="auto"/>
        <w:jc w:val="both"/>
        <w:rPr>
          <w:rFonts w:ascii="Trebuchet MS" w:eastAsia="Calibri" w:hAnsi="Trebuchet MS" w:cs="Times New Roman"/>
          <w:color w:val="000000" w:themeColor="text1"/>
          <w:lang w:val="en-US"/>
        </w:rPr>
      </w:pPr>
      <w:r w:rsidRPr="00E771AF">
        <w:rPr>
          <w:rFonts w:ascii="Trebuchet MS" w:eastAsia="Calibri" w:hAnsi="Trebuchet MS" w:cs="Times New Roman"/>
          <w:color w:val="000000" w:themeColor="text1"/>
          <w:lang w:val="en-US"/>
        </w:rPr>
        <w:t>Incinta pentru organizarea de şantier se amplasează pe teren liber de sarcini, pus la dispoziție prin grija beneficiarului, pe raza UAT</w:t>
      </w:r>
      <w:r>
        <w:rPr>
          <w:rFonts w:ascii="Trebuchet MS" w:eastAsia="Calibri" w:hAnsi="Trebuchet MS" w:cs="Times New Roman"/>
          <w:color w:val="000000" w:themeColor="text1"/>
          <w:lang w:val="en-US"/>
        </w:rPr>
        <w:t xml:space="preserve"> comuna Pară</w:t>
      </w:r>
      <w:r w:rsidRPr="00E771AF">
        <w:rPr>
          <w:rFonts w:ascii="Trebuchet MS" w:eastAsia="Calibri" w:hAnsi="Trebuchet MS" w:cs="Times New Roman"/>
          <w:color w:val="000000" w:themeColor="text1"/>
          <w:lang w:val="en-US"/>
        </w:rPr>
        <w:t>u.</w:t>
      </w:r>
    </w:p>
    <w:p w:rsidR="00ED51CE" w:rsidRPr="00AB5BD3" w:rsidRDefault="00ED51CE" w:rsidP="00AB5BD3">
      <w:pPr>
        <w:spacing w:after="0" w:line="240" w:lineRule="auto"/>
        <w:jc w:val="both"/>
        <w:rPr>
          <w:rFonts w:ascii="Trebuchet MS" w:eastAsia="Calibri" w:hAnsi="Trebuchet MS" w:cs="Times New Roman"/>
          <w:b/>
          <w:color w:val="000000" w:themeColor="text1"/>
          <w:u w:val="single"/>
        </w:rPr>
      </w:pPr>
      <w:r w:rsidRPr="00AB5BD3">
        <w:rPr>
          <w:rFonts w:ascii="Trebuchet MS" w:eastAsia="Calibri" w:hAnsi="Trebuchet MS" w:cs="Times New Roman"/>
          <w:b/>
          <w:color w:val="000000" w:themeColor="text1"/>
          <w:u w:val="single"/>
        </w:rPr>
        <w:t>Lucrări de refacere</w:t>
      </w:r>
      <w:r w:rsidRPr="00AB5BD3">
        <w:rPr>
          <w:rFonts w:ascii="Trebuchet MS" w:eastAsia="Calibri" w:hAnsi="Trebuchet MS" w:cs="Times New Roman"/>
          <w:color w:val="000000" w:themeColor="text1"/>
          <w:u w:val="single"/>
          <w:lang w:val="en-US"/>
        </w:rPr>
        <w:t xml:space="preserve"> </w:t>
      </w:r>
      <w:r w:rsidRPr="00AB5BD3">
        <w:rPr>
          <w:rFonts w:ascii="Trebuchet MS" w:eastAsia="Calibri" w:hAnsi="Trebuchet MS" w:cs="Times New Roman"/>
          <w:b/>
          <w:color w:val="000000" w:themeColor="text1"/>
          <w:u w:val="single"/>
        </w:rPr>
        <w:t>a amplasamentului în zona afectată de execuţia investiţiei</w:t>
      </w:r>
    </w:p>
    <w:p w:rsidR="00AB5BD3" w:rsidRPr="00AB5BD3" w:rsidRDefault="00AB5BD3" w:rsidP="00AB5BD3">
      <w:pPr>
        <w:autoSpaceDE w:val="0"/>
        <w:spacing w:after="0" w:line="240" w:lineRule="auto"/>
        <w:jc w:val="both"/>
        <w:rPr>
          <w:rFonts w:ascii="Trebuchet MS" w:eastAsia="Calibri" w:hAnsi="Trebuchet MS" w:cs="Times New Roman"/>
          <w:color w:val="000000" w:themeColor="text1"/>
        </w:rPr>
      </w:pPr>
      <w:r w:rsidRPr="00AB5BD3">
        <w:rPr>
          <w:rFonts w:ascii="Trebuchet MS" w:eastAsia="Calibri" w:hAnsi="Trebuchet MS" w:cs="Times New Roman"/>
          <w:color w:val="000000" w:themeColor="text1"/>
        </w:rPr>
        <w:t>În timpul lucrărilor se va asigura curăţenia în şantier. Intrarea maşinilor cu materiale şi ieşirea cu deşeuri</w:t>
      </w:r>
      <w:r>
        <w:rPr>
          <w:rFonts w:ascii="Trebuchet MS" w:eastAsia="Calibri" w:hAnsi="Trebuchet MS" w:cs="Times New Roman"/>
          <w:color w:val="000000" w:themeColor="text1"/>
        </w:rPr>
        <w:t xml:space="preserve"> </w:t>
      </w:r>
      <w:r w:rsidRPr="00AB5BD3">
        <w:rPr>
          <w:rFonts w:ascii="Trebuchet MS" w:eastAsia="Calibri" w:hAnsi="Trebuchet MS" w:cs="Times New Roman"/>
          <w:color w:val="000000" w:themeColor="text1"/>
        </w:rPr>
        <w:t>(pământ, beton,) rezultate din activitatea şantierului se va face în condiţii de curăţenie a acestora pentru a nu afecta zona de lucru cât şi curăţenia pe porţiunile de drum recent modernizate şi asfaltate. Autocamioanele ce vor transporta deşeuri din şantier vor avea platforma de transport acoperită cu o prelată de protecţie.</w:t>
      </w:r>
    </w:p>
    <w:p w:rsidR="00AB5BD3" w:rsidRPr="00AB5BD3" w:rsidRDefault="00AB5BD3" w:rsidP="00AB5BD3">
      <w:pPr>
        <w:autoSpaceDE w:val="0"/>
        <w:spacing w:after="0" w:line="240" w:lineRule="auto"/>
        <w:jc w:val="both"/>
        <w:rPr>
          <w:rFonts w:ascii="Trebuchet MS" w:eastAsia="Calibri" w:hAnsi="Trebuchet MS" w:cs="Times New Roman"/>
          <w:color w:val="000000" w:themeColor="text1"/>
        </w:rPr>
      </w:pPr>
      <w:r>
        <w:rPr>
          <w:rFonts w:ascii="Trebuchet MS" w:eastAsia="Calibri" w:hAnsi="Trebuchet MS" w:cs="Times New Roman"/>
          <w:color w:val="000000" w:themeColor="text1"/>
        </w:rPr>
        <w:t>Deșeurile rezultate î</w:t>
      </w:r>
      <w:r w:rsidRPr="00AB5BD3">
        <w:rPr>
          <w:rFonts w:ascii="Trebuchet MS" w:eastAsia="Calibri" w:hAnsi="Trebuchet MS" w:cs="Times New Roman"/>
          <w:color w:val="000000" w:themeColor="text1"/>
        </w:rPr>
        <w:t>n urma executării lucrărilor de s</w:t>
      </w:r>
      <w:r>
        <w:rPr>
          <w:rFonts w:ascii="Trebuchet MS" w:eastAsia="Calibri" w:hAnsi="Trebuchet MS" w:cs="Times New Roman"/>
          <w:color w:val="000000" w:themeColor="text1"/>
        </w:rPr>
        <w:t>ăpături, pregătirea suprafetei, surplusul de pământ rezultat în urma săpăturilor î</w:t>
      </w:r>
      <w:r w:rsidRPr="00AB5BD3">
        <w:rPr>
          <w:rFonts w:ascii="Trebuchet MS" w:eastAsia="Calibri" w:hAnsi="Trebuchet MS" w:cs="Times New Roman"/>
          <w:color w:val="000000" w:themeColor="text1"/>
        </w:rPr>
        <w:t>n cadrul lucrării,</w:t>
      </w:r>
      <w:r>
        <w:rPr>
          <w:rFonts w:ascii="Trebuchet MS" w:eastAsia="Calibri" w:hAnsi="Trebuchet MS" w:cs="Times New Roman"/>
          <w:color w:val="000000" w:themeColor="text1"/>
        </w:rPr>
        <w:t xml:space="preserve"> va fi încărcat și transportat către alte șantiere pentru lucră</w:t>
      </w:r>
      <w:r w:rsidRPr="00AB5BD3">
        <w:rPr>
          <w:rFonts w:ascii="Trebuchet MS" w:eastAsia="Calibri" w:hAnsi="Trebuchet MS" w:cs="Times New Roman"/>
          <w:color w:val="000000" w:themeColor="text1"/>
        </w:rPr>
        <w:t>ri de refacere a terasamentelor.</w:t>
      </w:r>
    </w:p>
    <w:p w:rsidR="00AB5BD3" w:rsidRDefault="00AB5BD3" w:rsidP="00AB5BD3">
      <w:pPr>
        <w:autoSpaceDE w:val="0"/>
        <w:spacing w:after="0" w:line="240" w:lineRule="auto"/>
        <w:jc w:val="both"/>
        <w:rPr>
          <w:rFonts w:ascii="Trebuchet MS" w:eastAsia="Calibri" w:hAnsi="Trebuchet MS" w:cs="Times New Roman"/>
          <w:color w:val="000000" w:themeColor="text1"/>
        </w:rPr>
      </w:pPr>
      <w:r w:rsidRPr="00AB5BD3">
        <w:rPr>
          <w:rFonts w:ascii="Trebuchet MS" w:eastAsia="Calibri" w:hAnsi="Trebuchet MS" w:cs="Times New Roman"/>
          <w:color w:val="000000" w:themeColor="text1"/>
        </w:rPr>
        <w:t>Autocamioanele vor fi curăţite înainte de ieşirea din zonele de încărcare/descărcare. Şantierul va fi curăţat la sfârşitul fiecărei zilei de lucru.</w:t>
      </w:r>
    </w:p>
    <w:p w:rsidR="00ED51CE" w:rsidRPr="00187029" w:rsidRDefault="00ED51CE" w:rsidP="00AB5BD3">
      <w:pPr>
        <w:autoSpaceDE w:val="0"/>
        <w:spacing w:after="0" w:line="240" w:lineRule="auto"/>
        <w:rPr>
          <w:rFonts w:ascii="Trebuchet MS" w:eastAsia="Calibri" w:hAnsi="Trebuchet MS" w:cs="Times New Roman"/>
          <w:color w:val="000000" w:themeColor="text1"/>
          <w:lang w:val="en-US"/>
        </w:rPr>
      </w:pPr>
      <w:r w:rsidRPr="00187029">
        <w:rPr>
          <w:rFonts w:ascii="Trebuchet MS" w:eastAsia="Calibri" w:hAnsi="Trebuchet MS" w:cs="Times New Roman"/>
          <w:b/>
          <w:i/>
          <w:color w:val="000000" w:themeColor="text1"/>
        </w:rPr>
        <w:t xml:space="preserve">b) cumularea cu alte proiecte existente și/sau aprobate – </w:t>
      </w:r>
      <w:r w:rsidRPr="00187029">
        <w:rPr>
          <w:rFonts w:ascii="Trebuchet MS" w:eastAsia="Calibri" w:hAnsi="Trebuchet MS" w:cs="Times New Roman"/>
          <w:color w:val="000000" w:themeColor="text1"/>
        </w:rPr>
        <w:t>nu este cazul;</w:t>
      </w:r>
    </w:p>
    <w:p w:rsidR="00ED51CE" w:rsidRPr="00187029" w:rsidRDefault="00ED51CE" w:rsidP="00CC1724">
      <w:pPr>
        <w:spacing w:after="0" w:line="240" w:lineRule="auto"/>
        <w:contextualSpacing/>
        <w:jc w:val="both"/>
        <w:rPr>
          <w:rFonts w:ascii="Trebuchet MS" w:eastAsia="Calibri" w:hAnsi="Trebuchet MS" w:cs="Times New Roman"/>
          <w:b/>
          <w:i/>
          <w:color w:val="000000" w:themeColor="text1"/>
        </w:rPr>
      </w:pPr>
      <w:r w:rsidRPr="00187029">
        <w:rPr>
          <w:rFonts w:ascii="Trebuchet MS" w:eastAsia="Calibri" w:hAnsi="Trebuchet MS" w:cs="Times New Roman"/>
          <w:b/>
          <w:i/>
          <w:color w:val="000000" w:themeColor="text1"/>
        </w:rPr>
        <w:t>c)</w:t>
      </w:r>
      <w:r w:rsidR="00B811CE" w:rsidRPr="00187029">
        <w:rPr>
          <w:rFonts w:ascii="Trebuchet MS" w:eastAsia="Calibri" w:hAnsi="Trebuchet MS" w:cs="Times New Roman"/>
          <w:b/>
          <w:i/>
          <w:color w:val="000000" w:themeColor="text1"/>
        </w:rPr>
        <w:t xml:space="preserve"> </w:t>
      </w:r>
      <w:r w:rsidRPr="00187029">
        <w:rPr>
          <w:rFonts w:ascii="Trebuchet MS" w:eastAsia="Calibri" w:hAnsi="Trebuchet MS" w:cs="Times New Roman"/>
          <w:b/>
          <w:i/>
          <w:color w:val="000000" w:themeColor="text1"/>
        </w:rPr>
        <w:t>utilizarea resurselor naturale în special a solului, a terenurilor, a apei și a biodiversitatii:</w:t>
      </w:r>
      <w:r w:rsidR="00B811CE" w:rsidRPr="00187029">
        <w:rPr>
          <w:color w:val="000000" w:themeColor="text1"/>
        </w:rPr>
        <w:t xml:space="preserve"> </w:t>
      </w:r>
      <w:r w:rsidR="00B811CE" w:rsidRPr="00187029">
        <w:rPr>
          <w:rFonts w:ascii="Trebuchet MS" w:eastAsia="Calibri" w:hAnsi="Trebuchet MS" w:cs="Times New Roman"/>
          <w:i/>
          <w:color w:val="000000" w:themeColor="text1"/>
        </w:rPr>
        <w:t>nu este cazul;</w:t>
      </w:r>
      <w:r w:rsidR="00B811CE" w:rsidRPr="00187029">
        <w:rPr>
          <w:rFonts w:ascii="Trebuchet MS" w:eastAsia="Calibri" w:hAnsi="Trebuchet MS" w:cs="Times New Roman"/>
          <w:b/>
          <w:i/>
          <w:color w:val="000000" w:themeColor="text1"/>
        </w:rPr>
        <w:t xml:space="preserve"> </w:t>
      </w:r>
      <w:r w:rsidRPr="00187029">
        <w:rPr>
          <w:rFonts w:ascii="Trebuchet MS" w:eastAsia="Calibri" w:hAnsi="Trebuchet MS" w:cs="Times New Roman"/>
          <w:b/>
          <w:i/>
          <w:color w:val="000000" w:themeColor="text1"/>
        </w:rPr>
        <w:t xml:space="preserve"> </w:t>
      </w:r>
    </w:p>
    <w:p w:rsidR="00ED51CE" w:rsidRPr="00187029" w:rsidRDefault="00ED51CE" w:rsidP="00CC1724">
      <w:pPr>
        <w:autoSpaceDE w:val="0"/>
        <w:autoSpaceDN w:val="0"/>
        <w:adjustRightInd w:val="0"/>
        <w:spacing w:after="0" w:line="240" w:lineRule="auto"/>
        <w:jc w:val="both"/>
        <w:rPr>
          <w:rFonts w:ascii="Trebuchet MS" w:eastAsia="Calibri" w:hAnsi="Trebuchet MS" w:cs="Times New Roman"/>
          <w:color w:val="000000" w:themeColor="text1"/>
        </w:rPr>
      </w:pPr>
      <w:r w:rsidRPr="00187029">
        <w:rPr>
          <w:rFonts w:ascii="Trebuchet MS" w:eastAsia="Calibri" w:hAnsi="Trebuchet MS" w:cs="Times New Roman"/>
          <w:b/>
          <w:i/>
          <w:color w:val="000000" w:themeColor="text1"/>
        </w:rPr>
        <w:t>d)</w:t>
      </w:r>
      <w:r w:rsidRPr="00187029">
        <w:rPr>
          <w:rFonts w:ascii="Trebuchet MS" w:eastAsia="Calibri" w:hAnsi="Trebuchet MS" w:cs="Times New Roman"/>
          <w:color w:val="000000" w:themeColor="text1"/>
          <w:lang w:val="en-US"/>
        </w:rPr>
        <w:t xml:space="preserve"> </w:t>
      </w:r>
      <w:r w:rsidRPr="00187029">
        <w:rPr>
          <w:rFonts w:ascii="Trebuchet MS" w:eastAsia="Calibri" w:hAnsi="Trebuchet MS" w:cs="Times New Roman"/>
          <w:b/>
          <w:i/>
          <w:color w:val="000000" w:themeColor="text1"/>
        </w:rPr>
        <w:t>cantitatea și tipurile de deșeuri generate/gestionate –</w:t>
      </w:r>
      <w:r w:rsidR="00F31D8D" w:rsidRPr="00187029">
        <w:rPr>
          <w:rFonts w:ascii="Trebuchet MS" w:eastAsia="Calibri" w:hAnsi="Trebuchet MS" w:cs="Times New Roman"/>
          <w:color w:val="000000" w:themeColor="text1"/>
        </w:rPr>
        <w:t xml:space="preserve"> </w:t>
      </w:r>
    </w:p>
    <w:p w:rsidR="00922AEA" w:rsidRDefault="00922AEA" w:rsidP="00615B0C">
      <w:pPr>
        <w:autoSpaceDE w:val="0"/>
        <w:autoSpaceDN w:val="0"/>
        <w:adjustRightInd w:val="0"/>
        <w:spacing w:after="0" w:line="240" w:lineRule="auto"/>
        <w:jc w:val="both"/>
        <w:rPr>
          <w:rFonts w:ascii="Trebuchet MS" w:eastAsia="Calibri" w:hAnsi="Trebuchet MS" w:cs="Times New Roman"/>
          <w:color w:val="000000" w:themeColor="text1"/>
        </w:rPr>
      </w:pPr>
      <w:r>
        <w:rPr>
          <w:rFonts w:ascii="Trebuchet MS" w:eastAsia="Calibri" w:hAnsi="Trebuchet MS" w:cs="Times New Roman"/>
          <w:color w:val="000000" w:themeColor="text1"/>
        </w:rPr>
        <w:t>B</w:t>
      </w:r>
      <w:r w:rsidRPr="00922AEA">
        <w:rPr>
          <w:rFonts w:ascii="Trebuchet MS" w:eastAsia="Calibri" w:hAnsi="Trebuchet MS" w:cs="Times New Roman"/>
          <w:color w:val="000000" w:themeColor="text1"/>
        </w:rPr>
        <w:t xml:space="preserve">Deșeuri tehnologice rezultate din organizarea de </w:t>
      </w:r>
    </w:p>
    <w:p w:rsidR="008B769B" w:rsidRPr="008B769B" w:rsidRDefault="008B769B" w:rsidP="00615B0C">
      <w:pPr>
        <w:autoSpaceDE w:val="0"/>
        <w:autoSpaceDN w:val="0"/>
        <w:adjustRightInd w:val="0"/>
        <w:spacing w:after="0" w:line="240" w:lineRule="auto"/>
        <w:jc w:val="both"/>
        <w:rPr>
          <w:rFonts w:ascii="Trebuchet MS" w:eastAsia="Calibri" w:hAnsi="Trebuchet MS" w:cs="Times New Roman"/>
          <w:color w:val="000000" w:themeColor="text1"/>
        </w:rPr>
      </w:pPr>
      <w:r w:rsidRPr="008B769B">
        <w:rPr>
          <w:rFonts w:ascii="Trebuchet MS" w:eastAsia="Calibri" w:hAnsi="Trebuchet MS" w:cs="Times New Roman"/>
          <w:color w:val="000000" w:themeColor="text1"/>
        </w:rPr>
        <w:t>cod 16 01 03:</w:t>
      </w:r>
      <w:r w:rsidRPr="008B769B">
        <w:rPr>
          <w:color w:val="000000" w:themeColor="text1"/>
        </w:rPr>
        <w:t xml:space="preserve"> </w:t>
      </w:r>
      <w:r w:rsidRPr="008B769B">
        <w:rPr>
          <w:rFonts w:ascii="Trebuchet MS" w:eastAsia="Calibri" w:hAnsi="Trebuchet MS" w:cs="Times New Roman"/>
          <w:color w:val="000000" w:themeColor="text1"/>
        </w:rPr>
        <w:t>anvelope uzate 1-2 buc/lună;</w:t>
      </w:r>
    </w:p>
    <w:p w:rsidR="00615B0C" w:rsidRPr="009E1925" w:rsidRDefault="008B769B" w:rsidP="00615B0C">
      <w:pPr>
        <w:autoSpaceDE w:val="0"/>
        <w:autoSpaceDN w:val="0"/>
        <w:adjustRightInd w:val="0"/>
        <w:spacing w:after="0" w:line="240" w:lineRule="auto"/>
        <w:jc w:val="both"/>
        <w:rPr>
          <w:rFonts w:ascii="Trebuchet MS" w:eastAsia="Calibri" w:hAnsi="Trebuchet MS" w:cs="Times New Roman"/>
          <w:color w:val="FF0000"/>
        </w:rPr>
      </w:pPr>
      <w:r>
        <w:rPr>
          <w:rFonts w:ascii="Trebuchet MS" w:eastAsia="Calibri" w:hAnsi="Trebuchet MS" w:cs="Times New Roman"/>
          <w:color w:val="000000" w:themeColor="text1"/>
        </w:rPr>
        <w:t>cod 17 02 01</w:t>
      </w:r>
      <w:r w:rsidR="00615B0C" w:rsidRPr="008B769B">
        <w:rPr>
          <w:rFonts w:ascii="Trebuchet MS" w:eastAsia="Calibri" w:hAnsi="Trebuchet MS" w:cs="Times New Roman"/>
          <w:color w:val="000000" w:themeColor="text1"/>
        </w:rPr>
        <w:t xml:space="preserve">: </w:t>
      </w:r>
      <w:r w:rsidRPr="008B769B">
        <w:rPr>
          <w:rFonts w:ascii="Trebuchet MS" w:eastAsia="Calibri" w:hAnsi="Trebuchet MS" w:cs="Times New Roman"/>
          <w:color w:val="000000" w:themeColor="text1"/>
        </w:rPr>
        <w:t>lemn 1-2 mc/lună</w:t>
      </w:r>
      <w:r w:rsidR="00615B0C" w:rsidRPr="008B769B">
        <w:rPr>
          <w:rFonts w:ascii="Trebuchet MS" w:eastAsia="Calibri" w:hAnsi="Trebuchet MS" w:cs="Times New Roman"/>
          <w:color w:val="000000" w:themeColor="text1"/>
        </w:rPr>
        <w:t>;</w:t>
      </w:r>
    </w:p>
    <w:p w:rsidR="00615B0C" w:rsidRPr="008B769B" w:rsidRDefault="008B769B" w:rsidP="00615B0C">
      <w:pPr>
        <w:autoSpaceDE w:val="0"/>
        <w:autoSpaceDN w:val="0"/>
        <w:adjustRightInd w:val="0"/>
        <w:spacing w:after="0" w:line="240" w:lineRule="auto"/>
        <w:jc w:val="both"/>
        <w:rPr>
          <w:rFonts w:ascii="Trebuchet MS" w:eastAsia="Calibri" w:hAnsi="Trebuchet MS" w:cs="Times New Roman"/>
          <w:color w:val="000000" w:themeColor="text1"/>
        </w:rPr>
      </w:pPr>
      <w:r w:rsidRPr="008B769B">
        <w:rPr>
          <w:rFonts w:ascii="Trebuchet MS" w:eastAsia="Calibri" w:hAnsi="Trebuchet MS" w:cs="Times New Roman"/>
          <w:color w:val="000000" w:themeColor="text1"/>
        </w:rPr>
        <w:t>cod 17 09 04</w:t>
      </w:r>
      <w:r w:rsidR="00615B0C" w:rsidRPr="008B769B">
        <w:rPr>
          <w:rFonts w:ascii="Trebuchet MS" w:eastAsia="Calibri" w:hAnsi="Trebuchet MS" w:cs="Times New Roman"/>
          <w:color w:val="000000" w:themeColor="text1"/>
        </w:rPr>
        <w:t xml:space="preserve"> deșeuri amestecate de materiale de construcții</w:t>
      </w:r>
      <w:r>
        <w:rPr>
          <w:rFonts w:ascii="Trebuchet MS" w:eastAsia="Calibri" w:hAnsi="Trebuchet MS" w:cs="Times New Roman"/>
          <w:color w:val="000000" w:themeColor="text1"/>
        </w:rPr>
        <w:t xml:space="preserve"> 15-16 to/lună</w:t>
      </w:r>
      <w:r w:rsidR="00615B0C" w:rsidRPr="008B769B">
        <w:rPr>
          <w:rFonts w:ascii="Trebuchet MS" w:eastAsia="Calibri" w:hAnsi="Trebuchet MS" w:cs="Times New Roman"/>
          <w:color w:val="000000" w:themeColor="text1"/>
        </w:rPr>
        <w:t>;</w:t>
      </w:r>
    </w:p>
    <w:p w:rsidR="00615B0C" w:rsidRPr="009E1925" w:rsidRDefault="00615B0C" w:rsidP="00615B0C">
      <w:pPr>
        <w:autoSpaceDE w:val="0"/>
        <w:autoSpaceDN w:val="0"/>
        <w:adjustRightInd w:val="0"/>
        <w:spacing w:after="0" w:line="240" w:lineRule="auto"/>
        <w:jc w:val="both"/>
        <w:rPr>
          <w:rFonts w:ascii="Trebuchet MS" w:eastAsia="Calibri" w:hAnsi="Trebuchet MS" w:cs="Times New Roman"/>
          <w:color w:val="FF0000"/>
        </w:rPr>
      </w:pPr>
      <w:r w:rsidRPr="008B769B">
        <w:rPr>
          <w:rFonts w:ascii="Trebuchet MS" w:eastAsia="Calibri" w:hAnsi="Trebuchet MS" w:cs="Times New Roman"/>
          <w:color w:val="000000" w:themeColor="text1"/>
        </w:rPr>
        <w:t>cod 17 04 07 metale (inclusiv aliajele lor), amestecuri metalice</w:t>
      </w:r>
      <w:r w:rsidR="008B769B">
        <w:rPr>
          <w:rFonts w:ascii="Trebuchet MS" w:eastAsia="Calibri" w:hAnsi="Trebuchet MS" w:cs="Times New Roman"/>
          <w:color w:val="000000" w:themeColor="text1"/>
        </w:rPr>
        <w:t xml:space="preserve"> 3-4 kg/lună</w:t>
      </w:r>
      <w:r w:rsidRPr="009E1925">
        <w:rPr>
          <w:rFonts w:ascii="Trebuchet MS" w:eastAsia="Calibri" w:hAnsi="Trebuchet MS" w:cs="Times New Roman"/>
          <w:color w:val="FF0000"/>
        </w:rPr>
        <w:t>;</w:t>
      </w:r>
    </w:p>
    <w:p w:rsidR="00615B0C" w:rsidRDefault="00615B0C" w:rsidP="00615B0C">
      <w:pPr>
        <w:autoSpaceDE w:val="0"/>
        <w:autoSpaceDN w:val="0"/>
        <w:adjustRightInd w:val="0"/>
        <w:spacing w:after="0" w:line="240" w:lineRule="auto"/>
        <w:jc w:val="both"/>
        <w:rPr>
          <w:rFonts w:ascii="Trebuchet MS" w:eastAsia="Calibri" w:hAnsi="Trebuchet MS" w:cs="Times New Roman"/>
          <w:color w:val="000000" w:themeColor="text1"/>
        </w:rPr>
      </w:pPr>
      <w:r w:rsidRPr="00187029">
        <w:rPr>
          <w:rFonts w:ascii="Trebuchet MS" w:eastAsia="Calibri" w:hAnsi="Trebuchet MS" w:cs="Times New Roman"/>
          <w:color w:val="000000" w:themeColor="text1"/>
        </w:rPr>
        <w:t>cod 20 01 01 deșeuri de hârtie și carton</w:t>
      </w:r>
      <w:r w:rsidR="00187029">
        <w:rPr>
          <w:rFonts w:ascii="Trebuchet MS" w:eastAsia="Calibri" w:hAnsi="Trebuchet MS" w:cs="Times New Roman"/>
          <w:color w:val="000000" w:themeColor="text1"/>
        </w:rPr>
        <w:t xml:space="preserve"> 2-3 kg/lună</w:t>
      </w:r>
      <w:r w:rsidRPr="00187029">
        <w:rPr>
          <w:rFonts w:ascii="Trebuchet MS" w:eastAsia="Calibri" w:hAnsi="Trebuchet MS" w:cs="Times New Roman"/>
          <w:color w:val="000000" w:themeColor="text1"/>
        </w:rPr>
        <w:t>;</w:t>
      </w:r>
    </w:p>
    <w:p w:rsidR="00187029" w:rsidRPr="00187029" w:rsidRDefault="008B769B" w:rsidP="00615B0C">
      <w:pPr>
        <w:autoSpaceDE w:val="0"/>
        <w:autoSpaceDN w:val="0"/>
        <w:adjustRightInd w:val="0"/>
        <w:spacing w:after="0" w:line="240" w:lineRule="auto"/>
        <w:jc w:val="both"/>
        <w:rPr>
          <w:rFonts w:ascii="Trebuchet MS" w:eastAsia="Calibri" w:hAnsi="Trebuchet MS" w:cs="Times New Roman"/>
          <w:color w:val="000000" w:themeColor="text1"/>
        </w:rPr>
      </w:pPr>
      <w:r>
        <w:rPr>
          <w:rFonts w:ascii="Trebuchet MS" w:eastAsia="Calibri" w:hAnsi="Trebuchet MS" w:cs="Times New Roman"/>
          <w:color w:val="000000" w:themeColor="text1"/>
        </w:rPr>
        <w:t>cod 20 03 01</w:t>
      </w:r>
      <w:r w:rsidR="00187029">
        <w:rPr>
          <w:rFonts w:ascii="Trebuchet MS" w:eastAsia="Calibri" w:hAnsi="Trebuchet MS" w:cs="Times New Roman"/>
          <w:color w:val="000000" w:themeColor="text1"/>
        </w:rPr>
        <w:t xml:space="preserve"> menajere</w:t>
      </w:r>
      <w:r>
        <w:rPr>
          <w:rFonts w:ascii="Trebuchet MS" w:eastAsia="Calibri" w:hAnsi="Trebuchet MS" w:cs="Times New Roman"/>
          <w:color w:val="000000" w:themeColor="text1"/>
        </w:rPr>
        <w:t xml:space="preserve"> 23 kg/lună;</w:t>
      </w:r>
    </w:p>
    <w:p w:rsidR="00ED51CE" w:rsidRPr="00EF1AAE" w:rsidRDefault="00ED51CE" w:rsidP="00CC1724">
      <w:pPr>
        <w:autoSpaceDE w:val="0"/>
        <w:autoSpaceDN w:val="0"/>
        <w:adjustRightInd w:val="0"/>
        <w:spacing w:after="0" w:line="240" w:lineRule="auto"/>
        <w:jc w:val="both"/>
        <w:rPr>
          <w:rFonts w:ascii="Trebuchet MS" w:eastAsia="Calibri" w:hAnsi="Trebuchet MS" w:cs="Times New Roman"/>
          <w:color w:val="000000" w:themeColor="text1"/>
        </w:rPr>
      </w:pPr>
      <w:r w:rsidRPr="00EF1AAE">
        <w:rPr>
          <w:rFonts w:ascii="Trebuchet MS" w:eastAsia="Calibri" w:hAnsi="Trebuchet MS" w:cs="Times New Roman"/>
          <w:b/>
          <w:i/>
          <w:color w:val="000000" w:themeColor="text1"/>
        </w:rPr>
        <w:t>e) poluarea și alte efecte negative:</w:t>
      </w:r>
    </w:p>
    <w:p w:rsidR="00ED51CE" w:rsidRPr="00EF1AAE" w:rsidRDefault="00ED51CE" w:rsidP="00CC1724">
      <w:pPr>
        <w:autoSpaceDE w:val="0"/>
        <w:autoSpaceDN w:val="0"/>
        <w:adjustRightInd w:val="0"/>
        <w:spacing w:after="0" w:line="240" w:lineRule="auto"/>
        <w:jc w:val="both"/>
        <w:rPr>
          <w:rFonts w:ascii="Trebuchet MS" w:eastAsia="Calibri" w:hAnsi="Trebuchet MS" w:cs="Times New Roman"/>
          <w:color w:val="000000" w:themeColor="text1"/>
          <w:lang w:val="fr-FR"/>
        </w:rPr>
      </w:pPr>
      <w:r w:rsidRPr="00EF1AAE">
        <w:rPr>
          <w:rFonts w:ascii="Trebuchet MS" w:eastAsia="Calibri" w:hAnsi="Trebuchet MS" w:cs="Times New Roman"/>
          <w:b/>
          <w:color w:val="000000" w:themeColor="text1"/>
          <w:lang w:val="fr-FR"/>
        </w:rPr>
        <w:t>Pentru protecţia calității APELOR:</w:t>
      </w:r>
    </w:p>
    <w:p w:rsidR="00EF1AAE" w:rsidRPr="00EF1AAE" w:rsidRDefault="009C2970" w:rsidP="00EF1AAE">
      <w:pPr>
        <w:pStyle w:val="ListParagraph"/>
        <w:numPr>
          <w:ilvl w:val="0"/>
          <w:numId w:val="18"/>
        </w:num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EF1AAE">
        <w:rPr>
          <w:rFonts w:ascii="Trebuchet MS" w:eastAsia="Calibri" w:hAnsi="Trebuchet MS"/>
          <w:i/>
          <w:noProof/>
          <w:color w:val="000000" w:themeColor="text1"/>
          <w:sz w:val="24"/>
          <w:szCs w:val="24"/>
        </w:rPr>
        <w:t>sursele de poluanți pentru ape</w:t>
      </w:r>
    </w:p>
    <w:p w:rsidR="00EF1AAE" w:rsidRPr="00EF1AAE" w:rsidRDefault="00EF1AAE" w:rsidP="00EF1AAE">
      <w:p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EF1AAE">
        <w:rPr>
          <w:rFonts w:ascii="Trebuchet MS" w:eastAsia="Calibri" w:hAnsi="Trebuchet MS" w:cs="Times New Roman"/>
          <w:color w:val="000000" w:themeColor="text1"/>
          <w:lang w:val="fr-FR"/>
        </w:rPr>
        <w:t>Pe perioada execuţiei strazilor şi a tuturor lucrărilor aferente acestora se vor folosi cantităţi însemnate de apă preluate în cisterne auto din râul din zonă. Doar în cazul în care această apă nu îndeplineşte parametrii de calitate (de ex. ape acide), se va aduce cu auto-cisterna apă de la reţeaua de alimentare din zonă.</w:t>
      </w:r>
    </w:p>
    <w:p w:rsidR="00EF1AAE" w:rsidRPr="00EF1AAE" w:rsidRDefault="00EF1AAE" w:rsidP="00EF1AAE">
      <w:p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EF1AAE">
        <w:rPr>
          <w:rFonts w:ascii="Trebuchet MS" w:eastAsia="Calibri" w:hAnsi="Trebuchet MS" w:cs="Times New Roman"/>
          <w:color w:val="000000" w:themeColor="text1"/>
          <w:lang w:val="fr-FR"/>
        </w:rPr>
        <w:t xml:space="preserve">Această apă va fi folosită la prepararea amestecurilor şi la compactarea straturilor din materiale granulare. Apa ce va fi folosită la compactarea acestor materiale fie se va evapora, fie va intra în </w:t>
      </w:r>
      <w:r w:rsidRPr="00EF1AAE">
        <w:rPr>
          <w:rFonts w:ascii="Trebuchet MS" w:eastAsia="Calibri" w:hAnsi="Trebuchet MS" w:cs="Times New Roman"/>
          <w:color w:val="000000" w:themeColor="text1"/>
          <w:lang w:val="fr-FR"/>
        </w:rPr>
        <w:lastRenderedPageBreak/>
        <w:t>consistenţa materialului, iar unele cantităţi se vor scurge pe marginea rampelor de acces, dar aceasta va fi convenţional curata şi nu va polua, prin infiltrarea sa, pânza freatică sau apele de suprafaţă.</w:t>
      </w:r>
    </w:p>
    <w:p w:rsidR="00EF1AAE" w:rsidRDefault="00EF1AAE" w:rsidP="00EF1AAE">
      <w:pPr>
        <w:shd w:val="clear" w:color="auto" w:fill="FFFFFF"/>
        <w:autoSpaceDE w:val="0"/>
        <w:autoSpaceDN w:val="0"/>
        <w:adjustRightInd w:val="0"/>
        <w:spacing w:after="0" w:line="240" w:lineRule="auto"/>
        <w:jc w:val="both"/>
        <w:rPr>
          <w:rFonts w:ascii="Trebuchet MS" w:eastAsia="Calibri" w:hAnsi="Trebuchet MS" w:cs="Times New Roman"/>
          <w:color w:val="000000" w:themeColor="text1"/>
          <w:lang w:val="fr-FR"/>
        </w:rPr>
      </w:pPr>
      <w:r w:rsidRPr="00EF1AAE">
        <w:rPr>
          <w:rFonts w:ascii="Trebuchet MS" w:eastAsia="Calibri" w:hAnsi="Trebuchet MS" w:cs="Times New Roman"/>
          <w:color w:val="000000" w:themeColor="text1"/>
          <w:lang w:val="fr-FR"/>
        </w:rPr>
        <w:t>Apele de suprafaţă sau subterane ar putea fi poluate de scurgerile accidentale de produse petroliere din rezervoarele camioanelor sau a utilajelor terasiere ce vor fi folosite la execuţia rampelor de acces. În acest sens, echipele de lucru vor avea în dotare truse de intervenţie rapidă ce conţin materiale tip spillsorb şi care, împrăştiate repede peste petele de ulei sau benzină reduc considerabil riscul poluării apelor de suprafaţă sau subterane.</w:t>
      </w:r>
    </w:p>
    <w:p w:rsidR="009C2970" w:rsidRPr="008F200B" w:rsidRDefault="00ED51CE" w:rsidP="00CC1724">
      <w:pPr>
        <w:autoSpaceDE w:val="0"/>
        <w:autoSpaceDN w:val="0"/>
        <w:adjustRightInd w:val="0"/>
        <w:spacing w:after="0" w:line="240" w:lineRule="auto"/>
        <w:jc w:val="both"/>
        <w:rPr>
          <w:rFonts w:ascii="Trebuchet MS" w:eastAsia="Calibri" w:hAnsi="Trebuchet MS" w:cs="Times New Roman"/>
          <w:b/>
          <w:color w:val="000000" w:themeColor="text1"/>
          <w:lang w:val="pl-PL"/>
        </w:rPr>
      </w:pPr>
      <w:r w:rsidRPr="008F200B">
        <w:rPr>
          <w:rFonts w:ascii="Trebuchet MS" w:eastAsia="Calibri" w:hAnsi="Trebuchet MS" w:cs="Times New Roman"/>
          <w:b/>
          <w:color w:val="000000" w:themeColor="text1"/>
          <w:lang w:val="pl-PL"/>
        </w:rPr>
        <w:t xml:space="preserve">Pentru protecţia calității AERULUI: </w:t>
      </w:r>
    </w:p>
    <w:p w:rsidR="009C2970" w:rsidRDefault="009C2970" w:rsidP="0008461F">
      <w:pPr>
        <w:pStyle w:val="ListParagraph"/>
        <w:numPr>
          <w:ilvl w:val="0"/>
          <w:numId w:val="18"/>
        </w:numPr>
        <w:shd w:val="clear" w:color="auto" w:fill="FFFFFF"/>
        <w:spacing w:after="0" w:line="240" w:lineRule="auto"/>
        <w:jc w:val="both"/>
        <w:rPr>
          <w:rFonts w:ascii="Trebuchet MS" w:eastAsia="Calibri" w:hAnsi="Trebuchet MS"/>
          <w:i/>
          <w:noProof/>
          <w:color w:val="000000" w:themeColor="text1"/>
        </w:rPr>
      </w:pPr>
      <w:r w:rsidRPr="008F200B">
        <w:rPr>
          <w:rFonts w:ascii="Trebuchet MS" w:eastAsia="Calibri" w:hAnsi="Trebuchet MS"/>
          <w:i/>
          <w:noProof/>
          <w:color w:val="000000" w:themeColor="text1"/>
        </w:rPr>
        <w:t>sursele de</w:t>
      </w:r>
      <w:r w:rsidR="008F200B">
        <w:rPr>
          <w:rFonts w:ascii="Trebuchet MS" w:eastAsia="Calibri" w:hAnsi="Trebuchet MS"/>
          <w:i/>
          <w:noProof/>
          <w:color w:val="000000" w:themeColor="text1"/>
        </w:rPr>
        <w:t xml:space="preserve"> poluanți pentru aer, poluanți,</w:t>
      </w:r>
    </w:p>
    <w:p w:rsidR="008F200B" w:rsidRPr="008F200B" w:rsidRDefault="008F200B" w:rsidP="008F200B">
      <w:pPr>
        <w:pStyle w:val="ListParagraph"/>
        <w:shd w:val="clear" w:color="auto" w:fill="FFFFFF"/>
        <w:spacing w:after="0" w:line="240" w:lineRule="auto"/>
        <w:ind w:left="0"/>
        <w:jc w:val="both"/>
        <w:rPr>
          <w:rFonts w:ascii="Trebuchet MS" w:eastAsia="Calibri" w:hAnsi="Trebuchet MS"/>
          <w:noProof/>
          <w:color w:val="000000" w:themeColor="text1"/>
        </w:rPr>
      </w:pPr>
      <w:r w:rsidRPr="008F200B">
        <w:rPr>
          <w:rFonts w:ascii="Trebuchet MS" w:eastAsia="Calibri" w:hAnsi="Trebuchet MS"/>
          <w:noProof/>
          <w:color w:val="000000" w:themeColor="text1"/>
        </w:rPr>
        <w:t xml:space="preserve">Principalele surse de poluare ale aerului sunt pulberile sedimentabile şi praful rezultate din activităţile de construcţii (demolări, decopertări şi lucrări de terasamente) cât şi din activităţile de transport a deşeurilor nerecuperabile. </w:t>
      </w:r>
    </w:p>
    <w:p w:rsidR="008F200B" w:rsidRPr="008F200B" w:rsidRDefault="008F200B" w:rsidP="008F200B">
      <w:pPr>
        <w:pStyle w:val="ListParagraph"/>
        <w:shd w:val="clear" w:color="auto" w:fill="FFFFFF"/>
        <w:spacing w:after="0" w:line="240" w:lineRule="auto"/>
        <w:ind w:left="0"/>
        <w:jc w:val="both"/>
        <w:rPr>
          <w:rFonts w:ascii="Trebuchet MS" w:eastAsia="Calibri" w:hAnsi="Trebuchet MS"/>
          <w:noProof/>
          <w:color w:val="000000" w:themeColor="text1"/>
        </w:rPr>
      </w:pPr>
      <w:r w:rsidRPr="008F200B">
        <w:rPr>
          <w:rFonts w:ascii="Trebuchet MS" w:eastAsia="Calibri" w:hAnsi="Trebuchet MS"/>
          <w:noProof/>
          <w:color w:val="000000" w:themeColor="text1"/>
        </w:rPr>
        <w:t>Pentru a evita degajarea prafului în cursul realizării acestor lucrări, se va stropi cu jet de apă sub presiune praful degajat în timpul lucrărilor de terasamente şi construcţie.</w:t>
      </w:r>
    </w:p>
    <w:p w:rsidR="008F200B" w:rsidRPr="008F200B" w:rsidRDefault="008F200B" w:rsidP="008F200B">
      <w:pPr>
        <w:shd w:val="clear" w:color="auto" w:fill="FFFFFF"/>
        <w:spacing w:after="0" w:line="240" w:lineRule="auto"/>
        <w:jc w:val="both"/>
        <w:rPr>
          <w:rFonts w:ascii="Trebuchet MS" w:eastAsia="Calibri" w:hAnsi="Trebuchet MS"/>
          <w:noProof/>
          <w:color w:val="000000" w:themeColor="text1"/>
        </w:rPr>
      </w:pPr>
      <w:r w:rsidRPr="008F200B">
        <w:rPr>
          <w:rFonts w:ascii="Trebuchet MS" w:eastAsia="Calibri" w:hAnsi="Trebuchet MS"/>
          <w:noProof/>
          <w:color w:val="000000" w:themeColor="text1"/>
        </w:rPr>
        <w:t>Pentru combaterea prafului, a depunerilor atmosferice şi a particulelor de cauciuc, rezultate din uzura pneurilor şi a noxelor rezultate din funcţionarea motoarelor se va stropi suprafaţa carosabilă cu o emulsie de bitum diluat cu ap</w:t>
      </w:r>
      <w:r>
        <w:rPr>
          <w:rFonts w:ascii="Trebuchet MS" w:eastAsia="Calibri" w:hAnsi="Trebuchet MS"/>
          <w:noProof/>
          <w:color w:val="000000" w:themeColor="text1"/>
        </w:rPr>
        <w:t>ă în proporţie de 1/10, 0,3 l/mp</w:t>
      </w:r>
      <w:r w:rsidRPr="008F200B">
        <w:rPr>
          <w:rFonts w:ascii="Trebuchet MS" w:eastAsia="Calibri" w:hAnsi="Trebuchet MS"/>
          <w:noProof/>
          <w:color w:val="000000" w:themeColor="text1"/>
        </w:rPr>
        <w:t>.</w:t>
      </w:r>
    </w:p>
    <w:p w:rsidR="008F200B" w:rsidRPr="008F200B" w:rsidRDefault="008F200B" w:rsidP="008F200B">
      <w:pPr>
        <w:shd w:val="clear" w:color="auto" w:fill="FFFFFF"/>
        <w:spacing w:after="0" w:line="240" w:lineRule="auto"/>
        <w:jc w:val="both"/>
        <w:rPr>
          <w:rFonts w:ascii="Trebuchet MS" w:eastAsia="Calibri" w:hAnsi="Trebuchet MS"/>
          <w:noProof/>
          <w:color w:val="000000" w:themeColor="text1"/>
        </w:rPr>
      </w:pPr>
      <w:r w:rsidRPr="008F200B">
        <w:rPr>
          <w:rFonts w:ascii="Trebuchet MS" w:eastAsia="Calibri" w:hAnsi="Trebuchet MS"/>
          <w:noProof/>
          <w:color w:val="000000" w:themeColor="text1"/>
        </w:rPr>
        <w:t>Reducerea gradului de poluare din noxele degajate de autovehicule, se realizează prin asigurarea fluenţei circulaţiei, astfel încât noxele să nu depăşească: 0,5</w:t>
      </w:r>
      <w:r>
        <w:rPr>
          <w:rFonts w:ascii="Trebuchet MS" w:eastAsia="Calibri" w:hAnsi="Trebuchet MS"/>
          <w:noProof/>
          <w:color w:val="000000" w:themeColor="text1"/>
        </w:rPr>
        <w:t xml:space="preserve"> </w:t>
      </w:r>
      <w:r w:rsidRPr="008F200B">
        <w:rPr>
          <w:rFonts w:ascii="Trebuchet MS" w:eastAsia="Calibri" w:hAnsi="Trebuchet MS"/>
          <w:noProof/>
          <w:color w:val="000000" w:themeColor="text1"/>
        </w:rPr>
        <w:t>% CO2; 1,0 CH4 şi 0,3</w:t>
      </w:r>
      <w:r>
        <w:rPr>
          <w:rFonts w:ascii="Trebuchet MS" w:eastAsia="Calibri" w:hAnsi="Trebuchet MS"/>
          <w:noProof/>
          <w:color w:val="000000" w:themeColor="text1"/>
        </w:rPr>
        <w:t xml:space="preserve"> </w:t>
      </w:r>
      <w:r w:rsidRPr="008F200B">
        <w:rPr>
          <w:rFonts w:ascii="Trebuchet MS" w:eastAsia="Calibri" w:hAnsi="Trebuchet MS"/>
          <w:noProof/>
          <w:color w:val="000000" w:themeColor="text1"/>
        </w:rPr>
        <w:t>%  CO. De asemenea, la lucrările de terasamente şi construcţie se va încerca utilizarea numai de autocamioane şi utilaje terasiere noi, dotate cu motoare ce îndeplinesc normele de protecţie a atmosferei aflate în vigoare (Euro III).</w:t>
      </w:r>
    </w:p>
    <w:p w:rsidR="008F200B" w:rsidRPr="008F200B" w:rsidRDefault="008F200B" w:rsidP="008F200B">
      <w:pPr>
        <w:shd w:val="clear" w:color="auto" w:fill="FFFFFF"/>
        <w:spacing w:after="0" w:line="240" w:lineRule="auto"/>
        <w:jc w:val="both"/>
        <w:rPr>
          <w:rFonts w:ascii="Trebuchet MS" w:eastAsia="Calibri" w:hAnsi="Trebuchet MS"/>
          <w:noProof/>
          <w:color w:val="000000" w:themeColor="text1"/>
        </w:rPr>
      </w:pPr>
      <w:r w:rsidRPr="008F200B">
        <w:rPr>
          <w:rFonts w:ascii="Trebuchet MS" w:eastAsia="Calibri" w:hAnsi="Trebuchet MS"/>
          <w:noProof/>
          <w:color w:val="000000" w:themeColor="text1"/>
        </w:rPr>
        <w:t>De asemenea, pentru reducerea poluării atmosferice cu substanţe provenite din deşeurile de construcţie prăfoase, autocamioanele care vor transporta deşeuri de şantier vor fi acoperite cu prelată de protecţie.</w:t>
      </w:r>
    </w:p>
    <w:p w:rsidR="00966168" w:rsidRPr="008F200B" w:rsidRDefault="009C2970" w:rsidP="008F200B">
      <w:pPr>
        <w:pStyle w:val="ListParagraph"/>
        <w:numPr>
          <w:ilvl w:val="0"/>
          <w:numId w:val="18"/>
        </w:numPr>
        <w:shd w:val="clear" w:color="auto" w:fill="FFFFFF"/>
        <w:spacing w:after="0" w:line="240" w:lineRule="auto"/>
        <w:jc w:val="both"/>
        <w:rPr>
          <w:rFonts w:ascii="Trebuchet MS" w:eastAsia="Calibri" w:hAnsi="Trebuchet MS"/>
          <w:i/>
          <w:noProof/>
          <w:color w:val="000000" w:themeColor="text1"/>
        </w:rPr>
      </w:pPr>
      <w:r w:rsidRPr="008F200B">
        <w:rPr>
          <w:rFonts w:ascii="Trebuchet MS" w:eastAsia="Calibri" w:hAnsi="Trebuchet MS"/>
          <w:i/>
          <w:noProof/>
          <w:color w:val="000000" w:themeColor="text1"/>
        </w:rPr>
        <w:t>instalațiile pentru reținerea și dispersia poluanților în atmosferă</w:t>
      </w:r>
    </w:p>
    <w:p w:rsidR="00966168" w:rsidRPr="008F200B"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sidRPr="008F200B">
        <w:rPr>
          <w:rFonts w:ascii="Trebuchet MS" w:eastAsia="Calibri" w:hAnsi="Trebuchet MS"/>
          <w:noProof/>
          <w:color w:val="000000" w:themeColor="text1"/>
        </w:rPr>
        <w:t>Pentru reducerea emisiilor de poluanţi în atmosferă se propun urmatoarele măsuri:</w:t>
      </w:r>
    </w:p>
    <w:p w:rsidR="00966168" w:rsidRPr="008F200B"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sidRPr="008F200B">
        <w:rPr>
          <w:rFonts w:ascii="Trebuchet MS" w:eastAsia="Calibri" w:hAnsi="Trebuchet MS"/>
          <w:noProof/>
          <w:color w:val="000000" w:themeColor="text1"/>
        </w:rPr>
        <w:t xml:space="preserve">-limitarea emisiilor de particule generate de activităţile de manevrare a maselor de pământ se va realiza prin: </w:t>
      </w:r>
    </w:p>
    <w:p w:rsidR="00966168" w:rsidRPr="008F200B"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sidRPr="008F200B">
        <w:rPr>
          <w:rFonts w:ascii="Trebuchet MS" w:eastAsia="Calibri" w:hAnsi="Trebuchet MS"/>
          <w:noProof/>
          <w:color w:val="000000" w:themeColor="text1"/>
        </w:rPr>
        <w:t xml:space="preserve">- activităţi de umectare a suprafeţelor; </w:t>
      </w:r>
    </w:p>
    <w:p w:rsidR="00966168" w:rsidRPr="008F200B"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sidRPr="008F200B">
        <w:rPr>
          <w:rFonts w:ascii="Trebuchet MS" w:eastAsia="Calibri" w:hAnsi="Trebuchet MS"/>
          <w:noProof/>
          <w:color w:val="000000" w:themeColor="text1"/>
        </w:rPr>
        <w:t xml:space="preserve">- acoperirea autovehiculelor transportatoare încărcate cu materiale pulverulente; </w:t>
      </w:r>
    </w:p>
    <w:p w:rsidR="00966168" w:rsidRPr="008F200B"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sidRPr="008F200B">
        <w:rPr>
          <w:rFonts w:ascii="Trebuchet MS" w:eastAsia="Calibri" w:hAnsi="Trebuchet MS"/>
          <w:noProof/>
          <w:color w:val="000000" w:themeColor="text1"/>
        </w:rPr>
        <w:t xml:space="preserve">- limitarea vitezei de deplasare a vehiculelor grele pentru transportul materialelor; </w:t>
      </w:r>
    </w:p>
    <w:p w:rsidR="00966168" w:rsidRPr="008F200B"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sidRPr="008F200B">
        <w:rPr>
          <w:rFonts w:ascii="Trebuchet MS" w:eastAsia="Calibri" w:hAnsi="Trebuchet MS"/>
          <w:noProof/>
          <w:color w:val="000000" w:themeColor="text1"/>
        </w:rPr>
        <w:t xml:space="preserve">- depozitarea materialelor fine în depozite închise sau zone îngrădite şi acoperite pentru a se evita dispersia acestora datorită vântului; </w:t>
      </w:r>
    </w:p>
    <w:p w:rsidR="00966168" w:rsidRPr="008F200B"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sidRPr="008F200B">
        <w:rPr>
          <w:rFonts w:ascii="Trebuchet MS" w:eastAsia="Calibri" w:hAnsi="Trebuchet MS"/>
          <w:noProof/>
          <w:color w:val="000000" w:themeColor="text1"/>
        </w:rPr>
        <w:t>- organizările pentru şantierele de construcţii vor fi prevăzute cu puncte de spălare a autovehiculelor la ieşirea din şantier, stropirea drumurilor de acces pe o rază de 100 m în jurul ieşirii din şantier, etc.</w:t>
      </w:r>
    </w:p>
    <w:p w:rsidR="00966168" w:rsidRPr="008F200B"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sidRPr="008F200B">
        <w:rPr>
          <w:rFonts w:ascii="Trebuchet MS" w:eastAsia="Calibri" w:hAnsi="Trebuchet MS"/>
          <w:noProof/>
          <w:color w:val="000000" w:themeColor="text1"/>
        </w:rPr>
        <w:t xml:space="preserve">- utilizarea unor echipamente şi utilaje conforme din punct de vedere tehnic cu cele mai bune tehnologii existente; </w:t>
      </w:r>
    </w:p>
    <w:p w:rsidR="00966168" w:rsidRPr="008F200B"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sidRPr="008F200B">
        <w:rPr>
          <w:rFonts w:ascii="Trebuchet MS" w:eastAsia="Calibri" w:hAnsi="Trebuchet MS"/>
          <w:noProof/>
          <w:color w:val="000000" w:themeColor="text1"/>
        </w:rPr>
        <w:t xml:space="preserve">- asigurarea unui management corect al materialelor utilizate în perioada de construcţie; </w:t>
      </w:r>
    </w:p>
    <w:p w:rsidR="00966168" w:rsidRPr="008F200B"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sidRPr="008F200B">
        <w:rPr>
          <w:rFonts w:ascii="Trebuchet MS" w:eastAsia="Calibri" w:hAnsi="Trebuchet MS"/>
          <w:noProof/>
          <w:color w:val="000000" w:themeColor="text1"/>
        </w:rPr>
        <w:t>- oprirea motoarelor utilajelor în perioadele în care nu sunt implicate în activitate;</w:t>
      </w:r>
    </w:p>
    <w:p w:rsidR="00966168" w:rsidRPr="008F200B" w:rsidRDefault="00966168" w:rsidP="00966168">
      <w:pPr>
        <w:autoSpaceDE w:val="0"/>
        <w:autoSpaceDN w:val="0"/>
        <w:adjustRightInd w:val="0"/>
        <w:spacing w:after="0" w:line="240" w:lineRule="auto"/>
        <w:jc w:val="both"/>
        <w:rPr>
          <w:rFonts w:ascii="Trebuchet MS" w:eastAsia="Calibri" w:hAnsi="Trebuchet MS"/>
          <w:noProof/>
          <w:color w:val="000000" w:themeColor="text1"/>
        </w:rPr>
      </w:pPr>
      <w:r w:rsidRPr="008F200B">
        <w:rPr>
          <w:rFonts w:ascii="Trebuchet MS" w:eastAsia="Calibri" w:hAnsi="Trebuchet MS"/>
          <w:noProof/>
          <w:color w:val="000000" w:themeColor="text1"/>
        </w:rPr>
        <w:t xml:space="preserve">- respectarea graficului de executie a lucrarilor cu luarea în considerare a conditiilor locale și a conditiilor meteorologice din zona in vederea reducerii emisiilor de pulberi in suspensie si mai ales a transportului acestora catre zonele locuite din apropiere. </w:t>
      </w:r>
    </w:p>
    <w:p w:rsidR="00966168" w:rsidRPr="008F200B" w:rsidRDefault="008F200B" w:rsidP="00966168">
      <w:pPr>
        <w:autoSpaceDE w:val="0"/>
        <w:autoSpaceDN w:val="0"/>
        <w:adjustRightInd w:val="0"/>
        <w:spacing w:after="0" w:line="240" w:lineRule="auto"/>
        <w:jc w:val="both"/>
        <w:rPr>
          <w:rFonts w:ascii="Trebuchet MS" w:eastAsia="Calibri" w:hAnsi="Trebuchet MS"/>
          <w:noProof/>
          <w:color w:val="000000" w:themeColor="text1"/>
        </w:rPr>
      </w:pPr>
      <w:r>
        <w:rPr>
          <w:rFonts w:ascii="Trebuchet MS" w:eastAsia="Calibri" w:hAnsi="Trebuchet MS"/>
          <w:noProof/>
          <w:color w:val="000000" w:themeColor="text1"/>
        </w:rPr>
        <w:t>Se recomandă</w:t>
      </w:r>
      <w:r w:rsidR="00966168" w:rsidRPr="008F200B">
        <w:rPr>
          <w:rFonts w:ascii="Trebuchet MS" w:eastAsia="Calibri" w:hAnsi="Trebuchet MS"/>
          <w:noProof/>
          <w:color w:val="000000" w:themeColor="text1"/>
        </w:rPr>
        <w:t xml:space="preserve"> ca vehiculele care vor tranzita zona sa aiba verificarile tehnice periodice efectuate pentru a se evita producerea de concentratii crescute in atmosfera de la gazele de esapament ale vehiculelor. </w:t>
      </w:r>
    </w:p>
    <w:p w:rsidR="00ED51CE" w:rsidRPr="008F200B" w:rsidRDefault="00005A56" w:rsidP="00CC1724">
      <w:pPr>
        <w:autoSpaceDE w:val="0"/>
        <w:autoSpaceDN w:val="0"/>
        <w:adjustRightInd w:val="0"/>
        <w:spacing w:after="0" w:line="240" w:lineRule="auto"/>
        <w:jc w:val="both"/>
        <w:rPr>
          <w:rFonts w:ascii="Trebuchet MS" w:eastAsia="Calibri" w:hAnsi="Trebuchet MS" w:cs="Times New Roman"/>
          <w:color w:val="000000" w:themeColor="text1"/>
        </w:rPr>
      </w:pPr>
      <w:r w:rsidRPr="008F200B">
        <w:rPr>
          <w:rFonts w:ascii="Trebuchet MS" w:eastAsia="Calibri" w:hAnsi="Trebuchet MS" w:cs="Times New Roman"/>
          <w:color w:val="000000" w:themeColor="text1"/>
        </w:rPr>
        <w:t xml:space="preserve">Substanțele poluante pentru atmosferă se vor încadra în valorile limită pentru </w:t>
      </w:r>
      <w:r w:rsidRPr="008F200B">
        <w:rPr>
          <w:rFonts w:ascii="Trebuchet MS" w:eastAsia="Calibri" w:hAnsi="Trebuchet MS" w:cs="Times New Roman"/>
          <w:b/>
          <w:color w:val="000000" w:themeColor="text1"/>
        </w:rPr>
        <w:t>imisii</w:t>
      </w:r>
      <w:r w:rsidRPr="008F200B">
        <w:rPr>
          <w:rFonts w:ascii="Trebuchet MS" w:eastAsia="Calibri" w:hAnsi="Trebuchet MS" w:cs="Times New Roman"/>
          <w:color w:val="000000" w:themeColor="text1"/>
        </w:rPr>
        <w:t xml:space="preserve"> stabilite de Legea nr. 104/2011 și STAS 12574/1987 și în valorile limită pentru </w:t>
      </w:r>
      <w:r w:rsidRPr="008F200B">
        <w:rPr>
          <w:rFonts w:ascii="Trebuchet MS" w:eastAsia="Calibri" w:hAnsi="Trebuchet MS" w:cs="Times New Roman"/>
          <w:b/>
          <w:color w:val="000000" w:themeColor="text1"/>
        </w:rPr>
        <w:t>emisii</w:t>
      </w:r>
      <w:r w:rsidRPr="008F200B">
        <w:rPr>
          <w:rFonts w:ascii="Trebuchet MS" w:eastAsia="Calibri" w:hAnsi="Trebuchet MS" w:cs="Times New Roman"/>
          <w:color w:val="000000" w:themeColor="text1"/>
        </w:rPr>
        <w:t xml:space="preserve"> stabilite de Ord. nr. 462/1993 al MAPM, actualizat în 2016</w:t>
      </w:r>
      <w:r w:rsidR="00ED51CE" w:rsidRPr="008F200B">
        <w:rPr>
          <w:rFonts w:ascii="Trebuchet MS" w:eastAsia="Calibri" w:hAnsi="Trebuchet MS" w:cs="Times New Roman"/>
          <w:color w:val="000000" w:themeColor="text1"/>
        </w:rPr>
        <w:t>.</w:t>
      </w:r>
    </w:p>
    <w:p w:rsidR="00ED51CE" w:rsidRPr="008F200B" w:rsidRDefault="00ED51CE" w:rsidP="00CC1724">
      <w:pPr>
        <w:autoSpaceDE w:val="0"/>
        <w:autoSpaceDN w:val="0"/>
        <w:adjustRightInd w:val="0"/>
        <w:spacing w:after="0" w:line="240" w:lineRule="auto"/>
        <w:jc w:val="both"/>
        <w:rPr>
          <w:rFonts w:ascii="Trebuchet MS" w:eastAsia="Calibri" w:hAnsi="Trebuchet MS" w:cs="Times New Roman"/>
          <w:b/>
          <w:color w:val="000000" w:themeColor="text1"/>
          <w:lang w:val="pl-PL"/>
        </w:rPr>
      </w:pPr>
      <w:r w:rsidRPr="008F200B">
        <w:rPr>
          <w:rFonts w:ascii="Trebuchet MS" w:eastAsia="Calibri" w:hAnsi="Trebuchet MS" w:cs="Times New Roman"/>
          <w:b/>
          <w:color w:val="000000" w:themeColor="text1"/>
          <w:lang w:val="pl-PL"/>
        </w:rPr>
        <w:t xml:space="preserve">Protecția împotriva zgomotului și vibrațiilor </w:t>
      </w:r>
    </w:p>
    <w:p w:rsidR="009C2970" w:rsidRPr="008F200B" w:rsidRDefault="009C2970" w:rsidP="0008461F">
      <w:pPr>
        <w:pStyle w:val="ListParagraph"/>
        <w:numPr>
          <w:ilvl w:val="0"/>
          <w:numId w:val="18"/>
        </w:numPr>
        <w:shd w:val="clear" w:color="auto" w:fill="FFFFFF"/>
        <w:spacing w:after="0" w:line="240" w:lineRule="auto"/>
        <w:jc w:val="both"/>
        <w:rPr>
          <w:rFonts w:ascii="Trebuchet MS" w:eastAsia="Calibri" w:hAnsi="Trebuchet MS"/>
          <w:b/>
          <w:i/>
          <w:noProof/>
          <w:color w:val="000000" w:themeColor="text1"/>
        </w:rPr>
      </w:pPr>
      <w:r w:rsidRPr="008F200B">
        <w:rPr>
          <w:rFonts w:ascii="Trebuchet MS" w:eastAsia="Calibri" w:hAnsi="Trebuchet MS"/>
          <w:i/>
          <w:noProof/>
          <w:color w:val="000000" w:themeColor="text1"/>
        </w:rPr>
        <w:t>sursele de zgomot și de vibrații</w:t>
      </w:r>
    </w:p>
    <w:p w:rsidR="008F200B" w:rsidRPr="008F200B" w:rsidRDefault="008F200B" w:rsidP="008F200B">
      <w:pPr>
        <w:autoSpaceDE w:val="0"/>
        <w:autoSpaceDN w:val="0"/>
        <w:adjustRightInd w:val="0"/>
        <w:spacing w:after="0" w:line="240" w:lineRule="auto"/>
        <w:jc w:val="both"/>
        <w:rPr>
          <w:rFonts w:ascii="Trebuchet MS" w:eastAsia="Calibri" w:hAnsi="Trebuchet MS"/>
          <w:noProof/>
          <w:color w:val="000000" w:themeColor="text1"/>
        </w:rPr>
      </w:pPr>
      <w:r w:rsidRPr="008F200B">
        <w:rPr>
          <w:rFonts w:ascii="Trebuchet MS" w:eastAsia="Calibri" w:hAnsi="Trebuchet MS"/>
          <w:noProof/>
          <w:color w:val="000000" w:themeColor="text1"/>
        </w:rPr>
        <w:t xml:space="preserve">Sursele de zgomot şi vibraţii în perioada execuţiei sunt cele provenite de la instalaţii, utilaje, scule şi unelte utilizate în construcţii. Pe perioada lucrărilor de construcţie se prevede asigurarea </w:t>
      </w:r>
      <w:r w:rsidRPr="008F200B">
        <w:rPr>
          <w:rFonts w:ascii="Trebuchet MS" w:eastAsia="Calibri" w:hAnsi="Trebuchet MS"/>
          <w:noProof/>
          <w:color w:val="000000" w:themeColor="text1"/>
        </w:rPr>
        <w:lastRenderedPageBreak/>
        <w:t xml:space="preserve">atenuării zgomotelor şi vibraţiilor exterioare SR EN ISO 717-1:2000/A1:2007. </w:t>
      </w:r>
      <w:r>
        <w:rPr>
          <w:rFonts w:ascii="Trebuchet MS" w:eastAsia="Calibri" w:hAnsi="Trebuchet MS"/>
          <w:noProof/>
          <w:color w:val="000000" w:themeColor="text1"/>
        </w:rPr>
        <w:t>Î</w:t>
      </w:r>
      <w:r w:rsidRPr="008F200B">
        <w:rPr>
          <w:rFonts w:ascii="Trebuchet MS" w:eastAsia="Calibri" w:hAnsi="Trebuchet MS"/>
          <w:noProof/>
          <w:color w:val="000000" w:themeColor="text1"/>
        </w:rPr>
        <w:t>n contractul cu executantul se va prevedea executarea majorităţii lucrărilor pe timpul zilei.</w:t>
      </w:r>
    </w:p>
    <w:p w:rsidR="008F200B" w:rsidRPr="008F200B" w:rsidRDefault="008F200B" w:rsidP="008F200B">
      <w:pPr>
        <w:autoSpaceDE w:val="0"/>
        <w:autoSpaceDN w:val="0"/>
        <w:adjustRightInd w:val="0"/>
        <w:spacing w:after="0" w:line="240" w:lineRule="auto"/>
        <w:jc w:val="both"/>
        <w:rPr>
          <w:rFonts w:ascii="Trebuchet MS" w:eastAsia="Calibri" w:hAnsi="Trebuchet MS"/>
          <w:noProof/>
          <w:color w:val="000000" w:themeColor="text1"/>
        </w:rPr>
      </w:pPr>
      <w:r w:rsidRPr="008F200B">
        <w:rPr>
          <w:rFonts w:ascii="Trebuchet MS" w:eastAsia="Calibri" w:hAnsi="Trebuchet MS"/>
          <w:noProof/>
          <w:color w:val="000000" w:themeColor="text1"/>
        </w:rPr>
        <w:t>De asemenea, prin refacerea cadrului ambiental prin menţinerea perdelei naturale de arbori, se va asigura protecţia împotriva zgomotului, vibraţiilor şi a pulberilor sedimentabile rezultate din trafic.</w:t>
      </w:r>
    </w:p>
    <w:p w:rsidR="009C2970" w:rsidRPr="008F200B" w:rsidRDefault="009C2970" w:rsidP="008F200B">
      <w:pPr>
        <w:autoSpaceDE w:val="0"/>
        <w:autoSpaceDN w:val="0"/>
        <w:adjustRightInd w:val="0"/>
        <w:spacing w:after="0" w:line="240" w:lineRule="auto"/>
        <w:jc w:val="both"/>
        <w:rPr>
          <w:color w:val="000000" w:themeColor="text1"/>
          <w:sz w:val="24"/>
          <w:szCs w:val="24"/>
        </w:rPr>
      </w:pPr>
      <w:r w:rsidRPr="008F200B">
        <w:rPr>
          <w:rFonts w:ascii="Trebuchet MS" w:hAnsi="Trebuchet MS"/>
          <w:color w:val="000000" w:themeColor="text1"/>
        </w:rPr>
        <w:t>Nivelul zgomotului va respecta prevederile STAS 10009/2017-privind zgomotul ambiant</w:t>
      </w:r>
      <w:r w:rsidRPr="008F200B">
        <w:rPr>
          <w:color w:val="000000" w:themeColor="text1"/>
          <w:sz w:val="24"/>
          <w:szCs w:val="24"/>
        </w:rPr>
        <w:t>.</w:t>
      </w:r>
    </w:p>
    <w:p w:rsidR="009C2970" w:rsidRPr="008F200B" w:rsidRDefault="009C2970" w:rsidP="00CC1724">
      <w:pPr>
        <w:autoSpaceDE w:val="0"/>
        <w:autoSpaceDN w:val="0"/>
        <w:adjustRightInd w:val="0"/>
        <w:spacing w:after="0" w:line="240" w:lineRule="auto"/>
        <w:jc w:val="both"/>
        <w:rPr>
          <w:rFonts w:ascii="Trebuchet MS" w:hAnsi="Trebuchet MS"/>
          <w:color w:val="000000" w:themeColor="text1"/>
        </w:rPr>
      </w:pPr>
      <w:r w:rsidRPr="008F200B">
        <w:rPr>
          <w:rFonts w:ascii="Trebuchet MS" w:eastAsia="Calibri" w:hAnsi="Trebuchet MS"/>
          <w:b/>
          <w:i/>
          <w:noProof/>
          <w:color w:val="000000" w:themeColor="text1"/>
        </w:rPr>
        <w:t>protecția împotriva radiațiilor</w:t>
      </w:r>
    </w:p>
    <w:p w:rsidR="009C2970" w:rsidRPr="008F200B" w:rsidRDefault="009C2970" w:rsidP="0008461F">
      <w:pPr>
        <w:pStyle w:val="ListParagraph"/>
        <w:numPr>
          <w:ilvl w:val="0"/>
          <w:numId w:val="18"/>
        </w:numPr>
        <w:autoSpaceDE w:val="0"/>
        <w:autoSpaceDN w:val="0"/>
        <w:adjustRightInd w:val="0"/>
        <w:spacing w:after="0" w:line="240" w:lineRule="auto"/>
        <w:jc w:val="both"/>
        <w:rPr>
          <w:rFonts w:ascii="Trebuchet MS" w:hAnsi="Trebuchet MS"/>
          <w:i/>
          <w:color w:val="000000" w:themeColor="text1"/>
        </w:rPr>
      </w:pPr>
      <w:r w:rsidRPr="008F200B">
        <w:rPr>
          <w:rFonts w:ascii="Trebuchet MS" w:eastAsia="Calibri" w:hAnsi="Trebuchet MS"/>
          <w:i/>
          <w:noProof/>
          <w:color w:val="000000" w:themeColor="text1"/>
        </w:rPr>
        <w:t>sursele de radiații</w:t>
      </w:r>
    </w:p>
    <w:p w:rsidR="009C2970" w:rsidRPr="008F200B" w:rsidRDefault="009C2970" w:rsidP="00CC1724">
      <w:pPr>
        <w:autoSpaceDE w:val="0"/>
        <w:autoSpaceDN w:val="0"/>
        <w:adjustRightInd w:val="0"/>
        <w:spacing w:after="0" w:line="240" w:lineRule="auto"/>
        <w:jc w:val="both"/>
        <w:rPr>
          <w:color w:val="000000" w:themeColor="text1"/>
          <w:sz w:val="24"/>
          <w:szCs w:val="24"/>
        </w:rPr>
      </w:pPr>
      <w:r w:rsidRPr="008F200B">
        <w:rPr>
          <w:rFonts w:ascii="Trebuchet MS" w:hAnsi="Trebuchet MS"/>
          <w:color w:val="000000" w:themeColor="text1"/>
        </w:rPr>
        <w:t>Pe amplasament nu se desfășoară activități care să genereze radiații</w:t>
      </w:r>
      <w:r w:rsidRPr="008F200B">
        <w:rPr>
          <w:color w:val="000000" w:themeColor="text1"/>
          <w:sz w:val="24"/>
          <w:szCs w:val="24"/>
        </w:rPr>
        <w:t>.</w:t>
      </w:r>
    </w:p>
    <w:p w:rsidR="00ED51CE" w:rsidRPr="008F200B" w:rsidRDefault="00ED51CE" w:rsidP="00CC1724">
      <w:pPr>
        <w:autoSpaceDE w:val="0"/>
        <w:autoSpaceDN w:val="0"/>
        <w:adjustRightInd w:val="0"/>
        <w:spacing w:after="0" w:line="240" w:lineRule="auto"/>
        <w:jc w:val="both"/>
        <w:rPr>
          <w:rFonts w:ascii="Trebuchet MS" w:eastAsia="Calibri" w:hAnsi="Trebuchet MS" w:cs="Times New Roman"/>
          <w:color w:val="000000" w:themeColor="text1"/>
          <w:lang w:val="pl-PL"/>
        </w:rPr>
      </w:pPr>
      <w:r w:rsidRPr="008F200B">
        <w:rPr>
          <w:rFonts w:ascii="Trebuchet MS" w:eastAsia="Calibri" w:hAnsi="Trebuchet MS" w:cs="Times New Roman"/>
          <w:b/>
          <w:color w:val="000000" w:themeColor="text1"/>
          <w:lang w:val="pl-PL"/>
        </w:rPr>
        <w:t xml:space="preserve">Protecția solului și a subsolului: </w:t>
      </w:r>
    </w:p>
    <w:p w:rsidR="009C2970" w:rsidRPr="008F200B" w:rsidRDefault="009C2970" w:rsidP="0008461F">
      <w:pPr>
        <w:pStyle w:val="ListParagraph"/>
        <w:numPr>
          <w:ilvl w:val="0"/>
          <w:numId w:val="18"/>
        </w:numPr>
        <w:shd w:val="clear" w:color="auto" w:fill="FFFFFF"/>
        <w:spacing w:after="0" w:line="240" w:lineRule="auto"/>
        <w:jc w:val="both"/>
        <w:rPr>
          <w:rFonts w:ascii="Trebuchet MS" w:eastAsia="Calibri" w:hAnsi="Trebuchet MS"/>
          <w:b/>
          <w:i/>
          <w:noProof/>
          <w:color w:val="000000" w:themeColor="text1"/>
        </w:rPr>
      </w:pPr>
      <w:r w:rsidRPr="008F200B">
        <w:rPr>
          <w:rFonts w:ascii="Trebuchet MS" w:eastAsia="Calibri" w:hAnsi="Trebuchet MS"/>
          <w:i/>
          <w:noProof/>
          <w:color w:val="000000" w:themeColor="text1"/>
        </w:rPr>
        <w:t>sursele de poluanți pentru sol, subsol, ape freatice și de adâncime</w:t>
      </w:r>
    </w:p>
    <w:p w:rsidR="008F200B" w:rsidRPr="008F200B" w:rsidRDefault="008F200B" w:rsidP="008F200B">
      <w:pPr>
        <w:spacing w:after="0" w:line="240" w:lineRule="auto"/>
        <w:contextualSpacing/>
        <w:jc w:val="both"/>
        <w:rPr>
          <w:rFonts w:ascii="Trebuchet MS" w:eastAsia="Calibri" w:hAnsi="Trebuchet MS"/>
          <w:noProof/>
          <w:color w:val="000000" w:themeColor="text1"/>
        </w:rPr>
      </w:pPr>
      <w:r w:rsidRPr="008F200B">
        <w:rPr>
          <w:rFonts w:ascii="Trebuchet MS" w:eastAsia="Calibri" w:hAnsi="Trebuchet MS"/>
          <w:noProof/>
          <w:color w:val="000000" w:themeColor="text1"/>
        </w:rPr>
        <w:t>Sursele de poluare a solului, în perioada lucrărilor de execuţie le reprezintă depozitarea necorespunzătoare a deşeurilor solide provenite din activitatea de şantier (demolări, decopertări şi lucrări de terasamente), cât şi scurgerile de uleiuri şi carburanţi de la utilaje şi mijloace auto, ce se infiltrează şi în sol şi subsol.</w:t>
      </w:r>
    </w:p>
    <w:p w:rsidR="008F200B" w:rsidRPr="008F200B" w:rsidRDefault="008F200B" w:rsidP="008F200B">
      <w:pPr>
        <w:spacing w:after="0" w:line="240" w:lineRule="auto"/>
        <w:contextualSpacing/>
        <w:jc w:val="both"/>
        <w:rPr>
          <w:rFonts w:ascii="Trebuchet MS" w:eastAsia="Calibri" w:hAnsi="Trebuchet MS"/>
          <w:noProof/>
          <w:color w:val="000000" w:themeColor="text1"/>
        </w:rPr>
      </w:pPr>
      <w:r w:rsidRPr="008F200B">
        <w:rPr>
          <w:rFonts w:ascii="Trebuchet MS" w:eastAsia="Calibri" w:hAnsi="Trebuchet MS"/>
          <w:noProof/>
          <w:color w:val="000000" w:themeColor="text1"/>
        </w:rPr>
        <w:t xml:space="preserve">Deşeurile solide provenite din activitatea de construcţii se vor depozita pe platforma punctului gospodăresc, ce deserveşte şantierul. Acesta va fi dotat cu platforme de depozitare a materialelor granulare dar şi a pământului ce rezultă din excavări. </w:t>
      </w:r>
    </w:p>
    <w:p w:rsidR="008F200B" w:rsidRPr="008F200B" w:rsidRDefault="008F200B" w:rsidP="008F200B">
      <w:pPr>
        <w:spacing w:after="0" w:line="240" w:lineRule="auto"/>
        <w:contextualSpacing/>
        <w:jc w:val="both"/>
        <w:rPr>
          <w:rFonts w:ascii="Trebuchet MS" w:eastAsia="Calibri" w:hAnsi="Trebuchet MS"/>
          <w:noProof/>
          <w:color w:val="000000" w:themeColor="text1"/>
        </w:rPr>
      </w:pPr>
      <w:r w:rsidRPr="008F200B">
        <w:rPr>
          <w:rFonts w:ascii="Trebuchet MS" w:eastAsia="Calibri" w:hAnsi="Trebuchet MS"/>
          <w:noProof/>
          <w:color w:val="000000" w:themeColor="text1"/>
        </w:rPr>
        <w:t>Autocamioanele vor fi curăţite înainte de ieşirea din zonele de încărcare/descărcare. Şantierul va fi curăţat la sfârşitul fiecărei zilei de lucru.</w:t>
      </w:r>
    </w:p>
    <w:p w:rsidR="008F200B" w:rsidRPr="008F200B" w:rsidRDefault="008F200B" w:rsidP="008F200B">
      <w:pPr>
        <w:spacing w:after="0" w:line="240" w:lineRule="auto"/>
        <w:contextualSpacing/>
        <w:jc w:val="both"/>
        <w:rPr>
          <w:rFonts w:ascii="Trebuchet MS" w:eastAsia="Calibri" w:hAnsi="Trebuchet MS"/>
          <w:noProof/>
          <w:color w:val="000000" w:themeColor="text1"/>
        </w:rPr>
      </w:pPr>
      <w:r w:rsidRPr="008F200B">
        <w:rPr>
          <w:rFonts w:ascii="Trebuchet MS" w:eastAsia="Calibri" w:hAnsi="Trebuchet MS"/>
          <w:noProof/>
          <w:color w:val="000000" w:themeColor="text1"/>
        </w:rPr>
        <w:t>Pentru eliminarea poluării accidentale a solului şi subsolului cu uleiuri şi carburanţi, executantul lucrărilor va trebui să deţină un parc auto cu revizia tehnică la zi.</w:t>
      </w:r>
    </w:p>
    <w:p w:rsidR="008F200B" w:rsidRPr="008F200B" w:rsidRDefault="008F200B" w:rsidP="008F200B">
      <w:pPr>
        <w:spacing w:after="0" w:line="240" w:lineRule="auto"/>
        <w:contextualSpacing/>
        <w:jc w:val="both"/>
        <w:rPr>
          <w:rFonts w:ascii="Trebuchet MS" w:eastAsia="Calibri" w:hAnsi="Trebuchet MS"/>
          <w:noProof/>
          <w:color w:val="000000" w:themeColor="text1"/>
        </w:rPr>
      </w:pPr>
      <w:r w:rsidRPr="008F200B">
        <w:rPr>
          <w:rFonts w:ascii="Trebuchet MS" w:eastAsia="Calibri" w:hAnsi="Trebuchet MS"/>
          <w:noProof/>
          <w:color w:val="000000" w:themeColor="text1"/>
        </w:rPr>
        <w:t>Întreţinerea utilajelor şi vehiculelor folosite în activitatea de construcţie şi întreţinerea drumurilor se efectuează doar în locuri special amenajate, pentru a se evita contaminarea mediului.</w:t>
      </w:r>
    </w:p>
    <w:p w:rsidR="00ED51CE" w:rsidRPr="008F200B" w:rsidRDefault="00ED51CE" w:rsidP="008F200B">
      <w:pPr>
        <w:spacing w:after="0" w:line="240" w:lineRule="auto"/>
        <w:contextualSpacing/>
        <w:jc w:val="both"/>
        <w:rPr>
          <w:rFonts w:ascii="Trebuchet MS" w:eastAsia="Calibri" w:hAnsi="Trebuchet MS" w:cs="Times New Roman"/>
          <w:color w:val="000000" w:themeColor="text1"/>
        </w:rPr>
      </w:pPr>
      <w:r w:rsidRPr="008F200B">
        <w:rPr>
          <w:rFonts w:ascii="Trebuchet MS" w:eastAsia="Calibri" w:hAnsi="Trebuchet MS" w:cs="Times New Roman"/>
          <w:b/>
          <w:i/>
          <w:color w:val="000000" w:themeColor="text1"/>
        </w:rPr>
        <w:t xml:space="preserve">f) riscul de accidente majore și/sau dezastre relevante pentru proiectul în cauză, inclusiv cele cauzate de schimbările climatice, conform informațiilor științifice – </w:t>
      </w:r>
      <w:r w:rsidRPr="008F200B">
        <w:rPr>
          <w:rFonts w:ascii="Trebuchet MS" w:eastAsia="Calibri" w:hAnsi="Trebuchet MS" w:cs="Times New Roman"/>
          <w:color w:val="000000" w:themeColor="text1"/>
        </w:rPr>
        <w:t>Lucrările vor fi executate numai cu societăți autorizate, astfel încât să nu existe risc de accidente; prin proiect au fost luate toate măsurile de siguranță astfel încât să nu existe risc de accident.</w:t>
      </w:r>
    </w:p>
    <w:p w:rsidR="00741539" w:rsidRPr="008F200B" w:rsidRDefault="00ED51CE" w:rsidP="00CC1724">
      <w:pPr>
        <w:shd w:val="clear" w:color="auto" w:fill="FFFFFF"/>
        <w:autoSpaceDE w:val="0"/>
        <w:autoSpaceDN w:val="0"/>
        <w:adjustRightInd w:val="0"/>
        <w:spacing w:after="0" w:line="240" w:lineRule="auto"/>
        <w:jc w:val="both"/>
        <w:rPr>
          <w:rFonts w:ascii="Trebuchet MS" w:eastAsia="Calibri" w:hAnsi="Trebuchet MS"/>
          <w:b/>
          <w:i/>
          <w:noProof/>
          <w:color w:val="000000" w:themeColor="text1"/>
          <w:sz w:val="24"/>
          <w:szCs w:val="24"/>
        </w:rPr>
      </w:pPr>
      <w:r w:rsidRPr="008F200B">
        <w:rPr>
          <w:rFonts w:ascii="Trebuchet MS" w:eastAsia="Calibri" w:hAnsi="Trebuchet MS" w:cs="Times New Roman"/>
          <w:b/>
          <w:color w:val="000000" w:themeColor="text1"/>
        </w:rPr>
        <w:t xml:space="preserve">g) </w:t>
      </w:r>
      <w:r w:rsidR="00005A56" w:rsidRPr="008F200B">
        <w:rPr>
          <w:rFonts w:ascii="Trebuchet MS" w:hAnsi="Trebuchet MS"/>
          <w:b/>
          <w:bCs/>
          <w:i/>
          <w:color w:val="000000" w:themeColor="text1"/>
        </w:rPr>
        <w:t>riscurile pentru sănătatea umană</w:t>
      </w:r>
      <w:r w:rsidR="00741539" w:rsidRPr="008F200B">
        <w:rPr>
          <w:rFonts w:ascii="Trebuchet MS" w:eastAsia="Calibri" w:hAnsi="Trebuchet MS"/>
          <w:b/>
          <w:i/>
          <w:noProof/>
          <w:color w:val="000000" w:themeColor="text1"/>
          <w:sz w:val="24"/>
          <w:szCs w:val="24"/>
        </w:rPr>
        <w:t>:</w:t>
      </w:r>
    </w:p>
    <w:p w:rsidR="008F200B" w:rsidRPr="008F200B" w:rsidRDefault="008F200B" w:rsidP="008F200B">
      <w:pPr>
        <w:spacing w:after="0" w:line="240" w:lineRule="auto"/>
        <w:contextualSpacing/>
        <w:jc w:val="both"/>
        <w:rPr>
          <w:rFonts w:ascii="Trebuchet MS" w:hAnsi="Trebuchet MS"/>
          <w:color w:val="000000" w:themeColor="text1"/>
        </w:rPr>
      </w:pPr>
      <w:r w:rsidRPr="008F200B">
        <w:rPr>
          <w:rFonts w:ascii="Trebuchet MS" w:hAnsi="Trebuchet MS"/>
          <w:color w:val="000000" w:themeColor="text1"/>
        </w:rPr>
        <w:t>Se va analiza efectul proiectului în privinţa creării de noi locuri de muncă, atât în perioada de execuţie cât şi ulterior în exploatare – întreţinere.</w:t>
      </w:r>
    </w:p>
    <w:p w:rsidR="008F200B" w:rsidRPr="008F200B" w:rsidRDefault="008F200B" w:rsidP="008F200B">
      <w:pPr>
        <w:spacing w:after="0" w:line="240" w:lineRule="auto"/>
        <w:contextualSpacing/>
        <w:jc w:val="both"/>
        <w:rPr>
          <w:rFonts w:ascii="Trebuchet MS" w:hAnsi="Trebuchet MS"/>
          <w:color w:val="000000" w:themeColor="text1"/>
        </w:rPr>
      </w:pPr>
      <w:r w:rsidRPr="008F200B">
        <w:rPr>
          <w:rFonts w:ascii="Trebuchet MS" w:hAnsi="Trebuchet MS"/>
          <w:color w:val="000000" w:themeColor="text1"/>
        </w:rPr>
        <w:t>Pe baza datelor statistice se va prezenta evoluţia demografică a zonei şi perspectivele pentru următorii ani. Cunoaşterea densităţii populaţiei totale (loc/km2) permite evaluarea ulterioară a efectelor sociale şi economice produse de lucrarea propusă. Este indicat ca structura populaţiei să fie prezentată pe clase de vârstă şi sex. De la autorităţile abilitate se vor obţine informaţii privind starea de sănătate a populaţiei, mai ales în ceea ce priveşte bolile profesionale şi cele cauzate de poluare.</w:t>
      </w:r>
    </w:p>
    <w:p w:rsidR="008F200B" w:rsidRPr="008F200B" w:rsidRDefault="008F200B" w:rsidP="008F200B">
      <w:pPr>
        <w:spacing w:after="0" w:line="240" w:lineRule="auto"/>
        <w:contextualSpacing/>
        <w:jc w:val="both"/>
        <w:rPr>
          <w:rFonts w:ascii="Trebuchet MS" w:hAnsi="Trebuchet MS"/>
          <w:color w:val="000000" w:themeColor="text1"/>
        </w:rPr>
      </w:pPr>
      <w:r w:rsidRPr="008F200B">
        <w:rPr>
          <w:rFonts w:ascii="Trebuchet MS" w:hAnsi="Trebuchet MS"/>
          <w:color w:val="000000" w:themeColor="text1"/>
        </w:rPr>
        <w:t>Proiectul va fi analizat şi prezentat şi din punct de vedere al riscurilor ce le prezintă pentru sănătatea comunităţilor aflate atât în imediata apropiere cât şi la distanţă de drum, pe timp scurt sau o perioadă mai lungă, fie direct sau indirect. Acest aspect este corelat cu emisiile ce influenţează calitatea aerului sau a apei în detrimentul sănătăţii umane, atât în mod direct cât şi indirect, prin lanţul alimentar. De asemenea, se va evalua impactul asupra sănătăţii din cauza scurgerilor eventualei contaminări a terenurilor, a degajărilor de praf etc., a zgomotelor şi vibraţiilor rezultate din circulaţia vehiculelor.</w:t>
      </w:r>
    </w:p>
    <w:p w:rsidR="008F200B" w:rsidRPr="008F200B" w:rsidRDefault="008F200B" w:rsidP="008F200B">
      <w:pPr>
        <w:spacing w:after="0" w:line="240" w:lineRule="auto"/>
        <w:contextualSpacing/>
        <w:jc w:val="both"/>
        <w:rPr>
          <w:rFonts w:ascii="Trebuchet MS" w:hAnsi="Trebuchet MS"/>
          <w:color w:val="000000" w:themeColor="text1"/>
        </w:rPr>
      </w:pPr>
      <w:r w:rsidRPr="008F200B">
        <w:rPr>
          <w:rFonts w:ascii="Trebuchet MS" w:hAnsi="Trebuchet MS"/>
          <w:color w:val="000000" w:themeColor="text1"/>
        </w:rPr>
        <w:t xml:space="preserve">Sectoarele de drum apartine domeniului public in intravilan. Asezarile umane sunt la o </w:t>
      </w:r>
      <w:r>
        <w:rPr>
          <w:rFonts w:ascii="Trebuchet MS" w:hAnsi="Trebuchet MS"/>
          <w:color w:val="000000" w:themeColor="text1"/>
        </w:rPr>
        <w:t>distanta de aproximativ 3 m față de axul stră</w:t>
      </w:r>
      <w:r w:rsidRPr="008F200B">
        <w:rPr>
          <w:rFonts w:ascii="Trebuchet MS" w:hAnsi="Trebuchet MS"/>
          <w:color w:val="000000" w:themeColor="text1"/>
        </w:rPr>
        <w:t xml:space="preserve">zii. </w:t>
      </w:r>
    </w:p>
    <w:p w:rsidR="00ED51CE" w:rsidRPr="008F200B" w:rsidRDefault="00ED51CE" w:rsidP="008F200B">
      <w:pPr>
        <w:spacing w:after="0" w:line="240" w:lineRule="auto"/>
        <w:contextualSpacing/>
        <w:jc w:val="both"/>
        <w:rPr>
          <w:rFonts w:ascii="Trebuchet MS" w:eastAsia="Calibri" w:hAnsi="Trebuchet MS" w:cs="Times New Roman"/>
          <w:b/>
          <w:i/>
          <w:color w:val="000000" w:themeColor="text1"/>
        </w:rPr>
      </w:pPr>
      <w:r w:rsidRPr="008F200B">
        <w:rPr>
          <w:rFonts w:ascii="Trebuchet MS" w:eastAsia="Calibri" w:hAnsi="Trebuchet MS" w:cs="Times New Roman"/>
          <w:b/>
          <w:i/>
          <w:color w:val="000000" w:themeColor="text1"/>
        </w:rPr>
        <w:t>2. Amplasarea proiectelor:</w:t>
      </w:r>
    </w:p>
    <w:p w:rsidR="00ED51CE" w:rsidRDefault="00ED51CE" w:rsidP="00CC1724">
      <w:pPr>
        <w:spacing w:after="0" w:line="240" w:lineRule="auto"/>
        <w:contextualSpacing/>
        <w:jc w:val="both"/>
        <w:rPr>
          <w:rFonts w:ascii="Trebuchet MS" w:eastAsia="Calibri" w:hAnsi="Trebuchet MS" w:cs="Times New Roman"/>
          <w:b/>
          <w:i/>
          <w:color w:val="000000" w:themeColor="text1"/>
        </w:rPr>
      </w:pPr>
      <w:r w:rsidRPr="008F200B">
        <w:rPr>
          <w:rFonts w:ascii="Trebuchet MS" w:eastAsia="Calibri" w:hAnsi="Trebuchet MS" w:cs="Times New Roman"/>
          <w:b/>
          <w:i/>
          <w:color w:val="000000" w:themeColor="text1"/>
        </w:rPr>
        <w:t xml:space="preserve">a) utilizarea actuala și aprobata a terenurilor </w:t>
      </w:r>
    </w:p>
    <w:p w:rsidR="00522BF7" w:rsidRPr="00522BF7" w:rsidRDefault="00522BF7" w:rsidP="00CC1724">
      <w:pPr>
        <w:spacing w:after="0" w:line="240" w:lineRule="auto"/>
        <w:contextualSpacing/>
        <w:jc w:val="both"/>
        <w:rPr>
          <w:rFonts w:ascii="Trebuchet MS" w:eastAsia="Calibri" w:hAnsi="Trebuchet MS" w:cs="Times New Roman"/>
          <w:color w:val="000000" w:themeColor="text1"/>
        </w:rPr>
      </w:pPr>
      <w:r>
        <w:rPr>
          <w:rFonts w:ascii="Trebuchet MS" w:eastAsia="Calibri" w:hAnsi="Trebuchet MS" w:cs="Times New Roman"/>
          <w:color w:val="000000" w:themeColor="text1"/>
        </w:rPr>
        <w:t>Terenurile sunt situate pe teritoriul administrativ al comunei Părău , în intravilanul localității Grid, aparținând domeniului public al județului Brașov.</w:t>
      </w:r>
    </w:p>
    <w:p w:rsidR="0083028E" w:rsidRPr="00522BF7" w:rsidRDefault="0083028E" w:rsidP="00CC1724">
      <w:pPr>
        <w:spacing w:after="0" w:line="240" w:lineRule="auto"/>
        <w:jc w:val="both"/>
        <w:rPr>
          <w:rFonts w:ascii="Trebuchet MS" w:eastAsia="Calibri" w:hAnsi="Trebuchet MS" w:cs="Times New Roman"/>
          <w:color w:val="000000" w:themeColor="text1"/>
          <w:lang w:val="es-ES"/>
        </w:rPr>
      </w:pPr>
      <w:r w:rsidRPr="00522BF7">
        <w:rPr>
          <w:rFonts w:ascii="Trebuchet MS" w:eastAsia="Calibri" w:hAnsi="Trebuchet MS" w:cs="Times New Roman"/>
          <w:color w:val="000000" w:themeColor="text1"/>
          <w:lang w:val="es-ES"/>
        </w:rPr>
        <w:t>În temeiul reglementărilor Documentației de urbanism</w:t>
      </w:r>
      <w:r w:rsidR="00474F4E" w:rsidRPr="00522BF7">
        <w:rPr>
          <w:rFonts w:ascii="Trebuchet MS" w:eastAsia="Calibri" w:hAnsi="Trebuchet MS" w:cs="Times New Roman"/>
          <w:color w:val="000000" w:themeColor="text1"/>
          <w:lang w:val="es-ES"/>
        </w:rPr>
        <w:t xml:space="preserve"> nr. 34090/98</w:t>
      </w:r>
      <w:r w:rsidRPr="00522BF7">
        <w:rPr>
          <w:rFonts w:ascii="Trebuchet MS" w:eastAsia="Calibri" w:hAnsi="Trebuchet MS" w:cs="Times New Roman"/>
          <w:color w:val="000000" w:themeColor="text1"/>
          <w:lang w:val="es-ES"/>
        </w:rPr>
        <w:t xml:space="preserve"> faza PUG, aprobată prin Hotărârea Consiliului </w:t>
      </w:r>
      <w:r w:rsidR="00474F4E" w:rsidRPr="00522BF7">
        <w:rPr>
          <w:rFonts w:ascii="Trebuchet MS" w:eastAsia="Calibri" w:hAnsi="Trebuchet MS" w:cs="Times New Roman"/>
          <w:color w:val="000000" w:themeColor="text1"/>
          <w:lang w:val="es-ES"/>
        </w:rPr>
        <w:t>Județean Brașov</w:t>
      </w:r>
      <w:r w:rsidRPr="00522BF7">
        <w:rPr>
          <w:rFonts w:ascii="Trebuchet MS" w:eastAsia="Calibri" w:hAnsi="Trebuchet MS" w:cs="Times New Roman"/>
          <w:color w:val="000000" w:themeColor="text1"/>
          <w:lang w:val="es-ES"/>
        </w:rPr>
        <w:t xml:space="preserve"> </w:t>
      </w:r>
      <w:r w:rsidR="00F27879" w:rsidRPr="00522BF7">
        <w:rPr>
          <w:rFonts w:ascii="Trebuchet MS" w:eastAsia="Calibri" w:hAnsi="Trebuchet MS" w:cs="Times New Roman"/>
          <w:color w:val="000000" w:themeColor="text1"/>
          <w:lang w:val="es-ES"/>
        </w:rPr>
        <w:t>și</w:t>
      </w:r>
      <w:r w:rsidRPr="00522BF7">
        <w:rPr>
          <w:rFonts w:ascii="Trebuchet MS" w:eastAsia="Calibri" w:hAnsi="Trebuchet MS" w:cs="Times New Roman"/>
          <w:color w:val="000000" w:themeColor="text1"/>
          <w:lang w:val="es-ES"/>
        </w:rPr>
        <w:t xml:space="preserve"> HCL </w:t>
      </w:r>
      <w:r w:rsidR="00522BF7" w:rsidRPr="00522BF7">
        <w:rPr>
          <w:rFonts w:ascii="Trebuchet MS" w:eastAsia="Calibri" w:hAnsi="Trebuchet MS" w:cs="Times New Roman"/>
          <w:color w:val="000000" w:themeColor="text1"/>
          <w:lang w:val="es-ES"/>
        </w:rPr>
        <w:t>Părău</w:t>
      </w:r>
      <w:r w:rsidR="00F27879" w:rsidRPr="00522BF7">
        <w:rPr>
          <w:rFonts w:ascii="Trebuchet MS" w:eastAsia="Calibri" w:hAnsi="Trebuchet MS" w:cs="Times New Roman"/>
          <w:color w:val="000000" w:themeColor="text1"/>
          <w:lang w:val="es-ES"/>
        </w:rPr>
        <w:t xml:space="preserve"> </w:t>
      </w:r>
      <w:r w:rsidRPr="00522BF7">
        <w:rPr>
          <w:rFonts w:ascii="Trebuchet MS" w:eastAsia="Calibri" w:hAnsi="Trebuchet MS" w:cs="Times New Roman"/>
          <w:color w:val="000000" w:themeColor="text1"/>
          <w:lang w:val="es-ES"/>
        </w:rPr>
        <w:t xml:space="preserve">nr. </w:t>
      </w:r>
      <w:r w:rsidR="00522BF7" w:rsidRPr="00522BF7">
        <w:rPr>
          <w:rFonts w:ascii="Trebuchet MS" w:eastAsia="Calibri" w:hAnsi="Trebuchet MS" w:cs="Times New Roman"/>
          <w:color w:val="000000" w:themeColor="text1"/>
          <w:lang w:val="es-ES"/>
        </w:rPr>
        <w:t>10599/12.07.2023</w:t>
      </w:r>
      <w:r w:rsidRPr="00522BF7">
        <w:rPr>
          <w:rFonts w:ascii="Trebuchet MS" w:eastAsia="Calibri" w:hAnsi="Trebuchet MS" w:cs="Times New Roman"/>
          <w:color w:val="000000" w:themeColor="text1"/>
          <w:lang w:val="es-ES"/>
        </w:rPr>
        <w:t>:</w:t>
      </w:r>
    </w:p>
    <w:p w:rsidR="00ED51CE" w:rsidRPr="00522BF7" w:rsidRDefault="00522BF7" w:rsidP="00F27879">
      <w:pPr>
        <w:pStyle w:val="ListParagraph"/>
        <w:numPr>
          <w:ilvl w:val="0"/>
          <w:numId w:val="17"/>
        </w:numPr>
        <w:spacing w:after="0" w:line="240" w:lineRule="auto"/>
        <w:ind w:left="0" w:firstLine="426"/>
        <w:jc w:val="both"/>
        <w:rPr>
          <w:rFonts w:ascii="Trebuchet MS" w:eastAsia="Calibri" w:hAnsi="Trebuchet MS" w:cs="Times New Roman"/>
          <w:color w:val="000000" w:themeColor="text1"/>
          <w:lang w:val="es-ES"/>
        </w:rPr>
      </w:pPr>
      <w:r w:rsidRPr="00522BF7">
        <w:rPr>
          <w:rFonts w:ascii="Trebuchet MS" w:eastAsia="Calibri" w:hAnsi="Trebuchet MS" w:cs="Times New Roman"/>
          <w:color w:val="000000" w:themeColor="text1"/>
          <w:lang w:val="es-ES"/>
        </w:rPr>
        <w:t>destinația: drum județean.</w:t>
      </w:r>
    </w:p>
    <w:p w:rsidR="00ED51CE" w:rsidRPr="00F24795" w:rsidRDefault="00ED51CE" w:rsidP="00CC1724">
      <w:pPr>
        <w:spacing w:after="0" w:line="240" w:lineRule="auto"/>
        <w:contextualSpacing/>
        <w:jc w:val="both"/>
        <w:rPr>
          <w:rFonts w:ascii="Trebuchet MS" w:eastAsia="Calibri" w:hAnsi="Trebuchet MS" w:cs="Times New Roman"/>
          <w:b/>
          <w:i/>
          <w:color w:val="000000" w:themeColor="text1"/>
        </w:rPr>
      </w:pPr>
      <w:r w:rsidRPr="00F24795">
        <w:rPr>
          <w:rFonts w:ascii="Trebuchet MS" w:eastAsia="Calibri" w:hAnsi="Trebuchet MS" w:cs="Times New Roman"/>
          <w:b/>
          <w:i/>
          <w:color w:val="000000" w:themeColor="text1"/>
        </w:rPr>
        <w:t xml:space="preserve">b) bogatia, disponibilitatea, calitatea și capacitatea de regenerare relative ale resurselor naturale (inclusiv solul, terenurile, apa și biodiversitatea) din zona și subteranul acestuia – </w:t>
      </w:r>
      <w:r w:rsidR="001C5D6D" w:rsidRPr="00F24795">
        <w:rPr>
          <w:rFonts w:ascii="Trebuchet MS" w:eastAsia="Calibri" w:hAnsi="Trebuchet MS" w:cs="Times New Roman"/>
          <w:color w:val="000000" w:themeColor="text1"/>
        </w:rPr>
        <w:t>nu este cazul</w:t>
      </w:r>
      <w:r w:rsidRPr="00F24795">
        <w:rPr>
          <w:rFonts w:ascii="Trebuchet MS" w:eastAsia="Calibri" w:hAnsi="Trebuchet MS" w:cs="Times New Roman"/>
          <w:color w:val="000000" w:themeColor="text1"/>
        </w:rPr>
        <w:t>;</w:t>
      </w:r>
    </w:p>
    <w:p w:rsidR="00ED51CE" w:rsidRPr="00F24795" w:rsidRDefault="00ED51CE" w:rsidP="00CC1724">
      <w:pPr>
        <w:spacing w:after="0" w:line="240" w:lineRule="auto"/>
        <w:contextualSpacing/>
        <w:jc w:val="both"/>
        <w:rPr>
          <w:rFonts w:ascii="Trebuchet MS" w:eastAsia="Calibri" w:hAnsi="Trebuchet MS" w:cs="Times New Roman"/>
          <w:b/>
          <w:i/>
          <w:color w:val="000000" w:themeColor="text1"/>
        </w:rPr>
      </w:pPr>
      <w:r w:rsidRPr="00F24795">
        <w:rPr>
          <w:rFonts w:ascii="Trebuchet MS" w:eastAsia="Calibri" w:hAnsi="Trebuchet MS" w:cs="Times New Roman"/>
          <w:b/>
          <w:i/>
          <w:color w:val="000000" w:themeColor="text1"/>
        </w:rPr>
        <w:lastRenderedPageBreak/>
        <w:t>c) capacitatea de absorbtie a mediului natural, acordandu-se o atentie speciala următoarelor zone:</w:t>
      </w:r>
    </w:p>
    <w:p w:rsidR="00ED51CE" w:rsidRPr="00F24795" w:rsidRDefault="00ED51CE" w:rsidP="00CC1724">
      <w:pPr>
        <w:spacing w:after="0" w:line="240" w:lineRule="auto"/>
        <w:contextualSpacing/>
        <w:jc w:val="both"/>
        <w:rPr>
          <w:rFonts w:ascii="Trebuchet MS" w:eastAsia="Calibri" w:hAnsi="Trebuchet MS" w:cs="Times New Roman"/>
          <w:b/>
          <w:i/>
          <w:color w:val="000000" w:themeColor="text1"/>
        </w:rPr>
      </w:pPr>
      <w:r w:rsidRPr="00F24795">
        <w:rPr>
          <w:rFonts w:ascii="Trebuchet MS" w:eastAsia="Calibri" w:hAnsi="Trebuchet MS" w:cs="Times New Roman"/>
          <w:b/>
          <w:i/>
          <w:color w:val="000000" w:themeColor="text1"/>
        </w:rPr>
        <w:t xml:space="preserve">i) zonele umede, zone riverane, guri ale raurilor </w:t>
      </w:r>
      <w:r w:rsidRPr="00F24795">
        <w:rPr>
          <w:rFonts w:ascii="Trebuchet MS" w:eastAsia="Calibri" w:hAnsi="Trebuchet MS" w:cs="Times New Roman"/>
          <w:color w:val="000000" w:themeColor="text1"/>
        </w:rPr>
        <w:t>-</w:t>
      </w:r>
      <w:r w:rsidRPr="00F24795">
        <w:rPr>
          <w:rFonts w:ascii="Trebuchet MS" w:eastAsia="Calibri" w:hAnsi="Trebuchet MS" w:cs="Times New Roman"/>
          <w:b/>
          <w:i/>
          <w:color w:val="000000" w:themeColor="text1"/>
        </w:rPr>
        <w:t xml:space="preserve"> </w:t>
      </w:r>
      <w:r w:rsidRPr="00F24795">
        <w:rPr>
          <w:rFonts w:ascii="Trebuchet MS" w:eastAsia="Calibri" w:hAnsi="Trebuchet MS" w:cs="Times New Roman"/>
          <w:color w:val="000000" w:themeColor="text1"/>
        </w:rPr>
        <w:t>nu este cazul;</w:t>
      </w:r>
    </w:p>
    <w:p w:rsidR="00ED51CE" w:rsidRPr="00F24795" w:rsidRDefault="00ED51CE" w:rsidP="00CC1724">
      <w:pPr>
        <w:spacing w:after="0" w:line="240" w:lineRule="auto"/>
        <w:contextualSpacing/>
        <w:jc w:val="both"/>
        <w:rPr>
          <w:rFonts w:ascii="Trebuchet MS" w:eastAsia="Calibri" w:hAnsi="Trebuchet MS" w:cs="Times New Roman"/>
          <w:b/>
          <w:i/>
          <w:color w:val="000000" w:themeColor="text1"/>
        </w:rPr>
      </w:pPr>
      <w:r w:rsidRPr="00F24795">
        <w:rPr>
          <w:rFonts w:ascii="Trebuchet MS" w:eastAsia="Calibri" w:hAnsi="Trebuchet MS" w:cs="Times New Roman"/>
          <w:b/>
          <w:i/>
          <w:color w:val="000000" w:themeColor="text1"/>
        </w:rPr>
        <w:t xml:space="preserve">ii) zonele costiere și mediul marin </w:t>
      </w:r>
      <w:r w:rsidRPr="00F24795">
        <w:rPr>
          <w:rFonts w:ascii="Trebuchet MS" w:eastAsia="Calibri" w:hAnsi="Trebuchet MS" w:cs="Times New Roman"/>
          <w:color w:val="000000" w:themeColor="text1"/>
        </w:rPr>
        <w:t>-</w:t>
      </w:r>
      <w:r w:rsidRPr="00F24795">
        <w:rPr>
          <w:rFonts w:ascii="Trebuchet MS" w:eastAsia="Calibri" w:hAnsi="Trebuchet MS" w:cs="Times New Roman"/>
          <w:b/>
          <w:i/>
          <w:color w:val="000000" w:themeColor="text1"/>
        </w:rPr>
        <w:t xml:space="preserve"> </w:t>
      </w:r>
      <w:r w:rsidRPr="00F24795">
        <w:rPr>
          <w:rFonts w:ascii="Trebuchet MS" w:eastAsia="Calibri" w:hAnsi="Trebuchet MS" w:cs="Times New Roman"/>
          <w:color w:val="000000" w:themeColor="text1"/>
        </w:rPr>
        <w:t xml:space="preserve">nu este cazul; </w:t>
      </w:r>
    </w:p>
    <w:p w:rsidR="00ED51CE" w:rsidRPr="00F24795" w:rsidRDefault="00ED51CE" w:rsidP="00CC1724">
      <w:pPr>
        <w:spacing w:after="0" w:line="240" w:lineRule="auto"/>
        <w:contextualSpacing/>
        <w:jc w:val="both"/>
        <w:rPr>
          <w:rFonts w:ascii="Trebuchet MS" w:eastAsia="Calibri" w:hAnsi="Trebuchet MS" w:cs="Times New Roman"/>
          <w:color w:val="000000" w:themeColor="text1"/>
        </w:rPr>
      </w:pPr>
      <w:r w:rsidRPr="00F24795">
        <w:rPr>
          <w:rFonts w:ascii="Trebuchet MS" w:eastAsia="Calibri" w:hAnsi="Trebuchet MS" w:cs="Times New Roman"/>
          <w:b/>
          <w:i/>
          <w:color w:val="000000" w:themeColor="text1"/>
        </w:rPr>
        <w:t>iii) zonele montane și forestiere –</w:t>
      </w:r>
      <w:r w:rsidRPr="00F24795">
        <w:rPr>
          <w:rFonts w:ascii="Trebuchet MS" w:eastAsia="Calibri" w:hAnsi="Trebuchet MS" w:cs="Times New Roman"/>
          <w:color w:val="000000" w:themeColor="text1"/>
        </w:rPr>
        <w:t xml:space="preserve"> nu este cazul;</w:t>
      </w:r>
    </w:p>
    <w:p w:rsidR="00ED51CE" w:rsidRPr="00F24795" w:rsidRDefault="00ED51CE" w:rsidP="00CC1724">
      <w:pPr>
        <w:spacing w:after="0" w:line="240" w:lineRule="auto"/>
        <w:contextualSpacing/>
        <w:jc w:val="both"/>
        <w:rPr>
          <w:rFonts w:ascii="Trebuchet MS" w:eastAsia="Calibri" w:hAnsi="Trebuchet MS" w:cs="Times New Roman"/>
          <w:b/>
          <w:i/>
          <w:color w:val="000000" w:themeColor="text1"/>
        </w:rPr>
      </w:pPr>
      <w:r w:rsidRPr="00F24795">
        <w:rPr>
          <w:rFonts w:ascii="Trebuchet MS" w:eastAsia="Calibri" w:hAnsi="Trebuchet MS" w:cs="Times New Roman"/>
          <w:b/>
          <w:i/>
          <w:color w:val="000000" w:themeColor="text1"/>
        </w:rPr>
        <w:t xml:space="preserve">iv) rezervatii și parcuri naturale – </w:t>
      </w:r>
      <w:r w:rsidRPr="00F24795">
        <w:rPr>
          <w:rFonts w:ascii="Trebuchet MS" w:eastAsia="Calibri" w:hAnsi="Trebuchet MS" w:cs="Times New Roman"/>
          <w:color w:val="000000" w:themeColor="text1"/>
        </w:rPr>
        <w:t>nu este cazul;</w:t>
      </w:r>
    </w:p>
    <w:p w:rsidR="00ED51CE" w:rsidRPr="00F24795" w:rsidRDefault="00ED51CE" w:rsidP="00CC1724">
      <w:pPr>
        <w:spacing w:after="0" w:line="240" w:lineRule="auto"/>
        <w:contextualSpacing/>
        <w:jc w:val="both"/>
        <w:rPr>
          <w:rFonts w:ascii="Trebuchet MS" w:eastAsia="Calibri" w:hAnsi="Trebuchet MS" w:cs="Times New Roman"/>
          <w:b/>
          <w:i/>
          <w:color w:val="000000" w:themeColor="text1"/>
        </w:rPr>
      </w:pPr>
      <w:r w:rsidRPr="00F24795">
        <w:rPr>
          <w:rFonts w:ascii="Trebuchet MS" w:eastAsia="Calibri" w:hAnsi="Trebuchet MS" w:cs="Times New Roman"/>
          <w:b/>
          <w:i/>
          <w:color w:val="000000" w:themeColor="text1"/>
        </w:rPr>
        <w:t>v) zone clasificate sau protejate conform legislatiei în vigoare:</w:t>
      </w:r>
      <w:r w:rsidRPr="00F24795">
        <w:rPr>
          <w:rFonts w:ascii="Trebuchet MS" w:eastAsia="Calibri" w:hAnsi="Trebuchet MS" w:cs="Times New Roman"/>
          <w:color w:val="000000" w:themeColor="text1"/>
        </w:rPr>
        <w:t xml:space="preserve"> </w:t>
      </w:r>
      <w:r w:rsidRPr="00F24795">
        <w:rPr>
          <w:rFonts w:ascii="Trebuchet MS" w:eastAsia="Calibri" w:hAnsi="Trebuchet MS" w:cs="Times New Roman"/>
          <w:b/>
          <w:i/>
          <w:color w:val="000000" w:themeColor="text1"/>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F24795">
        <w:rPr>
          <w:rFonts w:ascii="Trebuchet MS" w:eastAsia="Calibri" w:hAnsi="Trebuchet MS" w:cs="Times New Roman"/>
          <w:color w:val="000000" w:themeColor="text1"/>
        </w:rPr>
        <w:t>nu este cazul;</w:t>
      </w:r>
    </w:p>
    <w:p w:rsidR="00ED51CE" w:rsidRPr="00F24795" w:rsidRDefault="00ED51CE" w:rsidP="00CC1724">
      <w:pPr>
        <w:spacing w:after="0" w:line="240" w:lineRule="auto"/>
        <w:jc w:val="both"/>
        <w:rPr>
          <w:rFonts w:ascii="Trebuchet MS" w:eastAsia="Calibri" w:hAnsi="Trebuchet MS" w:cs="Times New Roman"/>
          <w:b/>
          <w:i/>
          <w:color w:val="000000" w:themeColor="text1"/>
        </w:rPr>
      </w:pPr>
      <w:r w:rsidRPr="00F24795">
        <w:rPr>
          <w:rFonts w:ascii="Trebuchet MS" w:eastAsia="Calibri" w:hAnsi="Trebuchet MS" w:cs="Times New Roman"/>
          <w:b/>
          <w:i/>
          <w:color w:val="000000" w:themeColor="text1"/>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F24795">
        <w:rPr>
          <w:rFonts w:ascii="Trebuchet MS" w:eastAsia="Calibri" w:hAnsi="Trebuchet MS" w:cs="Times New Roman"/>
          <w:i/>
          <w:color w:val="000000" w:themeColor="text1"/>
        </w:rPr>
        <w:t>nu este cazul</w:t>
      </w:r>
    </w:p>
    <w:p w:rsidR="00ED51CE" w:rsidRPr="00F24795" w:rsidRDefault="00ED51CE" w:rsidP="00CC1724">
      <w:pPr>
        <w:spacing w:after="0" w:line="240" w:lineRule="auto"/>
        <w:jc w:val="both"/>
        <w:rPr>
          <w:rFonts w:ascii="Trebuchet MS" w:eastAsia="Calibri" w:hAnsi="Trebuchet MS" w:cs="Times New Roman"/>
          <w:color w:val="000000" w:themeColor="text1"/>
        </w:rPr>
      </w:pPr>
      <w:r w:rsidRPr="00F24795">
        <w:rPr>
          <w:rFonts w:ascii="Trebuchet MS" w:eastAsia="Calibri" w:hAnsi="Trebuchet MS" w:cs="Times New Roman"/>
          <w:b/>
          <w:i/>
          <w:color w:val="000000" w:themeColor="text1"/>
        </w:rPr>
        <w:t>vii) zone cu densitate mare a populatiei –</w:t>
      </w:r>
      <w:r w:rsidRPr="00F24795">
        <w:rPr>
          <w:rFonts w:ascii="Trebuchet MS" w:eastAsia="Calibri" w:hAnsi="Trebuchet MS" w:cs="Times New Roman"/>
          <w:color w:val="000000" w:themeColor="text1"/>
        </w:rPr>
        <w:t xml:space="preserve"> proiectul nu se desfasoara in apropierea zonelor de locuinte;</w:t>
      </w:r>
    </w:p>
    <w:p w:rsidR="00ED51CE" w:rsidRPr="00F24795" w:rsidRDefault="00ED51CE" w:rsidP="00CC1724">
      <w:pPr>
        <w:autoSpaceDE w:val="0"/>
        <w:autoSpaceDN w:val="0"/>
        <w:adjustRightInd w:val="0"/>
        <w:spacing w:after="0" w:line="240" w:lineRule="auto"/>
        <w:jc w:val="both"/>
        <w:rPr>
          <w:rFonts w:ascii="Trebuchet MS" w:eastAsia="Calibri" w:hAnsi="Trebuchet MS" w:cs="Times New Roman"/>
          <w:color w:val="000000" w:themeColor="text1"/>
        </w:rPr>
      </w:pPr>
      <w:r w:rsidRPr="00F24795">
        <w:rPr>
          <w:rFonts w:ascii="Trebuchet MS" w:eastAsia="Calibri" w:hAnsi="Trebuchet MS" w:cs="Times New Roman"/>
          <w:b/>
          <w:i/>
          <w:color w:val="000000" w:themeColor="text1"/>
        </w:rPr>
        <w:t>viii) peisajele și situri importante din punct de vedere istoric, cultural sau arheologic –</w:t>
      </w:r>
      <w:r w:rsidRPr="00F24795">
        <w:rPr>
          <w:rFonts w:ascii="Trebuchet MS" w:eastAsia="Calibri" w:hAnsi="Trebuchet MS" w:cs="Times New Roman"/>
          <w:color w:val="000000" w:themeColor="text1"/>
        </w:rPr>
        <w:t xml:space="preserve"> nu este cazul;</w:t>
      </w:r>
    </w:p>
    <w:p w:rsidR="00ED51CE" w:rsidRPr="00F24795" w:rsidRDefault="00ED51CE" w:rsidP="00CC1724">
      <w:pPr>
        <w:spacing w:after="0" w:line="240" w:lineRule="auto"/>
        <w:contextualSpacing/>
        <w:jc w:val="both"/>
        <w:rPr>
          <w:rFonts w:ascii="Trebuchet MS" w:eastAsia="Calibri" w:hAnsi="Trebuchet MS" w:cs="Times New Roman"/>
          <w:b/>
          <w:i/>
          <w:color w:val="000000" w:themeColor="text1"/>
        </w:rPr>
      </w:pPr>
      <w:r w:rsidRPr="00F24795">
        <w:rPr>
          <w:rFonts w:ascii="Trebuchet MS" w:eastAsia="Calibri" w:hAnsi="Trebuchet MS" w:cs="Times New Roman"/>
          <w:b/>
          <w:i/>
          <w:color w:val="000000" w:themeColor="text1"/>
        </w:rPr>
        <w:t>3. Tipurile și caracteristicile impactului potential:</w:t>
      </w:r>
    </w:p>
    <w:p w:rsidR="00ED51CE" w:rsidRPr="00F24795" w:rsidRDefault="00ED51CE" w:rsidP="00CC1724">
      <w:pPr>
        <w:spacing w:after="0" w:line="240" w:lineRule="auto"/>
        <w:contextualSpacing/>
        <w:jc w:val="both"/>
        <w:rPr>
          <w:rFonts w:ascii="Trebuchet MS" w:eastAsia="Calibri" w:hAnsi="Trebuchet MS" w:cs="Times New Roman"/>
          <w:color w:val="000000" w:themeColor="text1"/>
        </w:rPr>
      </w:pPr>
      <w:r w:rsidRPr="00F24795">
        <w:rPr>
          <w:rFonts w:ascii="Trebuchet MS" w:eastAsia="Calibri" w:hAnsi="Trebuchet MS" w:cs="Times New Roman"/>
          <w:b/>
          <w:i/>
          <w:color w:val="000000" w:themeColor="text1"/>
        </w:rPr>
        <w:t xml:space="preserve">a) importanta și extinderea spatiala a impactului: </w:t>
      </w:r>
      <w:r w:rsidR="00C52306" w:rsidRPr="00F24795">
        <w:rPr>
          <w:rFonts w:ascii="Trebuchet MS" w:eastAsia="Calibri" w:hAnsi="Trebuchet MS" w:cs="Times New Roman"/>
          <w:b/>
          <w:i/>
          <w:color w:val="000000" w:themeColor="text1"/>
        </w:rPr>
        <w:t xml:space="preserve">zona geografica și dimensiunea populației care poate fi afectată </w:t>
      </w:r>
      <w:r w:rsidRPr="00F24795">
        <w:rPr>
          <w:rFonts w:ascii="Trebuchet MS" w:eastAsia="Calibri" w:hAnsi="Trebuchet MS" w:cs="Times New Roman"/>
          <w:b/>
          <w:i/>
          <w:color w:val="000000" w:themeColor="text1"/>
        </w:rPr>
        <w:t>–</w:t>
      </w:r>
      <w:r w:rsidRPr="00F24795">
        <w:rPr>
          <w:rFonts w:ascii="Trebuchet MS" w:eastAsia="Calibri" w:hAnsi="Trebuchet MS" w:cs="Times New Roman"/>
          <w:color w:val="000000" w:themeColor="text1"/>
        </w:rPr>
        <w:t xml:space="preserve"> nu este cazul;</w:t>
      </w:r>
    </w:p>
    <w:p w:rsidR="00ED51CE" w:rsidRPr="00F24795" w:rsidRDefault="00ED51CE" w:rsidP="00CC1724">
      <w:pPr>
        <w:spacing w:after="0" w:line="240" w:lineRule="auto"/>
        <w:contextualSpacing/>
        <w:jc w:val="both"/>
        <w:rPr>
          <w:rFonts w:ascii="Trebuchet MS" w:eastAsia="Calibri" w:hAnsi="Trebuchet MS" w:cs="Times New Roman"/>
          <w:color w:val="000000" w:themeColor="text1"/>
        </w:rPr>
      </w:pPr>
      <w:r w:rsidRPr="00F24795">
        <w:rPr>
          <w:rFonts w:ascii="Trebuchet MS" w:eastAsia="Calibri" w:hAnsi="Trebuchet MS" w:cs="Times New Roman"/>
          <w:b/>
          <w:i/>
          <w:color w:val="000000" w:themeColor="text1"/>
        </w:rPr>
        <w:t>b)</w:t>
      </w:r>
      <w:r w:rsidRPr="00F24795">
        <w:rPr>
          <w:rFonts w:ascii="Trebuchet MS" w:eastAsia="Calibri" w:hAnsi="Trebuchet MS" w:cs="Times New Roman"/>
          <w:b/>
          <w:color w:val="000000" w:themeColor="text1"/>
        </w:rPr>
        <w:t xml:space="preserve"> </w:t>
      </w:r>
      <w:r w:rsidRPr="00F24795">
        <w:rPr>
          <w:rFonts w:ascii="Trebuchet MS" w:eastAsia="Calibri" w:hAnsi="Trebuchet MS" w:cs="Times New Roman"/>
          <w:b/>
          <w:i/>
          <w:color w:val="000000" w:themeColor="text1"/>
        </w:rPr>
        <w:t>natura impactului</w:t>
      </w:r>
      <w:r w:rsidRPr="00F24795">
        <w:rPr>
          <w:rFonts w:ascii="Trebuchet MS" w:eastAsia="Calibri" w:hAnsi="Trebuchet MS" w:cs="Times New Roman"/>
          <w:b/>
          <w:color w:val="000000" w:themeColor="text1"/>
        </w:rPr>
        <w:t xml:space="preserve"> - </w:t>
      </w:r>
      <w:r w:rsidRPr="00F24795">
        <w:rPr>
          <w:rFonts w:ascii="Trebuchet MS" w:eastAsia="Calibri" w:hAnsi="Trebuchet MS" w:cs="Times New Roman"/>
          <w:color w:val="000000" w:themeColor="text1"/>
        </w:rPr>
        <w:t>nu este cazul;</w:t>
      </w:r>
    </w:p>
    <w:p w:rsidR="00ED51CE" w:rsidRPr="00F24795" w:rsidRDefault="00ED51CE" w:rsidP="00CC1724">
      <w:pPr>
        <w:spacing w:after="0" w:line="240" w:lineRule="auto"/>
        <w:contextualSpacing/>
        <w:jc w:val="both"/>
        <w:rPr>
          <w:rFonts w:ascii="Trebuchet MS" w:eastAsia="Calibri" w:hAnsi="Trebuchet MS" w:cs="Times New Roman"/>
          <w:color w:val="000000" w:themeColor="text1"/>
        </w:rPr>
      </w:pPr>
      <w:r w:rsidRPr="00F24795">
        <w:rPr>
          <w:rFonts w:ascii="Trebuchet MS" w:eastAsia="Calibri" w:hAnsi="Trebuchet MS" w:cs="Times New Roman"/>
          <w:b/>
          <w:i/>
          <w:color w:val="000000" w:themeColor="text1"/>
        </w:rPr>
        <w:t xml:space="preserve">c) natura transfrontiera a impactului – </w:t>
      </w:r>
      <w:r w:rsidRPr="00F24795">
        <w:rPr>
          <w:rFonts w:ascii="Trebuchet MS" w:eastAsia="Calibri" w:hAnsi="Trebuchet MS" w:cs="Times New Roman"/>
          <w:color w:val="000000" w:themeColor="text1"/>
        </w:rPr>
        <w:t>nu este cazul;</w:t>
      </w:r>
    </w:p>
    <w:p w:rsidR="00ED51CE" w:rsidRPr="00F24795" w:rsidRDefault="00ED51CE" w:rsidP="00CC1724">
      <w:pPr>
        <w:spacing w:after="0" w:line="240" w:lineRule="auto"/>
        <w:contextualSpacing/>
        <w:jc w:val="both"/>
        <w:rPr>
          <w:rFonts w:ascii="Trebuchet MS" w:eastAsia="Calibri" w:hAnsi="Trebuchet MS" w:cs="Times New Roman"/>
          <w:color w:val="000000" w:themeColor="text1"/>
        </w:rPr>
      </w:pPr>
      <w:r w:rsidRPr="00F24795">
        <w:rPr>
          <w:rFonts w:ascii="Trebuchet MS" w:eastAsia="Calibri" w:hAnsi="Trebuchet MS" w:cs="Times New Roman"/>
          <w:b/>
          <w:i/>
          <w:color w:val="000000" w:themeColor="text1"/>
        </w:rPr>
        <w:t>d) intensitatea și complexitatea impactului –</w:t>
      </w:r>
      <w:r w:rsidRPr="00F24795">
        <w:rPr>
          <w:rFonts w:ascii="Trebuchet MS" w:eastAsia="Calibri" w:hAnsi="Trebuchet MS" w:cs="Times New Roman"/>
          <w:color w:val="000000" w:themeColor="text1"/>
        </w:rPr>
        <w:t xml:space="preserve"> impact redus;</w:t>
      </w:r>
    </w:p>
    <w:p w:rsidR="00ED51CE" w:rsidRPr="00F24795" w:rsidRDefault="00ED51CE" w:rsidP="00CC1724">
      <w:pPr>
        <w:tabs>
          <w:tab w:val="left" w:pos="-3000"/>
        </w:tabs>
        <w:spacing w:after="0" w:line="240" w:lineRule="auto"/>
        <w:contextualSpacing/>
        <w:jc w:val="both"/>
        <w:rPr>
          <w:rFonts w:ascii="Trebuchet MS" w:eastAsia="Calibri" w:hAnsi="Trebuchet MS" w:cs="Times New Roman"/>
          <w:b/>
          <w:i/>
          <w:color w:val="000000" w:themeColor="text1"/>
        </w:rPr>
      </w:pPr>
      <w:r w:rsidRPr="00F24795">
        <w:rPr>
          <w:rFonts w:ascii="Trebuchet MS" w:eastAsia="Calibri" w:hAnsi="Trebuchet MS" w:cs="Times New Roman"/>
          <w:b/>
          <w:i/>
          <w:color w:val="000000" w:themeColor="text1"/>
        </w:rPr>
        <w:t xml:space="preserve">e) probabilitatea impactului – </w:t>
      </w:r>
      <w:r w:rsidRPr="00F24795">
        <w:rPr>
          <w:rFonts w:ascii="Trebuchet MS" w:eastAsia="Calibri" w:hAnsi="Trebuchet MS" w:cs="Times New Roman"/>
          <w:color w:val="000000" w:themeColor="text1"/>
        </w:rPr>
        <w:t>redusa, doar pe perioada executarii lucrărilor propuse prin proiect;</w:t>
      </w:r>
    </w:p>
    <w:p w:rsidR="00ED51CE" w:rsidRPr="00F24795" w:rsidRDefault="00ED51CE" w:rsidP="00CC1724">
      <w:pPr>
        <w:spacing w:after="0" w:line="240" w:lineRule="auto"/>
        <w:contextualSpacing/>
        <w:jc w:val="both"/>
        <w:rPr>
          <w:rFonts w:ascii="Trebuchet MS" w:eastAsia="Calibri" w:hAnsi="Trebuchet MS" w:cs="Times New Roman"/>
          <w:color w:val="000000" w:themeColor="text1"/>
        </w:rPr>
      </w:pPr>
      <w:r w:rsidRPr="00F24795">
        <w:rPr>
          <w:rFonts w:ascii="Trebuchet MS" w:eastAsia="Calibri" w:hAnsi="Trebuchet MS" w:cs="Times New Roman"/>
          <w:b/>
          <w:i/>
          <w:color w:val="000000" w:themeColor="text1"/>
        </w:rPr>
        <w:t>f) debutul, durata, frecventa și reversibilitatea preconizate ale impactului –</w:t>
      </w:r>
      <w:r w:rsidRPr="00F24795">
        <w:rPr>
          <w:rFonts w:ascii="Trebuchet MS" w:eastAsia="Calibri" w:hAnsi="Trebuchet MS" w:cs="Times New Roman"/>
          <w:color w:val="000000" w:themeColor="text1"/>
        </w:rPr>
        <w:t xml:space="preserve"> pe perioada executarii lucrărilor durata impactului va fi scurta.</w:t>
      </w:r>
    </w:p>
    <w:p w:rsidR="00ED51CE" w:rsidRPr="00F24795" w:rsidRDefault="00ED51CE" w:rsidP="00CC1724">
      <w:pPr>
        <w:spacing w:after="0" w:line="240" w:lineRule="auto"/>
        <w:contextualSpacing/>
        <w:jc w:val="both"/>
        <w:rPr>
          <w:rFonts w:ascii="Trebuchet MS" w:eastAsia="Calibri" w:hAnsi="Trebuchet MS" w:cs="Times New Roman"/>
          <w:color w:val="000000" w:themeColor="text1"/>
        </w:rPr>
      </w:pPr>
      <w:r w:rsidRPr="00F24795">
        <w:rPr>
          <w:rFonts w:ascii="Trebuchet MS" w:eastAsia="Calibri" w:hAnsi="Trebuchet MS" w:cs="Times New Roman"/>
          <w:b/>
          <w:i/>
          <w:color w:val="000000" w:themeColor="text1"/>
        </w:rPr>
        <w:t xml:space="preserve">g) cumularea impactului cu impactul altor proiecte existente și/sau aprobate </w:t>
      </w:r>
      <w:r w:rsidRPr="00F24795">
        <w:rPr>
          <w:rFonts w:ascii="Trebuchet MS" w:eastAsia="Calibri" w:hAnsi="Trebuchet MS" w:cs="Times New Roman"/>
          <w:i/>
          <w:color w:val="000000" w:themeColor="text1"/>
        </w:rPr>
        <w:t xml:space="preserve">– </w:t>
      </w:r>
      <w:r w:rsidRPr="00F24795">
        <w:rPr>
          <w:rFonts w:ascii="Trebuchet MS" w:eastAsia="Calibri" w:hAnsi="Trebuchet MS" w:cs="Times New Roman"/>
          <w:color w:val="000000" w:themeColor="text1"/>
        </w:rPr>
        <w:t>exploatare agregate minerale;</w:t>
      </w:r>
    </w:p>
    <w:p w:rsidR="00ED51CE" w:rsidRPr="00F24795" w:rsidRDefault="00ED51CE" w:rsidP="00CC1724">
      <w:pPr>
        <w:spacing w:after="0" w:line="240" w:lineRule="auto"/>
        <w:contextualSpacing/>
        <w:jc w:val="both"/>
        <w:rPr>
          <w:rFonts w:ascii="Trebuchet MS" w:eastAsia="Calibri" w:hAnsi="Trebuchet MS" w:cs="Times New Roman"/>
          <w:i/>
          <w:color w:val="000000" w:themeColor="text1"/>
        </w:rPr>
      </w:pPr>
      <w:r w:rsidRPr="00F24795">
        <w:rPr>
          <w:rFonts w:ascii="Trebuchet MS" w:eastAsia="Calibri" w:hAnsi="Trebuchet MS" w:cs="Times New Roman"/>
          <w:b/>
          <w:i/>
          <w:color w:val="000000" w:themeColor="text1"/>
        </w:rPr>
        <w:t xml:space="preserve">h) posibilitatea de reducere efectiva a impactului – </w:t>
      </w:r>
      <w:r w:rsidRPr="00F24795">
        <w:rPr>
          <w:rFonts w:ascii="Trebuchet MS" w:eastAsia="Calibri" w:hAnsi="Trebuchet MS" w:cs="Times New Roman"/>
          <w:i/>
          <w:color w:val="000000" w:themeColor="text1"/>
        </w:rPr>
        <w:t>nu este cazul;</w:t>
      </w:r>
    </w:p>
    <w:p w:rsidR="00ED51CE" w:rsidRPr="00F24795" w:rsidRDefault="00ED51CE" w:rsidP="00CC1724">
      <w:pPr>
        <w:spacing w:after="0" w:line="240" w:lineRule="auto"/>
        <w:contextualSpacing/>
        <w:jc w:val="both"/>
        <w:rPr>
          <w:rFonts w:ascii="Trebuchet MS" w:eastAsia="Calibri" w:hAnsi="Trebuchet MS" w:cs="Times New Roman"/>
          <w:b/>
          <w:color w:val="000000" w:themeColor="text1"/>
        </w:rPr>
      </w:pPr>
    </w:p>
    <w:p w:rsidR="00ED51CE" w:rsidRPr="00F24795" w:rsidRDefault="00ED51CE" w:rsidP="00CC1724">
      <w:pPr>
        <w:spacing w:after="0" w:line="240" w:lineRule="auto"/>
        <w:contextualSpacing/>
        <w:jc w:val="both"/>
        <w:rPr>
          <w:rFonts w:ascii="Trebuchet MS" w:eastAsia="Calibri" w:hAnsi="Trebuchet MS" w:cs="Times New Roman"/>
          <w:color w:val="000000" w:themeColor="text1"/>
        </w:rPr>
      </w:pPr>
      <w:r w:rsidRPr="00F24795">
        <w:rPr>
          <w:rFonts w:ascii="Trebuchet MS" w:eastAsia="Calibri" w:hAnsi="Trebuchet MS" w:cs="Times New Roman"/>
          <w:b/>
          <w:color w:val="000000" w:themeColor="text1"/>
        </w:rPr>
        <w:t xml:space="preserve">II. Motivele pe baza carora s-a stabilit necesitatea neefectuarii evaluarii  adecvate, sunt următoarele: </w:t>
      </w:r>
    </w:p>
    <w:p w:rsidR="00ED51CE" w:rsidRPr="00F24795" w:rsidRDefault="00ED51CE" w:rsidP="0008461F">
      <w:pPr>
        <w:numPr>
          <w:ilvl w:val="0"/>
          <w:numId w:val="3"/>
        </w:numPr>
        <w:suppressAutoHyphens/>
        <w:spacing w:after="0" w:line="240" w:lineRule="auto"/>
        <w:ind w:left="0" w:firstLine="360"/>
        <w:contextualSpacing/>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 xml:space="preserve">proiectul </w:t>
      </w:r>
      <w:r w:rsidRPr="00F24795">
        <w:rPr>
          <w:rFonts w:ascii="Trebuchet MS" w:eastAsia="Calibri" w:hAnsi="Trebuchet MS" w:cs="Times New Roman"/>
          <w:b/>
          <w:color w:val="000000" w:themeColor="text1"/>
        </w:rPr>
        <w:t>nu intra</w:t>
      </w:r>
      <w:r w:rsidRPr="00F24795">
        <w:rPr>
          <w:rFonts w:ascii="Trebuchet MS" w:eastAsia="Calibri" w:hAnsi="Trebuchet MS" w:cs="Times New Roman"/>
          <w:color w:val="000000" w:themeColor="text1"/>
        </w:rPr>
        <w:t xml:space="preserve"> sub incidenta</w:t>
      </w:r>
      <w:r w:rsidRPr="00F24795">
        <w:rPr>
          <w:rFonts w:ascii="Trebuchet MS" w:eastAsia="Calibri" w:hAnsi="Trebuchet MS" w:cs="Times New Roman"/>
          <w:b/>
          <w:color w:val="000000" w:themeColor="text1"/>
        </w:rPr>
        <w:t xml:space="preserve"> </w:t>
      </w:r>
      <w:r w:rsidRPr="00F24795">
        <w:rPr>
          <w:rFonts w:ascii="Trebuchet MS" w:eastAsia="Calibri" w:hAnsi="Trebuchet MS" w:cs="Times New Roman"/>
          <w:color w:val="000000" w:themeColor="text1"/>
        </w:rPr>
        <w:t xml:space="preserve">OUG nr. 57/2007 </w:t>
      </w:r>
      <w:r w:rsidRPr="00F24795">
        <w:rPr>
          <w:rFonts w:ascii="Trebuchet MS" w:eastAsia="Calibri" w:hAnsi="Trebuchet MS" w:cs="Times New Roman"/>
          <w:i/>
          <w:color w:val="000000" w:themeColor="text1"/>
        </w:rPr>
        <w:t>privind regimul ariilor naturale protejate, conservarea habitatelor naturale, a florei și faunei salbatice</w:t>
      </w:r>
      <w:r w:rsidRPr="00F24795">
        <w:rPr>
          <w:rFonts w:ascii="Trebuchet MS" w:eastAsia="Calibri" w:hAnsi="Trebuchet MS" w:cs="Times New Roman"/>
          <w:color w:val="000000" w:themeColor="text1"/>
        </w:rPr>
        <w:t>, cu modificarile și completarile ulterioare;</w:t>
      </w:r>
    </w:p>
    <w:p w:rsidR="00ED51CE" w:rsidRPr="00F24795" w:rsidRDefault="00ED51CE" w:rsidP="00CC1724">
      <w:pPr>
        <w:spacing w:after="0" w:line="240" w:lineRule="auto"/>
        <w:contextualSpacing/>
        <w:jc w:val="both"/>
        <w:rPr>
          <w:rFonts w:ascii="Trebuchet MS" w:eastAsia="Calibri" w:hAnsi="Trebuchet MS" w:cs="Times New Roman"/>
          <w:b/>
          <w:color w:val="000000" w:themeColor="text1"/>
        </w:rPr>
      </w:pPr>
    </w:p>
    <w:p w:rsidR="00ED51CE" w:rsidRPr="00F24795" w:rsidRDefault="00ED51CE" w:rsidP="00CC1724">
      <w:pPr>
        <w:spacing w:after="0" w:line="240" w:lineRule="auto"/>
        <w:contextualSpacing/>
        <w:jc w:val="both"/>
        <w:rPr>
          <w:rFonts w:ascii="Trebuchet MS" w:eastAsia="Calibri" w:hAnsi="Trebuchet MS" w:cs="Times New Roman"/>
          <w:b/>
          <w:color w:val="000000" w:themeColor="text1"/>
        </w:rPr>
      </w:pPr>
      <w:r w:rsidRPr="00F24795">
        <w:rPr>
          <w:rFonts w:ascii="Trebuchet MS" w:eastAsia="Calibri" w:hAnsi="Trebuchet MS" w:cs="Times New Roman"/>
          <w:b/>
          <w:color w:val="000000" w:themeColor="text1"/>
        </w:rPr>
        <w:t>III. Motivele pe baza carora s-a stabilit necesitatea neefectuarii evaluarii impactului asupra corpurilor de apa:</w:t>
      </w:r>
    </w:p>
    <w:p w:rsidR="00ED51CE" w:rsidRPr="00F24795" w:rsidRDefault="00ED51CE" w:rsidP="00CC1724">
      <w:pPr>
        <w:spacing w:after="0" w:line="240" w:lineRule="auto"/>
        <w:contextualSpacing/>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 xml:space="preserve">- proiectul </w:t>
      </w:r>
      <w:r w:rsidRPr="00F24795">
        <w:rPr>
          <w:rFonts w:ascii="Trebuchet MS" w:eastAsia="Calibri" w:hAnsi="Trebuchet MS" w:cs="Times New Roman"/>
          <w:b/>
          <w:color w:val="000000" w:themeColor="text1"/>
        </w:rPr>
        <w:t>intră</w:t>
      </w:r>
      <w:r w:rsidRPr="00F24795">
        <w:rPr>
          <w:rFonts w:ascii="Trebuchet MS" w:eastAsia="Calibri" w:hAnsi="Trebuchet MS" w:cs="Times New Roman"/>
          <w:color w:val="000000" w:themeColor="text1"/>
        </w:rPr>
        <w:t xml:space="preserve"> sub incidenţa art. 48 si</w:t>
      </w:r>
      <w:r w:rsidRPr="00F24795">
        <w:rPr>
          <w:rFonts w:ascii="Trebuchet MS" w:eastAsia="Calibri" w:hAnsi="Trebuchet MS" w:cs="Times New Roman"/>
          <w:b/>
          <w:color w:val="000000" w:themeColor="text1"/>
        </w:rPr>
        <w:t xml:space="preserve"> intra</w:t>
      </w:r>
      <w:r w:rsidRPr="00F24795">
        <w:rPr>
          <w:rFonts w:ascii="Trebuchet MS" w:eastAsia="Calibri" w:hAnsi="Trebuchet MS" w:cs="Times New Roman"/>
          <w:color w:val="000000" w:themeColor="text1"/>
        </w:rPr>
        <w:t xml:space="preserve"> sub incidenta art. 54 din Legea apelor nr.107/1996, cu modificările şi completările ulterioare. </w:t>
      </w:r>
    </w:p>
    <w:p w:rsidR="00ED51CE" w:rsidRPr="00F24795" w:rsidRDefault="00ED51CE" w:rsidP="00CC1724">
      <w:pPr>
        <w:spacing w:after="0" w:line="240" w:lineRule="auto"/>
        <w:contextualSpacing/>
        <w:jc w:val="both"/>
        <w:rPr>
          <w:rFonts w:ascii="Trebuchet MS" w:eastAsia="Calibri" w:hAnsi="Trebuchet MS" w:cs="Times New Roman"/>
          <w:color w:val="FF0000"/>
        </w:rPr>
      </w:pPr>
      <w:r w:rsidRPr="00F24795">
        <w:rPr>
          <w:rFonts w:ascii="Trebuchet MS" w:eastAsia="Calibri" w:hAnsi="Trebuchet MS" w:cs="Times New Roman"/>
          <w:color w:val="FF0000"/>
        </w:rPr>
        <w:t xml:space="preserve">Pentru realizarea proiectului a fost emis Avizul de gospodarire a apelor nr. </w:t>
      </w:r>
      <w:r w:rsidR="00F24795" w:rsidRPr="00F24795">
        <w:rPr>
          <w:rFonts w:ascii="Trebuchet MS" w:eastAsia="Calibri" w:hAnsi="Trebuchet MS" w:cs="Times New Roman"/>
          <w:color w:val="FF0000"/>
        </w:rPr>
        <w:t>.............</w:t>
      </w:r>
      <w:r w:rsidR="00515ADA" w:rsidRPr="00F24795">
        <w:rPr>
          <w:rFonts w:ascii="Trebuchet MS" w:eastAsia="Calibri" w:hAnsi="Trebuchet MS" w:cs="Times New Roman"/>
          <w:color w:val="FF0000"/>
        </w:rPr>
        <w:t>, emis de</w:t>
      </w:r>
      <w:r w:rsidRPr="00F24795">
        <w:rPr>
          <w:rFonts w:ascii="Trebuchet MS" w:eastAsia="Calibri" w:hAnsi="Trebuchet MS" w:cs="Times New Roman"/>
          <w:color w:val="FF0000"/>
          <w:spacing w:val="-2"/>
        </w:rPr>
        <w:t xml:space="preserve"> </w:t>
      </w:r>
      <w:r w:rsidR="00252943" w:rsidRPr="00F24795">
        <w:rPr>
          <w:rFonts w:ascii="Trebuchet MS" w:eastAsia="Calibri" w:hAnsi="Trebuchet MS" w:cs="Times New Roman"/>
          <w:color w:val="FF0000"/>
          <w:spacing w:val="-2"/>
        </w:rPr>
        <w:t>SGA Brașov</w:t>
      </w:r>
      <w:r w:rsidRPr="00F24795">
        <w:rPr>
          <w:rFonts w:ascii="Trebuchet MS" w:eastAsia="Calibri" w:hAnsi="Trebuchet MS" w:cs="Times New Roman"/>
          <w:color w:val="FF0000"/>
        </w:rPr>
        <w:t>.</w:t>
      </w:r>
    </w:p>
    <w:p w:rsidR="00ED51CE" w:rsidRDefault="00ED51CE" w:rsidP="00082489">
      <w:pPr>
        <w:spacing w:after="0" w:line="240" w:lineRule="auto"/>
        <w:contextualSpacing/>
        <w:jc w:val="both"/>
        <w:rPr>
          <w:rFonts w:ascii="Trebuchet MS" w:eastAsia="Calibri" w:hAnsi="Trebuchet MS" w:cs="Times New Roman"/>
          <w:color w:val="FF0000"/>
        </w:rPr>
      </w:pPr>
      <w:r w:rsidRPr="00F24795">
        <w:rPr>
          <w:rFonts w:ascii="Trebuchet MS" w:eastAsia="Calibri" w:hAnsi="Trebuchet MS" w:cs="Times New Roman"/>
          <w:color w:val="FF0000"/>
        </w:rPr>
        <w:t xml:space="preserve">Se vor respecta conditiile impuse prin </w:t>
      </w:r>
      <w:r w:rsidR="00082489" w:rsidRPr="00F24795">
        <w:rPr>
          <w:rFonts w:ascii="Trebuchet MS" w:eastAsia="Calibri" w:hAnsi="Trebuchet MS" w:cs="Times New Roman"/>
          <w:color w:val="FF0000"/>
        </w:rPr>
        <w:t>Avizul de gospodãrire a apelor,..............</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1.</w:t>
      </w:r>
      <w:r w:rsidRPr="00C36D9F">
        <w:rPr>
          <w:rFonts w:ascii="Trebuchet MS" w:eastAsia="Calibri" w:hAnsi="Trebuchet MS" w:cs="Times New Roman"/>
        </w:rPr>
        <w:tab/>
        <w:t>Se va acorda o atenție deosebită fundării lucrărilor și respectării cotelor din documentația tehnică.</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2.</w:t>
      </w:r>
      <w:r w:rsidRPr="00C36D9F">
        <w:rPr>
          <w:rFonts w:ascii="Trebuchet MS" w:eastAsia="Calibri" w:hAnsi="Trebuchet MS" w:cs="Times New Roman"/>
        </w:rPr>
        <w:tab/>
        <w:t>În perioada de execuţie a lucrărilor se vor lua toate măsurile care se impun pentru protecţia factorilor de mediu, a zonelor apropiate şi se va respecta întocmai tehnologia de execuţie prezentată în documentaţie, luându-se măsuri de prevenire şi combatere a poluărilor accidentale, în special cu produse petroliere ca urmare a exploatării utilajelor tehnologice; în cazul producerii unei poluări accidentale întreaga răspundere din punct de vedere al depoluării zonei şi suportării eventualelor costuri revine beneficiarului.</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lastRenderedPageBreak/>
        <w:t>3.</w:t>
      </w:r>
      <w:r w:rsidRPr="00C36D9F">
        <w:rPr>
          <w:rFonts w:ascii="Trebuchet MS" w:eastAsia="Calibri" w:hAnsi="Trebuchet MS" w:cs="Times New Roman"/>
        </w:rPr>
        <w:tab/>
        <w:t>Lucrările proiectate pe albia cursurilor de apă nu se vor executa în perioadele cu ape mari. Pe toată durata de realizare a investiției se vor solicita Administrațiilor Bazinale de Apă OLT-SGA Brasov date cu privire la prognoza debitelor şi nivelelor pe cursul de apă pe care se execută lucrări.</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4.</w:t>
      </w:r>
      <w:r w:rsidRPr="00C36D9F">
        <w:rPr>
          <w:rFonts w:ascii="Trebuchet MS" w:eastAsia="Calibri" w:hAnsi="Trebuchet MS" w:cs="Times New Roman"/>
        </w:rPr>
        <w:tab/>
        <w:t>Beneficiarul, prin intermediului constructorului, are obligația să asigure scurgerea normală a apelor, pe perioada execuţiei lucrărilor.</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5.</w:t>
      </w:r>
      <w:r w:rsidRPr="00C36D9F">
        <w:rPr>
          <w:rFonts w:ascii="Trebuchet MS" w:eastAsia="Calibri" w:hAnsi="Trebuchet MS" w:cs="Times New Roman"/>
        </w:rPr>
        <w:tab/>
        <w:t xml:space="preserve">Beneficiarul este obligat să asigure secțiunea optimă de scurgere a apelor, pe cheltuială proprie, în limita a două lungimi ale lucrărilor de artă în albia majoră în amonte și în limita unei lungimi a lucrărilor de artă în albia minoră în aval, pentru a respecta parametrii avizați. </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6.</w:t>
      </w:r>
      <w:r w:rsidRPr="00C36D9F">
        <w:rPr>
          <w:rFonts w:ascii="Trebuchet MS" w:eastAsia="Calibri" w:hAnsi="Trebuchet MS" w:cs="Times New Roman"/>
        </w:rPr>
        <w:tab/>
        <w:t>Beneficiarul, prin intermediul constructorului, va fi pregătit permanent pentru a lua măsuri și a face lucrări de apărare la viituri a obiectivului aflat în execuție.</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7.</w:t>
      </w:r>
      <w:r w:rsidRPr="00C36D9F">
        <w:rPr>
          <w:rFonts w:ascii="Trebuchet MS" w:eastAsia="Calibri" w:hAnsi="Trebuchet MS" w:cs="Times New Roman"/>
        </w:rPr>
        <w:tab/>
        <w:t>Orice avarie survenită la lucrări în timpul execuției sau exploatării acestora, datorată fenomenelor hidro-meteorologice periculoase independente de activitatea de întreținere și exploatare a lucrărilor hidrotehnice, intră în sarcina beneficiarului.</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8.</w:t>
      </w:r>
      <w:r w:rsidRPr="00C36D9F">
        <w:rPr>
          <w:rFonts w:ascii="Trebuchet MS" w:eastAsia="Calibri" w:hAnsi="Trebuchet MS" w:cs="Times New Roman"/>
        </w:rPr>
        <w:tab/>
        <w:t>Pe perioada execuției lucrărilor de investiții la acest obiectiv, se interzice extracția de nisipuri și pietrișuri din albiile cursurilor de apă, fără avizul A.B.A. Olt.</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9.</w:t>
      </w:r>
      <w:r w:rsidRPr="00C36D9F">
        <w:rPr>
          <w:rFonts w:ascii="Trebuchet MS" w:eastAsia="Calibri" w:hAnsi="Trebuchet MS" w:cs="Times New Roman"/>
        </w:rPr>
        <w:tab/>
        <w:t>Materialul solid rezultat în urma lucrărilor pregătitoare va fi depozitat în afara zonei de lucru, fără a afecta amplasamentul altor lucrări ce urmează a se executa în zonă și scurgerea liberă a apelor de suprafață.</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10.</w:t>
      </w:r>
      <w:r w:rsidRPr="00C36D9F">
        <w:rPr>
          <w:rFonts w:ascii="Trebuchet MS" w:eastAsia="Calibri" w:hAnsi="Trebuchet MS" w:cs="Times New Roman"/>
        </w:rPr>
        <w:tab/>
        <w:t>La terminarea lucrărilor se vor dezafecta și reda folosinței inițiale terenul ocupat cu drumurile de acces și cu platformele de lucru.</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11.</w:t>
      </w:r>
      <w:r w:rsidRPr="00C36D9F">
        <w:rPr>
          <w:rFonts w:ascii="Trebuchet MS" w:eastAsia="Calibri" w:hAnsi="Trebuchet MS" w:cs="Times New Roman"/>
        </w:rPr>
        <w:tab/>
        <w:t>În cazul producerii unor daune de orice fel riveranilor, beneficiarul va suporta integral cheltuielile generate de remedierea acestora.</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12.</w:t>
      </w:r>
      <w:r w:rsidRPr="00C36D9F">
        <w:rPr>
          <w:rFonts w:ascii="Trebuchet MS" w:eastAsia="Calibri" w:hAnsi="Trebuchet MS" w:cs="Times New Roman"/>
        </w:rPr>
        <w:tab/>
        <w:t>După executarea lucrărilor, beneficiarul prin intermediul constructorului are obligația să curețe albia cursului de apă de materialele rămase, pentru a nu obtura secțiunea de scurgere.</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13.</w:t>
      </w:r>
      <w:r w:rsidRPr="00C36D9F">
        <w:rPr>
          <w:rFonts w:ascii="Trebuchet MS" w:eastAsia="Calibri" w:hAnsi="Trebuchet MS" w:cs="Times New Roman"/>
        </w:rPr>
        <w:tab/>
        <w:t xml:space="preserve">După încetarea dreptului legal de administrare temporară al beneficiarilor proiectelor, bunurile imobile reprezentând terenuri afectate aflate în administrarea A.N.”Apele Române”, inclusiv noua albie, noua linie de apărare contra inundaţiilor şi noile lucrări hidrotehnice de natura administrării exclusive a Administraţiei Naţionale ”Apele Române”, se dau în administrarea Ministerului Mediului, Apelor şi Pădurilor - Administraţia Naţională ”Apele Române”. </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14.</w:t>
      </w:r>
      <w:r w:rsidRPr="00C36D9F">
        <w:rPr>
          <w:rFonts w:ascii="Trebuchet MS" w:eastAsia="Calibri" w:hAnsi="Trebuchet MS" w:cs="Times New Roman"/>
        </w:rPr>
        <w:tab/>
        <w:t xml:space="preserve">La încetarea dreptului de administrare temporară, între Ministerul Mediului, Apelor şi Pădurilor - Administraţia Naţională ”Apele Române” şi autorităţile administraţiei publice locale se încheie un protocol de colaborare în privinţa terenurilor afectate pentru desfăşurarea de activităţi de întreţinere sau reparaţii şi realizarea de investiţii, respectiv pentru a suporta din bugetele locale cheltuielile necesare acestor categorii de activităţi. </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15.</w:t>
      </w:r>
      <w:r w:rsidRPr="00C36D9F">
        <w:rPr>
          <w:rFonts w:ascii="Trebuchet MS" w:eastAsia="Calibri" w:hAnsi="Trebuchet MS" w:cs="Times New Roman"/>
        </w:rPr>
        <w:tab/>
        <w:t>Beneficiarul lucrarii de investiţie, are obligaţia de a obţine celelalte avize şi acorduri necesare emiterii autorizaţiei de construire.</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16.</w:t>
      </w:r>
      <w:r w:rsidRPr="00C36D9F">
        <w:rPr>
          <w:rFonts w:ascii="Trebuchet MS" w:eastAsia="Calibri" w:hAnsi="Trebuchet MS" w:cs="Times New Roman"/>
        </w:rPr>
        <w:tab/>
        <w:t xml:space="preserve">In cazul în care, pe perioada de execuţie apar elemente noi neprecizate în documentatia tehnicã de fundamentare, beneficiarul are obligaţia sa solicite aviz modificator de gospodãrire a apelor. </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17.</w:t>
      </w:r>
      <w:r w:rsidRPr="00C36D9F">
        <w:rPr>
          <w:rFonts w:ascii="Trebuchet MS" w:eastAsia="Calibri" w:hAnsi="Trebuchet MS" w:cs="Times New Roman"/>
        </w:rPr>
        <w:tab/>
        <w:t>Beneficiarul are obligaţia conform Legii Apelor 107 din 1996 sã anunţe în scris la S.G.A. Braşov data începerii lucrãrilor cu cel puţin 10 zece zile înaintea începerii acestora.</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18.</w:t>
      </w:r>
      <w:r w:rsidRPr="00C36D9F">
        <w:rPr>
          <w:rFonts w:ascii="Trebuchet MS" w:eastAsia="Calibri" w:hAnsi="Trebuchet MS" w:cs="Times New Roman"/>
        </w:rPr>
        <w:tab/>
        <w:t xml:space="preserve">Se interzice evacuarea de ape uzate neepurate sau insuficient epurate în acviferul freatic sau în cursuri de apã atât pe perioada executãrii construcţiei cât şi dupã punerea în funcţiune a acestora. </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19.</w:t>
      </w:r>
      <w:r w:rsidRPr="00C36D9F">
        <w:rPr>
          <w:rFonts w:ascii="Trebuchet MS" w:eastAsia="Calibri" w:hAnsi="Trebuchet MS" w:cs="Times New Roman"/>
        </w:rPr>
        <w:tab/>
        <w:t xml:space="preserve">Execuţia lucrãrilor avizate nu va pune în pericol lucrãrile existente în albie şi malurile cursurilor de apã precum şi execuţia altor lucrãri hidrotehnice necesare în viitor. </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20.</w:t>
      </w:r>
      <w:r w:rsidRPr="00C36D9F">
        <w:rPr>
          <w:rFonts w:ascii="Trebuchet MS" w:eastAsia="Calibri" w:hAnsi="Trebuchet MS" w:cs="Times New Roman"/>
        </w:rPr>
        <w:tab/>
        <w:t xml:space="preserve">Lucrãrile hidrotehnice afectate accidental de lucrãrile de investiţie din prezentul act, vor fi aduse la parametrii iniţiali de functionare de cãtre beneficiarul lucrãrii. </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21.</w:t>
      </w:r>
      <w:r w:rsidRPr="00C36D9F">
        <w:rPr>
          <w:rFonts w:ascii="Trebuchet MS" w:eastAsia="Calibri" w:hAnsi="Trebuchet MS" w:cs="Times New Roman"/>
        </w:rPr>
        <w:tab/>
        <w:t xml:space="preserve">Pe perioada de execuţie a lucrãrilor, constructorul va permite în caz de necesitate accesul şi intervenţia pentru execuţia unor lucrãri sau acţiuni necesare în caz de inundaţii, poluari accidentale sau alte situaţii specifice cursurilor de apã. Orice avarie survenita la lucrari in timpul executiei sau exploatarii acestora, datorata viiturilor sau altor fenomene independente de activitatea de intretinere si exploatare a lucrarilor hidrotehnice, intra in sarcina beneficiarului. </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lastRenderedPageBreak/>
        <w:t>22.</w:t>
      </w:r>
      <w:r w:rsidRPr="00C36D9F">
        <w:rPr>
          <w:rFonts w:ascii="Trebuchet MS" w:eastAsia="Calibri" w:hAnsi="Trebuchet MS" w:cs="Times New Roman"/>
        </w:rPr>
        <w:tab/>
        <w:t>In timpul execuţiei lucrãrilor se interzice depozitarea materialelor, a utilajelor sau a altor echipamente în albia pâraielor sau în zona podurilor. Se interzice depozitarea şi/sau aruncarea deşeurilor de orice fel pe malurile cursurilor de apã sau în albiile acestora.</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23.</w:t>
      </w:r>
      <w:r w:rsidRPr="00C36D9F">
        <w:rPr>
          <w:rFonts w:ascii="Trebuchet MS" w:eastAsia="Calibri" w:hAnsi="Trebuchet MS" w:cs="Times New Roman"/>
        </w:rPr>
        <w:tab/>
        <w:t>Orice poluare accidentalã produsã de beneficiar va fi anunţatã în timp util la dispecerat S.G.A. Braşov telefon 0268/414567 şi se vor lua mãsuri operative de stopare şi eliminare a cauzelor ce au produs-o precum şi înlãturarea efectelor acesteia.</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24.</w:t>
      </w:r>
      <w:r w:rsidRPr="00C36D9F">
        <w:rPr>
          <w:rFonts w:ascii="Trebuchet MS" w:eastAsia="Calibri" w:hAnsi="Trebuchet MS" w:cs="Times New Roman"/>
        </w:rPr>
        <w:tab/>
        <w:t>Se interzice depozitarea şi/sau aruncarea deşeurilor de orice fel pe malurile cursurilor de apã sau în albia acestora.</w:t>
      </w:r>
    </w:p>
    <w:p w:rsidR="00C36D9F" w:rsidRPr="00C36D9F" w:rsidRDefault="00C36D9F" w:rsidP="00C36D9F">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25.</w:t>
      </w:r>
      <w:r w:rsidRPr="00C36D9F">
        <w:rPr>
          <w:rFonts w:ascii="Trebuchet MS" w:eastAsia="Calibri" w:hAnsi="Trebuchet MS" w:cs="Times New Roman"/>
        </w:rPr>
        <w:tab/>
        <w:t>Conform Legii Apelor nr. 107/1996 cu modificările și completările ulterioare Art. 81, alin. (3^4), beneficiarii lucrărilor de tip traversări/subtraversări bunuri administrate de Administrația Națională ”Apele Române”, au obligativitatea plății tarifului de utilizare.</w:t>
      </w:r>
    </w:p>
    <w:p w:rsidR="00ED51CE" w:rsidRDefault="00C36D9F" w:rsidP="00CC1724">
      <w:pPr>
        <w:spacing w:after="0" w:line="240" w:lineRule="auto"/>
        <w:contextualSpacing/>
        <w:jc w:val="both"/>
        <w:rPr>
          <w:rFonts w:ascii="Trebuchet MS" w:eastAsia="Calibri" w:hAnsi="Trebuchet MS" w:cs="Times New Roman"/>
        </w:rPr>
      </w:pPr>
      <w:r w:rsidRPr="00C36D9F">
        <w:rPr>
          <w:rFonts w:ascii="Trebuchet MS" w:eastAsia="Calibri" w:hAnsi="Trebuchet MS" w:cs="Times New Roman"/>
        </w:rPr>
        <w:t>26.</w:t>
      </w:r>
      <w:r w:rsidRPr="00C36D9F">
        <w:rPr>
          <w:rFonts w:ascii="Trebuchet MS" w:eastAsia="Calibri" w:hAnsi="Trebuchet MS" w:cs="Times New Roman"/>
        </w:rPr>
        <w:tab/>
        <w:t xml:space="preserve">După finalizarea lucrărilor beneficiarul are obligația de a solicita </w:t>
      </w:r>
      <w:r w:rsidRPr="00C36D9F">
        <w:rPr>
          <w:rFonts w:ascii="Trebuchet MS" w:eastAsia="Calibri" w:hAnsi="Trebuchet MS" w:cs="Times New Roman"/>
          <w:b/>
        </w:rPr>
        <w:t>Autorizaţ</w:t>
      </w:r>
      <w:bookmarkStart w:id="0" w:name="_GoBack"/>
      <w:bookmarkEnd w:id="0"/>
      <w:r w:rsidRPr="00C36D9F">
        <w:rPr>
          <w:rFonts w:ascii="Trebuchet MS" w:eastAsia="Calibri" w:hAnsi="Trebuchet MS" w:cs="Times New Roman"/>
          <w:b/>
        </w:rPr>
        <w:t>ia de gospodărire a apelor</w:t>
      </w:r>
      <w:r w:rsidRPr="00C36D9F">
        <w:rPr>
          <w:rFonts w:ascii="Trebuchet MS" w:eastAsia="Calibri" w:hAnsi="Trebuchet MS" w:cs="Times New Roman"/>
        </w:rPr>
        <w:t>, în conformitate cu prevederile Legii Apelor nr. 107/1996 cu completările şi modificările ulterioare, in baza unei documentaţii tehnice întocmitã conform Ordinului 3147/2023 al Ministrului Mediului, Apelor și Pădurilor, privind aprobarea procedurii de emitere a autorizațiilor de gospodărire a apelor.</w:t>
      </w:r>
    </w:p>
    <w:p w:rsidR="00C36D9F" w:rsidRPr="00C36D9F" w:rsidRDefault="00C36D9F" w:rsidP="00CC1724">
      <w:pPr>
        <w:spacing w:after="0" w:line="240" w:lineRule="auto"/>
        <w:contextualSpacing/>
        <w:jc w:val="both"/>
        <w:rPr>
          <w:rFonts w:ascii="Trebuchet MS" w:eastAsia="Calibri" w:hAnsi="Trebuchet MS" w:cs="Times New Roman"/>
        </w:rPr>
      </w:pPr>
    </w:p>
    <w:p w:rsidR="00ED51CE" w:rsidRPr="00F24795" w:rsidRDefault="00ED51CE" w:rsidP="00CC1724">
      <w:pPr>
        <w:spacing w:after="0" w:line="240" w:lineRule="auto"/>
        <w:contextualSpacing/>
        <w:jc w:val="both"/>
        <w:rPr>
          <w:rFonts w:ascii="Trebuchet MS" w:eastAsia="Calibri" w:hAnsi="Trebuchet MS" w:cs="Times New Roman"/>
          <w:color w:val="000000" w:themeColor="text1"/>
        </w:rPr>
      </w:pPr>
      <w:r w:rsidRPr="00F24795">
        <w:rPr>
          <w:rFonts w:ascii="Trebuchet MS" w:eastAsia="Calibri" w:hAnsi="Trebuchet MS" w:cs="Times New Roman"/>
          <w:b/>
          <w:color w:val="000000" w:themeColor="text1"/>
        </w:rPr>
        <w:t>Conditiile de realizare a proiectului:</w:t>
      </w:r>
    </w:p>
    <w:p w:rsidR="00C52306" w:rsidRPr="00F24795" w:rsidRDefault="00C52306" w:rsidP="00482C3A">
      <w:pPr>
        <w:pStyle w:val="ListParagraph"/>
        <w:numPr>
          <w:ilvl w:val="0"/>
          <w:numId w:val="2"/>
        </w:numPr>
        <w:spacing w:after="0" w:line="240" w:lineRule="auto"/>
        <w:ind w:left="426" w:hanging="426"/>
        <w:jc w:val="both"/>
        <w:rPr>
          <w:rFonts w:ascii="Trebuchet MS" w:eastAsia="Times New Roman" w:hAnsi="Trebuchet MS" w:cs="Tahoma"/>
          <w:color w:val="000000" w:themeColor="text1"/>
        </w:rPr>
      </w:pPr>
      <w:r w:rsidRPr="00F24795">
        <w:rPr>
          <w:rFonts w:ascii="Trebuchet MS" w:eastAsia="Calibri" w:hAnsi="Trebuchet MS" w:cs="Times New Roman"/>
          <w:color w:val="000000" w:themeColor="text1"/>
        </w:rPr>
        <w:t xml:space="preserve">Se vor respecta prevederile </w:t>
      </w:r>
      <w:r w:rsidR="00482C3A" w:rsidRPr="00F24795">
        <w:rPr>
          <w:rFonts w:ascii="Trebuchet MS" w:eastAsia="Calibri" w:hAnsi="Trebuchet MS" w:cs="Times New Roman"/>
          <w:color w:val="000000" w:themeColor="text1"/>
        </w:rPr>
        <w:t>OUG nr. 195/2005 privind Protecț</w:t>
      </w:r>
      <w:r w:rsidRPr="00F24795">
        <w:rPr>
          <w:rFonts w:ascii="Trebuchet MS" w:eastAsia="Calibri" w:hAnsi="Trebuchet MS" w:cs="Times New Roman"/>
          <w:color w:val="000000" w:themeColor="text1"/>
        </w:rPr>
        <w:t>ia Mediului</w:t>
      </w:r>
      <w:r w:rsidR="00482C3A" w:rsidRPr="00F24795">
        <w:rPr>
          <w:color w:val="000000" w:themeColor="text1"/>
        </w:rPr>
        <w:t xml:space="preserve"> </w:t>
      </w:r>
      <w:r w:rsidR="009C19B0" w:rsidRPr="00F24795">
        <w:rPr>
          <w:rFonts w:ascii="Trebuchet MS" w:eastAsia="Calibri" w:hAnsi="Trebuchet MS" w:cs="Times New Roman"/>
          <w:color w:val="000000" w:themeColor="text1"/>
        </w:rPr>
        <w:t>aprobată cu modificări și completări</w:t>
      </w:r>
      <w:r w:rsidR="00482C3A" w:rsidRPr="00F24795">
        <w:rPr>
          <w:rFonts w:ascii="Trebuchet MS" w:eastAsia="Calibri" w:hAnsi="Trebuchet MS" w:cs="Times New Roman"/>
          <w:color w:val="000000" w:themeColor="text1"/>
        </w:rPr>
        <w:t xml:space="preserve"> ulterioare</w:t>
      </w:r>
      <w:r w:rsidR="009C19B0" w:rsidRPr="00F24795">
        <w:rPr>
          <w:rFonts w:ascii="Trebuchet MS" w:eastAsia="Calibri" w:hAnsi="Trebuchet MS" w:cs="Times New Roman"/>
          <w:color w:val="000000" w:themeColor="text1"/>
        </w:rPr>
        <w:t xml:space="preserve"> </w:t>
      </w:r>
      <w:r w:rsidRPr="00F24795">
        <w:rPr>
          <w:rFonts w:ascii="Trebuchet MS" w:eastAsia="Calibri" w:hAnsi="Trebuchet MS" w:cs="Times New Roman"/>
          <w:color w:val="000000" w:themeColor="text1"/>
        </w:rPr>
        <w:t>prin</w:t>
      </w:r>
      <w:r w:rsidR="009C19B0" w:rsidRPr="00F24795">
        <w:rPr>
          <w:rFonts w:ascii="Trebuchet MS" w:eastAsia="Calibri" w:hAnsi="Trebuchet MS" w:cs="Times New Roman"/>
          <w:color w:val="000000" w:themeColor="text1"/>
        </w:rPr>
        <w:t xml:space="preserve"> Legea nr. 265/2006, cu modificările și completă</w:t>
      </w:r>
      <w:r w:rsidRPr="00F24795">
        <w:rPr>
          <w:rFonts w:ascii="Trebuchet MS" w:eastAsia="Calibri" w:hAnsi="Trebuchet MS" w:cs="Times New Roman"/>
          <w:color w:val="000000" w:themeColor="text1"/>
        </w:rPr>
        <w:t>rile ulterioare;</w:t>
      </w:r>
    </w:p>
    <w:p w:rsidR="00ED51CE" w:rsidRPr="00F24795"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Pe tot parcursul execuție lucrărilor se vor respecta prevederile legislaţiei de mediu în vigoare, condiţiile impuse prin toate actele de reglementare emise de autorităţile implicate şi proiectul înaintat spre avizare;</w:t>
      </w:r>
    </w:p>
    <w:p w:rsidR="00ED51CE" w:rsidRPr="00F24795"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Se va evita afectarea de către infrastructura temporară, creată în perioada de desfăşurare a proiectului, a altor suprafeţe decât cele pentru care a fost emisă prezenta aprobare de dezvoltare;</w:t>
      </w:r>
    </w:p>
    <w:p w:rsidR="00C52306" w:rsidRPr="00F24795" w:rsidRDefault="00C52306" w:rsidP="0008461F">
      <w:pPr>
        <w:pStyle w:val="ListParagraph"/>
        <w:numPr>
          <w:ilvl w:val="0"/>
          <w:numId w:val="2"/>
        </w:numPr>
        <w:spacing w:after="0" w:line="240" w:lineRule="auto"/>
        <w:ind w:left="360"/>
        <w:jc w:val="both"/>
        <w:rPr>
          <w:rFonts w:ascii="Trebuchet MS" w:eastAsia="Times New Roman" w:hAnsi="Trebuchet MS" w:cs="Tahoma"/>
          <w:color w:val="000000" w:themeColor="text1"/>
        </w:rPr>
      </w:pPr>
      <w:r w:rsidRPr="00F24795">
        <w:rPr>
          <w:rFonts w:ascii="Trebuchet MS" w:eastAsia="Times New Roman" w:hAnsi="Trebuchet MS" w:cs="Tahoma"/>
          <w:color w:val="000000" w:themeColor="text1"/>
        </w:rPr>
        <w:t>Se vor respecta in integralitate, prevedereile OUG nr. 92/2021 privind regimul deseurilor, cu modificarile si completarile ulterioare, aprobate prin Legea nr. 17/2023 pentru aprobarea Ord</w:t>
      </w:r>
      <w:r w:rsidR="00FE0E7C" w:rsidRPr="00F24795">
        <w:rPr>
          <w:rFonts w:ascii="Trebuchet MS" w:eastAsia="Times New Roman" w:hAnsi="Trebuchet MS" w:cs="Tahoma"/>
          <w:color w:val="000000" w:themeColor="text1"/>
        </w:rPr>
        <w:t>o</w:t>
      </w:r>
      <w:r w:rsidRPr="00F24795">
        <w:rPr>
          <w:rFonts w:ascii="Trebuchet MS" w:eastAsia="Times New Roman" w:hAnsi="Trebuchet MS" w:cs="Tahoma"/>
          <w:color w:val="000000" w:themeColor="text1"/>
        </w:rPr>
        <w:t>nantei de Urgenta a Guvernului nr. 92/2021 privind regimul deseurilor.</w:t>
      </w:r>
    </w:p>
    <w:p w:rsidR="00ED51CE" w:rsidRPr="00F24795"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Drumurile de acces şi tehnologice, toate zonele a căror suprafaţă (învelişul vegetal) a fost afectată, vor fi refăcute şi vor fi redate folosinţelor iniţiale;</w:t>
      </w:r>
    </w:p>
    <w:p w:rsidR="00ED51CE" w:rsidRPr="00F24795"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Răspunderea pentru refacerea amplasamentului, drumurilor de acces și tehnologice, etc. revine în totalitate titularului de proiect;</w:t>
      </w:r>
    </w:p>
    <w:p w:rsidR="00ED51CE" w:rsidRPr="00F24795"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 xml:space="preserve">Se va acorda atenţie manevrării utilajelor în apropierea zonelor locuite; Se vor lua măsuri corespunzatoare de a nu degrada sau ocupa terenul din zona limitrofa; </w:t>
      </w:r>
    </w:p>
    <w:p w:rsidR="00ED51CE" w:rsidRPr="00F24795" w:rsidRDefault="00ED51CE" w:rsidP="0008461F">
      <w:pPr>
        <w:numPr>
          <w:ilvl w:val="0"/>
          <w:numId w:val="2"/>
        </w:numPr>
        <w:autoSpaceDE w:val="0"/>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Deșeurile rezultate la faza de implementare a proiectului vor fi colectate selectiv, cu posibilităţi de eliminare/valorificare cu societăţi autorizate; vor fi evacuate ritmic, fără a bloca căile de acces pietonale și stradale;</w:t>
      </w:r>
    </w:p>
    <w:p w:rsidR="00ED51CE" w:rsidRPr="00F24795" w:rsidRDefault="00ED51CE" w:rsidP="0008461F">
      <w:pPr>
        <w:numPr>
          <w:ilvl w:val="0"/>
          <w:numId w:val="2"/>
        </w:numPr>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Se va evita depozitarea necontrolata a deșeurilor rezultate;</w:t>
      </w:r>
    </w:p>
    <w:p w:rsidR="00ED51CE" w:rsidRPr="00F24795" w:rsidRDefault="00ED51CE" w:rsidP="0008461F">
      <w:pPr>
        <w:numPr>
          <w:ilvl w:val="0"/>
          <w:numId w:val="2"/>
        </w:numPr>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Se va asigura salubrizarea zonei și mentinerea curateniei pe traseul drumurilor de acces, pe toata perioada realizarii lucrărilor;</w:t>
      </w:r>
    </w:p>
    <w:p w:rsidR="00ED51CE" w:rsidRPr="00F24795" w:rsidRDefault="00ED51CE" w:rsidP="0008461F">
      <w:pPr>
        <w:numPr>
          <w:ilvl w:val="0"/>
          <w:numId w:val="2"/>
        </w:numPr>
        <w:tabs>
          <w:tab w:val="left" w:pos="450"/>
        </w:tabs>
        <w:autoSpaceDE w:val="0"/>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Se vor lua măsuri pentru evitarea poluării solului, prin depozitarea pe suprafeţe impermeabile a materialelor și a deșeurilor rezultate în urma implementarii proiectului;</w:t>
      </w:r>
    </w:p>
    <w:p w:rsidR="00ED51CE" w:rsidRPr="00F24795" w:rsidRDefault="00ED51CE" w:rsidP="0008461F">
      <w:pPr>
        <w:numPr>
          <w:ilvl w:val="0"/>
          <w:numId w:val="2"/>
        </w:numPr>
        <w:suppressAutoHyphens/>
        <w:spacing w:after="0" w:line="240" w:lineRule="auto"/>
        <w:ind w:left="360"/>
        <w:jc w:val="both"/>
        <w:rPr>
          <w:rFonts w:ascii="Trebuchet MS" w:eastAsia="Times New Roman" w:hAnsi="Trebuchet MS" w:cs="Times New Roman"/>
          <w:color w:val="000000" w:themeColor="text1"/>
        </w:rPr>
      </w:pPr>
      <w:r w:rsidRPr="00F24795">
        <w:rPr>
          <w:rFonts w:ascii="Trebuchet MS" w:eastAsia="Times New Roman" w:hAnsi="Trebuchet MS" w:cs="Times New Roman"/>
          <w:color w:val="000000" w:themeColor="text1"/>
        </w:rPr>
        <w:t>Vor fi luate măsuri pentru limitarea vibratiilor produse de sapatura prin utilizarea de tehnologii performante de execuție și de fundare, în vederea</w:t>
      </w:r>
      <w:r w:rsidRPr="00F24795">
        <w:rPr>
          <w:rFonts w:ascii="Trebuchet MS" w:eastAsia="Calibri" w:hAnsi="Trebuchet MS" w:cs="Times New Roman"/>
          <w:color w:val="000000" w:themeColor="text1"/>
        </w:rPr>
        <w:t xml:space="preserve"> încadrarii valorilor parametrilor vibratiilor în limitele admisibile stabilite de SR 12025-2/94;</w:t>
      </w:r>
    </w:p>
    <w:p w:rsidR="00ED51CE" w:rsidRPr="00F24795"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Pentru evitarea poluarii accidentale cu materiale periculoase (scurgeri accidentale de combustibili, de ulei de motor), reparatiile mijloacelor de transport/utilajelor se vor executa doar la societati autorizate.</w:t>
      </w:r>
    </w:p>
    <w:p w:rsidR="00ED51CE" w:rsidRPr="00F24795"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În</w:t>
      </w:r>
      <w:r w:rsidRPr="00F24795">
        <w:rPr>
          <w:rFonts w:ascii="Trebuchet MS" w:eastAsia="Calibri" w:hAnsi="Trebuchet MS" w:cs="Times New Roman"/>
          <w:color w:val="000000" w:themeColor="text1"/>
          <w:kern w:val="28"/>
          <w:lang w:eastAsia="ro-RO"/>
        </w:rPr>
        <w:t xml:space="preserve"> vederea menținerii calității aerului, în parametri optimi, în zona amplasamentului, se vor respecta următoarele conditii:</w:t>
      </w:r>
    </w:p>
    <w:p w:rsidR="00A11C13" w:rsidRPr="00F24795" w:rsidRDefault="00ED51CE" w:rsidP="0008461F">
      <w:pPr>
        <w:numPr>
          <w:ilvl w:val="0"/>
          <w:numId w:val="4"/>
        </w:numPr>
        <w:tabs>
          <w:tab w:val="left" w:pos="180"/>
          <w:tab w:val="left" w:pos="540"/>
          <w:tab w:val="left" w:pos="990"/>
        </w:tabs>
        <w:suppressAutoHyphens/>
        <w:autoSpaceDE w:val="0"/>
        <w:autoSpaceDN w:val="0"/>
        <w:adjustRightInd w:val="0"/>
        <w:spacing w:after="0" w:line="240" w:lineRule="auto"/>
        <w:jc w:val="both"/>
        <w:rPr>
          <w:rFonts w:ascii="Trebuchet MS" w:eastAsia="Calibri" w:hAnsi="Trebuchet MS" w:cs="Times New Roman"/>
          <w:color w:val="000000" w:themeColor="text1"/>
          <w:kern w:val="28"/>
          <w:lang w:eastAsia="ro-RO"/>
        </w:rPr>
      </w:pPr>
      <w:r w:rsidRPr="00F24795">
        <w:rPr>
          <w:rFonts w:ascii="Trebuchet MS" w:eastAsia="Times New Roman" w:hAnsi="Trebuchet MS" w:cs="Times New Roman"/>
          <w:color w:val="000000" w:themeColor="text1"/>
          <w:kern w:val="28"/>
          <w:lang w:eastAsia="ro-RO"/>
        </w:rPr>
        <w:t>se vor lua măsuri de acoperire, îngradire, închidere a stocuri</w:t>
      </w:r>
      <w:r w:rsidR="00A11C13" w:rsidRPr="00F24795">
        <w:rPr>
          <w:rFonts w:ascii="Trebuchet MS" w:eastAsia="Times New Roman" w:hAnsi="Trebuchet MS" w:cs="Times New Roman"/>
          <w:color w:val="000000" w:themeColor="text1"/>
          <w:kern w:val="28"/>
          <w:lang w:eastAsia="ro-RO"/>
        </w:rPr>
        <w:t>lor de materiale de constructie</w:t>
      </w:r>
    </w:p>
    <w:p w:rsidR="00ED51CE" w:rsidRPr="00F24795" w:rsidRDefault="00ED51CE" w:rsidP="00CC1724">
      <w:pPr>
        <w:tabs>
          <w:tab w:val="left" w:pos="180"/>
          <w:tab w:val="left" w:pos="540"/>
          <w:tab w:val="left" w:pos="990"/>
        </w:tabs>
        <w:suppressAutoHyphens/>
        <w:autoSpaceDE w:val="0"/>
        <w:autoSpaceDN w:val="0"/>
        <w:adjustRightInd w:val="0"/>
        <w:spacing w:after="0" w:line="240" w:lineRule="auto"/>
        <w:ind w:left="270"/>
        <w:jc w:val="both"/>
        <w:rPr>
          <w:rFonts w:ascii="Trebuchet MS" w:eastAsia="Calibri" w:hAnsi="Trebuchet MS" w:cs="Times New Roman"/>
          <w:color w:val="000000" w:themeColor="text1"/>
          <w:kern w:val="28"/>
          <w:lang w:eastAsia="ro-RO"/>
        </w:rPr>
      </w:pPr>
      <w:r w:rsidRPr="00F24795">
        <w:rPr>
          <w:rFonts w:ascii="Trebuchet MS" w:eastAsia="Times New Roman" w:hAnsi="Trebuchet MS" w:cs="Times New Roman"/>
          <w:color w:val="000000" w:themeColor="text1"/>
          <w:kern w:val="28"/>
          <w:lang w:eastAsia="ro-RO"/>
        </w:rPr>
        <w:t>sau deșeuri, pentru preve</w:t>
      </w:r>
      <w:r w:rsidR="00A11C13" w:rsidRPr="00F24795">
        <w:rPr>
          <w:rFonts w:ascii="Trebuchet MS" w:eastAsia="Times New Roman" w:hAnsi="Trebuchet MS" w:cs="Times New Roman"/>
          <w:color w:val="000000" w:themeColor="text1"/>
          <w:kern w:val="28"/>
          <w:lang w:eastAsia="ro-RO"/>
        </w:rPr>
        <w:t>nirea imprastierii cauzata de vâ</w:t>
      </w:r>
      <w:r w:rsidRPr="00F24795">
        <w:rPr>
          <w:rFonts w:ascii="Trebuchet MS" w:eastAsia="Times New Roman" w:hAnsi="Trebuchet MS" w:cs="Times New Roman"/>
          <w:color w:val="000000" w:themeColor="text1"/>
          <w:kern w:val="28"/>
          <w:lang w:eastAsia="ro-RO"/>
        </w:rPr>
        <w:t>nt;</w:t>
      </w:r>
    </w:p>
    <w:p w:rsidR="00ED51CE" w:rsidRPr="00F24795" w:rsidRDefault="00ED51CE" w:rsidP="0008461F">
      <w:pPr>
        <w:numPr>
          <w:ilvl w:val="0"/>
          <w:numId w:val="4"/>
        </w:numPr>
        <w:tabs>
          <w:tab w:val="left" w:pos="180"/>
          <w:tab w:val="left" w:pos="540"/>
          <w:tab w:val="left" w:pos="990"/>
        </w:tabs>
        <w:suppressAutoHyphens/>
        <w:autoSpaceDE w:val="0"/>
        <w:autoSpaceDN w:val="0"/>
        <w:adjustRightInd w:val="0"/>
        <w:spacing w:after="0" w:line="240" w:lineRule="auto"/>
        <w:jc w:val="both"/>
        <w:rPr>
          <w:rFonts w:ascii="Trebuchet MS" w:eastAsia="Calibri" w:hAnsi="Trebuchet MS" w:cs="Times New Roman"/>
          <w:color w:val="000000" w:themeColor="text1"/>
          <w:kern w:val="28"/>
          <w:lang w:eastAsia="ro-RO"/>
        </w:rPr>
      </w:pPr>
      <w:r w:rsidRPr="00F24795">
        <w:rPr>
          <w:rFonts w:ascii="Trebuchet MS" w:eastAsia="Times New Roman" w:hAnsi="Trebuchet MS" w:cs="Times New Roman"/>
          <w:color w:val="000000" w:themeColor="text1"/>
          <w:kern w:val="28"/>
          <w:lang w:eastAsia="ro-RO"/>
        </w:rPr>
        <w:t>curațarea roților vehiculelor care ies de pe șantier;</w:t>
      </w:r>
    </w:p>
    <w:p w:rsidR="00ED51CE" w:rsidRPr="00F24795" w:rsidRDefault="00ED51CE" w:rsidP="0008461F">
      <w:pPr>
        <w:numPr>
          <w:ilvl w:val="0"/>
          <w:numId w:val="2"/>
        </w:numPr>
        <w:tabs>
          <w:tab w:val="left" w:pos="180"/>
          <w:tab w:val="left" w:pos="426"/>
          <w:tab w:val="left" w:pos="990"/>
        </w:tabs>
        <w:suppressAutoHyphens/>
        <w:autoSpaceDE w:val="0"/>
        <w:autoSpaceDN w:val="0"/>
        <w:adjustRightInd w:val="0"/>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kern w:val="28"/>
          <w:lang w:eastAsia="ro-RO"/>
        </w:rPr>
        <w:t>Oprirea motoarelor tuturor vehiculelor aflate în stationare, în zona șantierului</w:t>
      </w:r>
      <w:r w:rsidRPr="00F24795">
        <w:rPr>
          <w:rFonts w:ascii="Trebuchet MS" w:eastAsia="Calibri" w:hAnsi="Trebuchet MS" w:cs="Times New Roman"/>
          <w:color w:val="000000" w:themeColor="text1"/>
        </w:rPr>
        <w:t>;</w:t>
      </w:r>
    </w:p>
    <w:p w:rsidR="00ED51CE" w:rsidRPr="00F24795" w:rsidRDefault="00ED51CE" w:rsidP="0008461F">
      <w:pPr>
        <w:numPr>
          <w:ilvl w:val="0"/>
          <w:numId w:val="2"/>
        </w:numPr>
        <w:tabs>
          <w:tab w:val="left" w:pos="180"/>
          <w:tab w:val="left" w:pos="426"/>
          <w:tab w:val="left" w:pos="990"/>
        </w:tabs>
        <w:suppressAutoHyphens/>
        <w:autoSpaceDE w:val="0"/>
        <w:autoSpaceDN w:val="0"/>
        <w:adjustRightInd w:val="0"/>
        <w:spacing w:after="0" w:line="240" w:lineRule="auto"/>
        <w:ind w:left="360"/>
        <w:jc w:val="both"/>
        <w:rPr>
          <w:rFonts w:ascii="Trebuchet MS" w:eastAsia="Calibri" w:hAnsi="Trebuchet MS" w:cs="Times New Roman"/>
          <w:color w:val="000000" w:themeColor="text1"/>
          <w:kern w:val="28"/>
          <w:lang w:eastAsia="ro-RO"/>
        </w:rPr>
      </w:pPr>
      <w:r w:rsidRPr="00F24795">
        <w:rPr>
          <w:rFonts w:ascii="Trebuchet MS" w:eastAsia="Calibri" w:hAnsi="Trebuchet MS" w:cs="Times New Roman"/>
          <w:color w:val="000000" w:themeColor="text1"/>
        </w:rPr>
        <w:lastRenderedPageBreak/>
        <w:t>Respectarea duratei de execuție a proiectului astfel încât disconfortul generat de poluarea fonică să fie cât mai redus ca timp;</w:t>
      </w:r>
    </w:p>
    <w:p w:rsidR="00ED51CE" w:rsidRPr="00F24795" w:rsidRDefault="00ED51CE" w:rsidP="0008461F">
      <w:pPr>
        <w:numPr>
          <w:ilvl w:val="0"/>
          <w:numId w:val="2"/>
        </w:numPr>
        <w:autoSpaceDE w:val="0"/>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În cazul unor poluări accidentale proiectantul şi constructorul răspund în solidar;</w:t>
      </w:r>
    </w:p>
    <w:p w:rsidR="00ED51CE" w:rsidRPr="00F24795" w:rsidRDefault="00ED51CE" w:rsidP="0008461F">
      <w:pPr>
        <w:numPr>
          <w:ilvl w:val="0"/>
          <w:numId w:val="2"/>
        </w:numPr>
        <w:suppressAutoHyphens/>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Nu se vor evacua ape uzate neepurate sau insuficient epurate în emisari naturali, canale de desecare, rigole stradale sau freatic atat pe perioada execuției lucrărilor cat și dupa aceasta;</w:t>
      </w:r>
    </w:p>
    <w:p w:rsidR="00ED51CE" w:rsidRPr="00F24795" w:rsidRDefault="00ED51CE" w:rsidP="0008461F">
      <w:pPr>
        <w:numPr>
          <w:ilvl w:val="0"/>
          <w:numId w:val="2"/>
        </w:numPr>
        <w:autoSpaceDE w:val="0"/>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 xml:space="preserve">Se vor alege trasee optime din punct de vedere al protectiei mediului, pentru deplasarea vehiculelor care transporta materialul excavat care pot elibera în atmosfera particule fine; transportul acestor materiale se va face pe cat posibil cu vehicule dotate cu prelate; </w:t>
      </w:r>
    </w:p>
    <w:p w:rsidR="00ED51CE" w:rsidRPr="00F24795" w:rsidRDefault="00ED51CE" w:rsidP="0008461F">
      <w:pPr>
        <w:numPr>
          <w:ilvl w:val="0"/>
          <w:numId w:val="2"/>
        </w:numPr>
        <w:autoSpaceDE w:val="0"/>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 xml:space="preserve"> Transportul materialelor și transportul utilajelor grele se va realiza pe traseele stabilite, astfel încat sa nu creeze disconfort locuitorilor din zona;</w:t>
      </w:r>
    </w:p>
    <w:p w:rsidR="00ED51CE" w:rsidRPr="00F24795" w:rsidRDefault="00ED51CE" w:rsidP="0008461F">
      <w:pPr>
        <w:numPr>
          <w:ilvl w:val="0"/>
          <w:numId w:val="2"/>
        </w:numPr>
        <w:autoSpaceDE w:val="0"/>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 xml:space="preserve"> Titularul proiectului raspunde pentru refacerea zonelor afectate de implementarea proiectului;</w:t>
      </w:r>
    </w:p>
    <w:p w:rsidR="00082489" w:rsidRPr="00F24795" w:rsidRDefault="00ED51CE" w:rsidP="00082489">
      <w:pPr>
        <w:numPr>
          <w:ilvl w:val="0"/>
          <w:numId w:val="2"/>
        </w:numPr>
        <w:suppressAutoHyphens/>
        <w:spacing w:after="0" w:line="240" w:lineRule="auto"/>
        <w:ind w:left="360"/>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Organizarea de șantier va respecta obligatoriu măsurile specifice pentru reducerea şi/sau eliminarea efectelor generate de acestea asupra sănătăţii umane și mediului înconjurător. Se vor avea în vedere:</w:t>
      </w:r>
    </w:p>
    <w:p w:rsidR="00082489" w:rsidRPr="00F24795" w:rsidRDefault="00082489" w:rsidP="00082489">
      <w:pPr>
        <w:spacing w:after="0" w:line="240" w:lineRule="auto"/>
        <w:ind w:right="144"/>
        <w:jc w:val="both"/>
        <w:rPr>
          <w:rFonts w:ascii="Trebuchet MS" w:eastAsia="Calibri" w:hAnsi="Trebuchet MS" w:cs="Times New Roman"/>
          <w:iCs/>
          <w:color w:val="000000" w:themeColor="text1"/>
        </w:rPr>
      </w:pPr>
      <w:r w:rsidRPr="00F24795">
        <w:rPr>
          <w:rFonts w:ascii="Trebuchet MS" w:eastAsia="Calibri" w:hAnsi="Trebuchet MS" w:cs="Times New Roman"/>
          <w:iCs/>
          <w:color w:val="000000" w:themeColor="text1"/>
        </w:rPr>
        <w:t>•</w:t>
      </w:r>
      <w:r w:rsidRPr="00F24795">
        <w:rPr>
          <w:rFonts w:ascii="Trebuchet MS" w:eastAsia="Calibri" w:hAnsi="Trebuchet MS" w:cs="Times New Roman"/>
          <w:iCs/>
          <w:color w:val="000000" w:themeColor="text1"/>
        </w:rPr>
        <w:tab/>
        <w:t>împrejmuirea corespunzătoare a zonelor de lucru, montarea de avertizoare, etc;</w:t>
      </w:r>
    </w:p>
    <w:p w:rsidR="00082489" w:rsidRPr="00F24795" w:rsidRDefault="00082489" w:rsidP="00082489">
      <w:pPr>
        <w:spacing w:after="0" w:line="240" w:lineRule="auto"/>
        <w:ind w:right="144"/>
        <w:jc w:val="both"/>
        <w:rPr>
          <w:rFonts w:ascii="Trebuchet MS" w:eastAsia="Calibri" w:hAnsi="Trebuchet MS" w:cs="Times New Roman"/>
          <w:iCs/>
          <w:color w:val="000000" w:themeColor="text1"/>
        </w:rPr>
      </w:pPr>
      <w:r w:rsidRPr="00F24795">
        <w:rPr>
          <w:rFonts w:ascii="Trebuchet MS" w:eastAsia="Calibri" w:hAnsi="Trebuchet MS" w:cs="Times New Roman"/>
          <w:iCs/>
          <w:color w:val="000000" w:themeColor="text1"/>
        </w:rPr>
        <w:t>•</w:t>
      </w:r>
      <w:r w:rsidRPr="00F24795">
        <w:rPr>
          <w:rFonts w:ascii="Trebuchet MS" w:eastAsia="Calibri" w:hAnsi="Trebuchet MS" w:cs="Times New Roman"/>
          <w:iCs/>
          <w:color w:val="000000" w:themeColor="text1"/>
        </w:rPr>
        <w:tab/>
        <w:t>organizarea de şantier se va realiza în interiorul amplasamentului astfel încât impactului generat de aceasta asupra factorilor de mediu locali pe timpul derulării lucrărilor prevăzute prin proiect să fie cât mai redus;</w:t>
      </w:r>
    </w:p>
    <w:p w:rsidR="00082489" w:rsidRPr="00F24795" w:rsidRDefault="00082489" w:rsidP="00082489">
      <w:pPr>
        <w:spacing w:after="0" w:line="240" w:lineRule="auto"/>
        <w:ind w:right="144"/>
        <w:jc w:val="both"/>
        <w:rPr>
          <w:rFonts w:ascii="Trebuchet MS" w:eastAsia="Calibri" w:hAnsi="Trebuchet MS" w:cs="Times New Roman"/>
          <w:iCs/>
          <w:color w:val="000000" w:themeColor="text1"/>
        </w:rPr>
      </w:pPr>
      <w:r w:rsidRPr="00F24795">
        <w:rPr>
          <w:rFonts w:ascii="Trebuchet MS" w:eastAsia="Calibri" w:hAnsi="Trebuchet MS" w:cs="Times New Roman"/>
          <w:iCs/>
          <w:color w:val="000000" w:themeColor="text1"/>
        </w:rPr>
        <w:t>•</w:t>
      </w:r>
      <w:r w:rsidRPr="00F24795">
        <w:rPr>
          <w:rFonts w:ascii="Trebuchet MS" w:eastAsia="Calibri" w:hAnsi="Trebuchet MS" w:cs="Times New Roman"/>
          <w:iCs/>
          <w:color w:val="000000" w:themeColor="text1"/>
        </w:rPr>
        <w:tab/>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rsidR="00082489" w:rsidRPr="00F24795" w:rsidRDefault="00082489" w:rsidP="00082489">
      <w:pPr>
        <w:spacing w:after="0" w:line="240" w:lineRule="auto"/>
        <w:ind w:right="144"/>
        <w:jc w:val="both"/>
        <w:rPr>
          <w:rFonts w:ascii="Trebuchet MS" w:eastAsia="Calibri" w:hAnsi="Trebuchet MS" w:cs="Times New Roman"/>
          <w:iCs/>
          <w:color w:val="000000" w:themeColor="text1"/>
        </w:rPr>
      </w:pPr>
      <w:r w:rsidRPr="00F24795">
        <w:rPr>
          <w:rFonts w:ascii="Trebuchet MS" w:eastAsia="Calibri" w:hAnsi="Trebuchet MS" w:cs="Times New Roman"/>
          <w:iCs/>
          <w:color w:val="000000" w:themeColor="text1"/>
        </w:rPr>
        <w:t>•</w:t>
      </w:r>
      <w:r w:rsidRPr="00F24795">
        <w:rPr>
          <w:rFonts w:ascii="Trebuchet MS" w:eastAsia="Calibri" w:hAnsi="Trebuchet MS" w:cs="Times New Roman"/>
          <w:iCs/>
          <w:color w:val="000000" w:themeColor="text1"/>
        </w:rPr>
        <w:tab/>
        <w:t>întreţinerea corespunzătoare a utilajelor/mijloacelor de transport utilizate in lucrările de construcţii în vederea evitării scurgerilor de combustibili şi uleiuri uzate pe sol/apă şi de alte substanţe toxice si periculoase;</w:t>
      </w:r>
    </w:p>
    <w:p w:rsidR="00082489" w:rsidRPr="00F24795" w:rsidRDefault="00082489" w:rsidP="00082489">
      <w:pPr>
        <w:spacing w:after="0" w:line="240" w:lineRule="auto"/>
        <w:ind w:right="144"/>
        <w:jc w:val="both"/>
        <w:rPr>
          <w:rFonts w:ascii="Trebuchet MS" w:eastAsia="Calibri" w:hAnsi="Trebuchet MS" w:cs="Times New Roman"/>
          <w:iCs/>
          <w:color w:val="000000" w:themeColor="text1"/>
        </w:rPr>
      </w:pPr>
      <w:r w:rsidRPr="00F24795">
        <w:rPr>
          <w:rFonts w:ascii="Trebuchet MS" w:eastAsia="Calibri" w:hAnsi="Trebuchet MS" w:cs="Times New Roman"/>
          <w:iCs/>
          <w:color w:val="000000" w:themeColor="text1"/>
        </w:rPr>
        <w:t>•</w:t>
      </w:r>
      <w:r w:rsidRPr="00F24795">
        <w:rPr>
          <w:rFonts w:ascii="Trebuchet MS" w:eastAsia="Calibri" w:hAnsi="Trebuchet MS" w:cs="Times New Roman"/>
          <w:iCs/>
          <w:color w:val="000000" w:themeColor="text1"/>
        </w:rPr>
        <w:tab/>
        <w:t>se interzice stocarea temporară și depozitarea carburanţilor și substanţelor periculoase în zona aferentă amplasamentului;</w:t>
      </w:r>
    </w:p>
    <w:p w:rsidR="00082489" w:rsidRPr="00F24795" w:rsidRDefault="00082489" w:rsidP="00082489">
      <w:pPr>
        <w:spacing w:after="0" w:line="240" w:lineRule="auto"/>
        <w:ind w:right="144"/>
        <w:jc w:val="both"/>
        <w:rPr>
          <w:rFonts w:ascii="Trebuchet MS" w:eastAsia="Calibri" w:hAnsi="Trebuchet MS" w:cs="Times New Roman"/>
          <w:iCs/>
          <w:color w:val="000000" w:themeColor="text1"/>
        </w:rPr>
      </w:pPr>
      <w:r w:rsidRPr="00F24795">
        <w:rPr>
          <w:rFonts w:ascii="Trebuchet MS" w:eastAsia="Calibri" w:hAnsi="Trebuchet MS" w:cs="Times New Roman"/>
          <w:iCs/>
          <w:color w:val="000000" w:themeColor="text1"/>
        </w:rPr>
        <w:t>•</w:t>
      </w:r>
      <w:r w:rsidRPr="00F24795">
        <w:rPr>
          <w:rFonts w:ascii="Trebuchet MS" w:eastAsia="Calibri" w:hAnsi="Trebuchet MS" w:cs="Times New Roman"/>
          <w:iCs/>
          <w:color w:val="000000" w:themeColor="text1"/>
        </w:rPr>
        <w:tab/>
        <w:t>în perioada de execuţie a lucrărilor vor fi stabilite zone de parcare a autovehiculelor și a utilajelor utilizate;</w:t>
      </w:r>
    </w:p>
    <w:p w:rsidR="00082489" w:rsidRPr="00F24795" w:rsidRDefault="00082489" w:rsidP="00082489">
      <w:pPr>
        <w:spacing w:after="0" w:line="240" w:lineRule="auto"/>
        <w:ind w:right="144"/>
        <w:jc w:val="both"/>
        <w:rPr>
          <w:rFonts w:ascii="Trebuchet MS" w:eastAsia="Calibri" w:hAnsi="Trebuchet MS" w:cs="Times New Roman"/>
          <w:iCs/>
          <w:color w:val="000000" w:themeColor="text1"/>
        </w:rPr>
      </w:pPr>
      <w:r w:rsidRPr="00F24795">
        <w:rPr>
          <w:rFonts w:ascii="Trebuchet MS" w:eastAsia="Calibri" w:hAnsi="Trebuchet MS" w:cs="Times New Roman"/>
          <w:iCs/>
          <w:color w:val="000000" w:themeColor="text1"/>
        </w:rPr>
        <w:t>•</w:t>
      </w:r>
      <w:r w:rsidRPr="00F24795">
        <w:rPr>
          <w:rFonts w:ascii="Trebuchet MS" w:eastAsia="Calibri" w:hAnsi="Trebuchet MS" w:cs="Times New Roman"/>
          <w:iCs/>
          <w:color w:val="000000" w:themeColor="text1"/>
        </w:rPr>
        <w:tab/>
        <w:t>este interzisă părăsirea incintei organizării de şantier cu roţile autovehiculelor şi/sau caroseria murdară;</w:t>
      </w:r>
    </w:p>
    <w:p w:rsidR="00082489" w:rsidRPr="00F24795" w:rsidRDefault="00082489" w:rsidP="00082489">
      <w:pPr>
        <w:spacing w:after="0" w:line="240" w:lineRule="auto"/>
        <w:ind w:right="144"/>
        <w:jc w:val="both"/>
        <w:rPr>
          <w:rFonts w:ascii="Trebuchet MS" w:eastAsia="Calibri" w:hAnsi="Trebuchet MS" w:cs="Times New Roman"/>
          <w:iCs/>
          <w:color w:val="000000" w:themeColor="text1"/>
        </w:rPr>
      </w:pPr>
      <w:r w:rsidRPr="00F24795">
        <w:rPr>
          <w:rFonts w:ascii="Trebuchet MS" w:eastAsia="Calibri" w:hAnsi="Trebuchet MS" w:cs="Times New Roman"/>
          <w:iCs/>
          <w:color w:val="000000" w:themeColor="text1"/>
        </w:rPr>
        <w:t>•</w:t>
      </w:r>
      <w:r w:rsidRPr="00F24795">
        <w:rPr>
          <w:rFonts w:ascii="Trebuchet MS" w:eastAsia="Calibri" w:hAnsi="Trebuchet MS" w:cs="Times New Roman"/>
          <w:iCs/>
          <w:color w:val="000000" w:themeColor="text1"/>
        </w:rPr>
        <w:tab/>
        <w:t>alimentarea cu carburanţi, repararea şi întreţinerea mijloacelor de transport şi a utilajelor folosite pe şantier se va face numai la societaţi specializate şi autorizate;</w:t>
      </w:r>
    </w:p>
    <w:p w:rsidR="00082489" w:rsidRPr="00F24795" w:rsidRDefault="00082489" w:rsidP="00082489">
      <w:pPr>
        <w:spacing w:after="0" w:line="240" w:lineRule="auto"/>
        <w:ind w:right="144"/>
        <w:jc w:val="both"/>
        <w:rPr>
          <w:rFonts w:ascii="Trebuchet MS" w:eastAsia="Calibri" w:hAnsi="Trebuchet MS" w:cs="Times New Roman"/>
          <w:iCs/>
          <w:color w:val="000000" w:themeColor="text1"/>
        </w:rPr>
      </w:pPr>
      <w:r w:rsidRPr="00F24795">
        <w:rPr>
          <w:rFonts w:ascii="Trebuchet MS" w:eastAsia="Calibri" w:hAnsi="Trebuchet MS" w:cs="Times New Roman"/>
          <w:iCs/>
          <w:color w:val="000000" w:themeColor="text1"/>
        </w:rPr>
        <w:t>•</w:t>
      </w:r>
      <w:r w:rsidRPr="00F24795">
        <w:rPr>
          <w:rFonts w:ascii="Trebuchet MS" w:eastAsia="Calibri" w:hAnsi="Trebuchet MS" w:cs="Times New Roman"/>
          <w:iCs/>
          <w:color w:val="000000" w:themeColor="text1"/>
        </w:rPr>
        <w:tab/>
        <w:t xml:space="preserve">   este interzisă amplasarea în incinta organizării de șantier a stațiilor de preparare beton, fără asigurarea sistemului de preepurare ape uzate tehnologice și a sistemului de protecție a atmosferei împotriva poluării cu pulberi;</w:t>
      </w:r>
    </w:p>
    <w:p w:rsidR="00082489" w:rsidRPr="00F24795" w:rsidRDefault="00082489" w:rsidP="00082489">
      <w:pPr>
        <w:spacing w:after="0" w:line="240" w:lineRule="auto"/>
        <w:ind w:right="144"/>
        <w:jc w:val="both"/>
        <w:rPr>
          <w:rFonts w:ascii="Trebuchet MS" w:eastAsia="Calibri" w:hAnsi="Trebuchet MS" w:cs="Times New Roman"/>
          <w:iCs/>
          <w:color w:val="000000" w:themeColor="text1"/>
        </w:rPr>
      </w:pPr>
      <w:r w:rsidRPr="00F24795">
        <w:rPr>
          <w:rFonts w:ascii="Trebuchet MS" w:eastAsia="Calibri" w:hAnsi="Trebuchet MS" w:cs="Times New Roman"/>
          <w:iCs/>
          <w:color w:val="000000" w:themeColor="text1"/>
        </w:rPr>
        <w:t>•</w:t>
      </w:r>
      <w:r w:rsidRPr="00F24795">
        <w:rPr>
          <w:rFonts w:ascii="Trebuchet MS" w:eastAsia="Calibri" w:hAnsi="Trebuchet MS" w:cs="Times New Roman"/>
          <w:iCs/>
          <w:color w:val="000000" w:themeColor="text1"/>
        </w:rPr>
        <w:tab/>
        <w:t>Nivelul de zgomot se va încadra în limitele impuse de SR 10.009/2017;</w:t>
      </w:r>
    </w:p>
    <w:p w:rsidR="00082489" w:rsidRPr="00F24795" w:rsidRDefault="00082489" w:rsidP="00082489">
      <w:pPr>
        <w:spacing w:after="0" w:line="240" w:lineRule="auto"/>
        <w:ind w:right="144"/>
        <w:jc w:val="both"/>
        <w:rPr>
          <w:rFonts w:ascii="Trebuchet MS" w:eastAsia="Calibri" w:hAnsi="Trebuchet MS" w:cs="Times New Roman"/>
          <w:iCs/>
          <w:color w:val="000000" w:themeColor="text1"/>
        </w:rPr>
      </w:pPr>
      <w:r w:rsidRPr="00F24795">
        <w:rPr>
          <w:rFonts w:ascii="Trebuchet MS" w:eastAsia="Calibri" w:hAnsi="Trebuchet MS" w:cs="Times New Roman"/>
          <w:iCs/>
          <w:color w:val="000000" w:themeColor="text1"/>
        </w:rPr>
        <w:t>•</w:t>
      </w:r>
      <w:r w:rsidRPr="00F24795">
        <w:rPr>
          <w:rFonts w:ascii="Trebuchet MS" w:eastAsia="Calibri" w:hAnsi="Trebuchet MS" w:cs="Times New Roman"/>
          <w:iCs/>
          <w:color w:val="000000" w:themeColor="text1"/>
        </w:rPr>
        <w:tab/>
        <w:t>Se vor respecta prevederile art. 17, alin. 4 și alin 7 din O.U.G.  nr. 92/2021 privind regimul deșeurilor cu completările și modificările ulterioare.</w:t>
      </w:r>
    </w:p>
    <w:p w:rsidR="00082489" w:rsidRPr="00F24795" w:rsidRDefault="00082489" w:rsidP="00082489">
      <w:pPr>
        <w:spacing w:after="0" w:line="240" w:lineRule="auto"/>
        <w:ind w:right="144"/>
        <w:jc w:val="both"/>
        <w:rPr>
          <w:rFonts w:ascii="Trebuchet MS" w:eastAsia="Calibri" w:hAnsi="Trebuchet MS" w:cs="Times New Roman"/>
          <w:iCs/>
          <w:color w:val="000000" w:themeColor="text1"/>
        </w:rPr>
      </w:pPr>
    </w:p>
    <w:p w:rsidR="00082489" w:rsidRPr="00F24795" w:rsidRDefault="00082489" w:rsidP="00082489">
      <w:pPr>
        <w:spacing w:after="0" w:line="240" w:lineRule="auto"/>
        <w:ind w:right="144"/>
        <w:jc w:val="both"/>
        <w:rPr>
          <w:rFonts w:ascii="Trebuchet MS" w:eastAsia="MS Mincho" w:hAnsi="Trebuchet MS" w:cs="Times New Roman"/>
          <w:color w:val="000000" w:themeColor="text1"/>
          <w:lang w:eastAsia="ja-JP" w:bidi="he-IL"/>
        </w:rPr>
      </w:pPr>
    </w:p>
    <w:p w:rsidR="00ED51CE" w:rsidRPr="00F24795" w:rsidRDefault="00ED51CE" w:rsidP="00CC1724">
      <w:pPr>
        <w:spacing w:after="0" w:line="240" w:lineRule="auto"/>
        <w:ind w:right="144"/>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În conformitate cu prevederile OUG nr. 195/2005</w:t>
      </w:r>
      <w:r w:rsidR="00A832F1" w:rsidRPr="00F24795">
        <w:rPr>
          <w:rFonts w:ascii="Trebuchet MS" w:eastAsia="Calibri" w:hAnsi="Trebuchet MS" w:cs="Times New Roman"/>
          <w:color w:val="000000" w:themeColor="text1"/>
        </w:rPr>
        <w:t xml:space="preserve"> </w:t>
      </w:r>
      <w:r w:rsidR="001F0395" w:rsidRPr="00F24795">
        <w:rPr>
          <w:rFonts w:ascii="Trebuchet MS" w:eastAsia="Calibri" w:hAnsi="Trebuchet MS" w:cs="Times New Roman"/>
          <w:color w:val="000000" w:themeColor="text1"/>
        </w:rPr>
        <w:t>privind Protectia M</w:t>
      </w:r>
      <w:r w:rsidR="00A832F1" w:rsidRPr="00F24795">
        <w:rPr>
          <w:rFonts w:ascii="Trebuchet MS" w:eastAsia="Calibri" w:hAnsi="Trebuchet MS" w:cs="Times New Roman"/>
          <w:color w:val="000000" w:themeColor="text1"/>
        </w:rPr>
        <w:t xml:space="preserve">ediului </w:t>
      </w:r>
      <w:r w:rsidR="001F0395" w:rsidRPr="00F24795">
        <w:rPr>
          <w:rFonts w:ascii="Trebuchet MS" w:eastAsia="Calibri" w:hAnsi="Trebuchet MS" w:cs="Times New Roman"/>
          <w:color w:val="000000" w:themeColor="text1"/>
        </w:rPr>
        <w:t>aprobată cu modificări și completări</w:t>
      </w:r>
      <w:r w:rsidR="00A832F1" w:rsidRPr="00F24795">
        <w:rPr>
          <w:rFonts w:ascii="Trebuchet MS" w:eastAsia="Calibri" w:hAnsi="Trebuchet MS" w:cs="Times New Roman"/>
          <w:color w:val="000000" w:themeColor="text1"/>
        </w:rPr>
        <w:t xml:space="preserve"> ulterioare</w:t>
      </w:r>
      <w:r w:rsidRPr="00F24795">
        <w:rPr>
          <w:rFonts w:ascii="Trebuchet MS" w:eastAsia="Calibri" w:hAnsi="Trebuchet MS" w:cs="Times New Roman"/>
          <w:color w:val="000000" w:themeColor="text1"/>
        </w:rPr>
        <w:t>, prin Legea nr. 265/2006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ED51CE" w:rsidRPr="00F24795" w:rsidRDefault="00ED51CE" w:rsidP="00CC1724">
      <w:pPr>
        <w:autoSpaceDE w:val="0"/>
        <w:spacing w:after="0" w:line="240" w:lineRule="auto"/>
        <w:contextualSpacing/>
        <w:jc w:val="both"/>
        <w:rPr>
          <w:rFonts w:ascii="Trebuchet MS" w:eastAsia="Calibri" w:hAnsi="Trebuchet MS" w:cs="Times New Roman"/>
          <w:iCs/>
          <w:color w:val="000000" w:themeColor="text1"/>
        </w:rPr>
      </w:pPr>
      <w:r w:rsidRPr="00F24795">
        <w:rPr>
          <w:rFonts w:ascii="Trebuchet MS" w:eastAsia="Calibri" w:hAnsi="Trebuchet MS" w:cs="Times New Roman"/>
          <w:color w:val="000000" w:themeColor="text1"/>
        </w:rPr>
        <w:t>Conform art. 21, alin.(4) din OUG. 195/2005</w:t>
      </w:r>
      <w:r w:rsidRPr="00F24795">
        <w:rPr>
          <w:rFonts w:ascii="Trebuchet MS" w:eastAsia="Calibri" w:hAnsi="Trebuchet MS" w:cs="Times New Roman"/>
          <w:i/>
          <w:color w:val="000000" w:themeColor="text1"/>
        </w:rPr>
        <w:t xml:space="preserve"> </w:t>
      </w:r>
      <w:r w:rsidRPr="00F24795">
        <w:rPr>
          <w:rFonts w:ascii="Trebuchet MS" w:eastAsia="Calibri" w:hAnsi="Trebuchet MS" w:cs="Times New Roman"/>
          <w:i/>
          <w:iCs/>
          <w:color w:val="000000" w:themeColor="text1"/>
        </w:rPr>
        <w:t>privind protectia mediulu</w:t>
      </w:r>
      <w:r w:rsidRPr="00F24795">
        <w:rPr>
          <w:rFonts w:ascii="Trebuchet MS" w:eastAsia="Calibri" w:hAnsi="Trebuchet MS" w:cs="Times New Roman"/>
          <w:i/>
          <w:color w:val="000000" w:themeColor="text1"/>
        </w:rPr>
        <w:t xml:space="preserve">i, </w:t>
      </w:r>
      <w:r w:rsidRPr="00F24795">
        <w:rPr>
          <w:rFonts w:ascii="Trebuchet MS" w:eastAsia="Calibri" w:hAnsi="Trebuchet MS" w:cs="Times New Roman"/>
          <w:color w:val="000000" w:themeColor="text1"/>
        </w:rPr>
        <w:t>aprobată cu modificări și completări prin Legea nr. 265/2006, cu modificările și completările ulterioare ”</w:t>
      </w:r>
      <w:r w:rsidRPr="00F24795">
        <w:rPr>
          <w:rFonts w:ascii="Trebuchet MS" w:eastAsia="Calibri" w:hAnsi="Trebuchet MS" w:cs="Times New Roman"/>
          <w:b/>
          <w:bCs/>
          <w:iCs/>
          <w:color w:val="000000" w:themeColor="text1"/>
        </w:rPr>
        <w:t>răspunderea pentru corectitudinea informaţiilor puse la dispoziţia autorităţilor competente pentru protecţia mediului și a publicului revine titularului</w:t>
      </w:r>
      <w:r w:rsidRPr="00F24795">
        <w:rPr>
          <w:rFonts w:ascii="Trebuchet MS" w:eastAsia="Calibri" w:hAnsi="Trebuchet MS" w:cs="Times New Roman"/>
          <w:iCs/>
          <w:color w:val="000000" w:themeColor="text1"/>
        </w:rPr>
        <w:t xml:space="preserve"> </w:t>
      </w:r>
      <w:r w:rsidRPr="00F24795">
        <w:rPr>
          <w:rFonts w:ascii="Trebuchet MS" w:eastAsia="Calibri" w:hAnsi="Trebuchet MS" w:cs="Times New Roman"/>
          <w:b/>
          <w:bCs/>
          <w:iCs/>
          <w:color w:val="000000" w:themeColor="text1"/>
        </w:rPr>
        <w:t>proiectului</w:t>
      </w:r>
      <w:r w:rsidRPr="00F24795">
        <w:rPr>
          <w:rFonts w:ascii="Trebuchet MS" w:eastAsia="Calibri" w:hAnsi="Trebuchet MS" w:cs="Times New Roman"/>
          <w:iCs/>
          <w:color w:val="000000" w:themeColor="text1"/>
        </w:rPr>
        <w:t>”.</w:t>
      </w:r>
    </w:p>
    <w:p w:rsidR="00ED51CE" w:rsidRPr="00F24795" w:rsidRDefault="00ED51CE" w:rsidP="00CC1724">
      <w:pPr>
        <w:spacing w:after="0" w:line="240" w:lineRule="auto"/>
        <w:contextualSpacing/>
        <w:jc w:val="both"/>
        <w:rPr>
          <w:rFonts w:ascii="Trebuchet MS" w:eastAsia="Times New Roman" w:hAnsi="Trebuchet MS" w:cs="Times New Roman"/>
          <w:bCs/>
          <w:color w:val="000000" w:themeColor="text1"/>
        </w:rPr>
      </w:pPr>
      <w:r w:rsidRPr="00F24795">
        <w:rPr>
          <w:rFonts w:ascii="Trebuchet MS" w:eastAsia="Times New Roman" w:hAnsi="Trebuchet MS" w:cs="Times New Roman"/>
          <w:bCs/>
          <w:color w:val="000000" w:themeColor="text1"/>
        </w:rPr>
        <w:lastRenderedPageBreak/>
        <w:t xml:space="preserve">         Conform prevederilor Legii nr. 292/2018:</w:t>
      </w:r>
    </w:p>
    <w:p w:rsidR="00ED51CE" w:rsidRPr="00F24795" w:rsidRDefault="00ED51CE" w:rsidP="00CC1724">
      <w:pPr>
        <w:spacing w:after="0" w:line="240" w:lineRule="auto"/>
        <w:contextualSpacing/>
        <w:jc w:val="both"/>
        <w:rPr>
          <w:rFonts w:ascii="Trebuchet MS" w:eastAsia="Times New Roman" w:hAnsi="Trebuchet MS" w:cs="Times New Roman"/>
          <w:bCs/>
          <w:color w:val="000000" w:themeColor="text1"/>
        </w:rPr>
      </w:pPr>
      <w:r w:rsidRPr="00F24795">
        <w:rPr>
          <w:rFonts w:ascii="Trebuchet MS" w:eastAsia="Times New Roman" w:hAnsi="Trebuchet MS" w:cs="Times New Roman"/>
          <w:bCs/>
          <w:color w:val="000000" w:themeColor="text1"/>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ED51CE" w:rsidRPr="00F24795" w:rsidRDefault="00ED51CE" w:rsidP="00CC1724">
      <w:pPr>
        <w:spacing w:after="0" w:line="240" w:lineRule="auto"/>
        <w:contextualSpacing/>
        <w:jc w:val="both"/>
        <w:rPr>
          <w:rFonts w:ascii="Trebuchet MS" w:eastAsia="Times New Roman" w:hAnsi="Trebuchet MS" w:cs="Times New Roman"/>
          <w:bCs/>
          <w:color w:val="000000" w:themeColor="text1"/>
        </w:rPr>
      </w:pPr>
      <w:r w:rsidRPr="00F24795">
        <w:rPr>
          <w:rFonts w:ascii="Trebuchet MS" w:eastAsia="Times New Roman" w:hAnsi="Trebuchet MS" w:cs="Times New Roman"/>
          <w:bCs/>
          <w:color w:val="000000" w:themeColor="text1"/>
        </w:rPr>
        <w:t xml:space="preserve"> - anexa 5, art. 43 alin. (4) procesul - verbal intocmit in situatia prevazuta la alin. (3) se anexeaza si face parte integranta din procesul - verbal de receptie la terminarea lucrarilor.</w:t>
      </w:r>
    </w:p>
    <w:p w:rsidR="00ED51CE" w:rsidRPr="00F24795" w:rsidRDefault="00ED51CE" w:rsidP="00CC1724">
      <w:pPr>
        <w:spacing w:after="0" w:line="240" w:lineRule="auto"/>
        <w:contextualSpacing/>
        <w:jc w:val="both"/>
        <w:rPr>
          <w:rFonts w:ascii="Trebuchet MS" w:eastAsia="Times New Roman" w:hAnsi="Trebuchet MS" w:cs="Times New Roman"/>
          <w:bCs/>
          <w:color w:val="000000" w:themeColor="text1"/>
        </w:rPr>
      </w:pPr>
      <w:r w:rsidRPr="00F24795">
        <w:rPr>
          <w:rFonts w:ascii="Trebuchet MS" w:eastAsia="Times New Roman" w:hAnsi="Trebuchet MS" w:cs="Times New Roman"/>
          <w:bCs/>
          <w:color w:val="000000" w:themeColor="text1"/>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ED51CE" w:rsidRPr="00F24795" w:rsidRDefault="00ED51CE" w:rsidP="00CC1724">
      <w:pPr>
        <w:spacing w:after="0" w:line="240" w:lineRule="auto"/>
        <w:contextualSpacing/>
        <w:jc w:val="both"/>
        <w:rPr>
          <w:rFonts w:ascii="Trebuchet MS" w:eastAsia="Times New Roman" w:hAnsi="Trebuchet MS" w:cs="Times New Roman"/>
          <w:bCs/>
          <w:color w:val="000000" w:themeColor="text1"/>
        </w:rPr>
      </w:pPr>
      <w:r w:rsidRPr="00F24795">
        <w:rPr>
          <w:rFonts w:ascii="Trebuchet MS" w:eastAsia="Times New Roman" w:hAnsi="Trebuchet MS" w:cs="Times New Roman"/>
          <w:bCs/>
          <w:color w:val="000000" w:themeColor="text1"/>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ED51CE" w:rsidRPr="00F24795" w:rsidRDefault="00ED51CE" w:rsidP="00CC1724">
      <w:pPr>
        <w:spacing w:after="0" w:line="240" w:lineRule="auto"/>
        <w:contextualSpacing/>
        <w:jc w:val="both"/>
        <w:rPr>
          <w:rFonts w:ascii="Trebuchet MS" w:eastAsia="Times New Roman" w:hAnsi="Trebuchet MS" w:cs="Times New Roman"/>
          <w:bCs/>
          <w:color w:val="000000" w:themeColor="text1"/>
        </w:rPr>
      </w:pPr>
      <w:r w:rsidRPr="00F24795">
        <w:rPr>
          <w:rFonts w:ascii="Trebuchet MS" w:eastAsia="Times New Roman" w:hAnsi="Trebuchet MS" w:cs="Times New Roman"/>
          <w:bCs/>
          <w:color w:val="000000" w:themeColor="text1"/>
        </w:rPr>
        <w:t xml:space="preserve"> - art. 18, alin. (13 ) in cazul in care una dintre deciziile prevazute la alin. (8) si (9) nu se emite in termen de 5 ani de la emiterea acordului de mediu, titularul proiectului este obligat sa se adreseze autoritatii de mediu emitente in vederea confirmarii faptului ca acordul de mediu nu este depasit.</w:t>
      </w:r>
    </w:p>
    <w:p w:rsidR="00ED51CE" w:rsidRPr="00F24795" w:rsidRDefault="00ED51CE" w:rsidP="00CC1724">
      <w:pPr>
        <w:autoSpaceDE w:val="0"/>
        <w:spacing w:after="0" w:line="240" w:lineRule="auto"/>
        <w:contextualSpacing/>
        <w:jc w:val="both"/>
        <w:rPr>
          <w:rFonts w:ascii="Trebuchet MS" w:eastAsia="Calibri" w:hAnsi="Trebuchet MS" w:cs="Times New Roman"/>
          <w:b/>
          <w:bCs/>
          <w:color w:val="000000" w:themeColor="text1"/>
        </w:rPr>
      </w:pPr>
      <w:r w:rsidRPr="00F24795">
        <w:rPr>
          <w:rFonts w:ascii="Trebuchet MS" w:eastAsia="Calibri" w:hAnsi="Trebuchet MS" w:cs="Times New Roman"/>
          <w:b/>
          <w:bCs/>
          <w:color w:val="000000" w:themeColor="text1"/>
        </w:rPr>
        <w:tab/>
        <w:t>Proiectul propus nu necesita parcurgerea celorlalte etape ale procesului de evaluare a impactului asupra mediului de evaluare adecvata si de evaluare asupra corpurilor de apa.</w:t>
      </w:r>
    </w:p>
    <w:p w:rsidR="00ED51CE" w:rsidRPr="00F24795" w:rsidRDefault="00ED51CE" w:rsidP="00CC1724">
      <w:pPr>
        <w:spacing w:after="0" w:line="240" w:lineRule="auto"/>
        <w:contextualSpacing/>
        <w:jc w:val="both"/>
        <w:rPr>
          <w:rFonts w:ascii="Trebuchet MS" w:eastAsia="Times New Roman" w:hAnsi="Trebuchet MS" w:cs="Times New Roman"/>
          <w:color w:val="000000" w:themeColor="text1"/>
        </w:rPr>
      </w:pPr>
      <w:r w:rsidRPr="00F24795">
        <w:rPr>
          <w:rFonts w:ascii="Trebuchet MS" w:eastAsia="Times New Roman" w:hAnsi="Trebuchet MS" w:cs="Times New Roman"/>
          <w:color w:val="000000" w:themeColor="text1"/>
        </w:rPr>
        <w:t xml:space="preserve">           Pentru legalitatea si autenticitatea documentelor depuse la dosar se face raspunzator titularul proiectului.</w:t>
      </w:r>
    </w:p>
    <w:p w:rsidR="00ED51CE" w:rsidRPr="00F24795" w:rsidRDefault="00ED51CE" w:rsidP="00CC1724">
      <w:pPr>
        <w:spacing w:after="0" w:line="240" w:lineRule="auto"/>
        <w:jc w:val="both"/>
        <w:rPr>
          <w:rFonts w:ascii="Trebuchet MS" w:eastAsia="MS Mincho" w:hAnsi="Trebuchet MS" w:cs="Times New Roman"/>
          <w:color w:val="000000" w:themeColor="text1"/>
          <w:lang w:eastAsia="ja-JP" w:bidi="he-IL"/>
        </w:rPr>
      </w:pPr>
      <w:r w:rsidRPr="00F24795">
        <w:rPr>
          <w:rFonts w:ascii="Trebuchet MS" w:eastAsia="MS Mincho" w:hAnsi="Trebuchet MS" w:cs="Times New Roman"/>
          <w:color w:val="000000" w:themeColor="text1"/>
          <w:lang w:eastAsia="ja-JP" w:bidi="he-IL"/>
        </w:rPr>
        <w:t>Prezentul act nu exonerează de răspundere titularul, proiectantul şi/sau constructorul în cazul producerii unor accidente în timpul execuției lucrărilor sau exploatării acestora.</w:t>
      </w:r>
    </w:p>
    <w:p w:rsidR="00ED51CE" w:rsidRPr="00F24795" w:rsidRDefault="0051364D" w:rsidP="00CC1724">
      <w:pPr>
        <w:spacing w:after="0" w:line="240" w:lineRule="auto"/>
        <w:jc w:val="both"/>
        <w:rPr>
          <w:rFonts w:ascii="Trebuchet MS" w:eastAsia="MS Mincho" w:hAnsi="Trebuchet MS" w:cs="Times New Roman"/>
          <w:bCs/>
          <w:color w:val="000000" w:themeColor="text1"/>
          <w:lang w:eastAsia="ja-JP" w:bidi="he-IL"/>
        </w:rPr>
      </w:pPr>
      <w:hyperlink r:id="rId8" w:anchor="#" w:history="1"/>
      <w:r w:rsidR="00ED51CE" w:rsidRPr="00F24795">
        <w:rPr>
          <w:rFonts w:ascii="Trebuchet MS" w:eastAsia="MS Mincho" w:hAnsi="Trebuchet MS" w:cs="Times New Roman"/>
          <w:bCs/>
          <w:color w:val="000000" w:themeColor="text1"/>
          <w:lang w:eastAsia="ja-JP" w:bidi="he-IL"/>
        </w:rPr>
        <w:t>Nerespectarea prevederilor prezentei decizii a A.P.M. Brașov se sanctioneaza conform prevederilor legale în vigoare.</w:t>
      </w:r>
    </w:p>
    <w:p w:rsidR="001F0395" w:rsidRPr="00F24795" w:rsidRDefault="001F0395" w:rsidP="00CC1724">
      <w:pPr>
        <w:autoSpaceDE w:val="0"/>
        <w:autoSpaceDN w:val="0"/>
        <w:adjustRightInd w:val="0"/>
        <w:spacing w:after="0" w:line="240" w:lineRule="auto"/>
        <w:jc w:val="both"/>
        <w:rPr>
          <w:rFonts w:ascii="Trebuchet MS" w:eastAsia="Calibri" w:hAnsi="Trebuchet MS" w:cs="Times New Roman"/>
          <w:b/>
          <w:color w:val="000000" w:themeColor="text1"/>
        </w:rPr>
      </w:pPr>
    </w:p>
    <w:p w:rsidR="001F0395" w:rsidRPr="00F24795" w:rsidRDefault="001F0395" w:rsidP="001F0395">
      <w:pPr>
        <w:autoSpaceDE w:val="0"/>
        <w:autoSpaceDN w:val="0"/>
        <w:adjustRightInd w:val="0"/>
        <w:spacing w:after="0" w:line="240" w:lineRule="auto"/>
        <w:ind w:firstLine="284"/>
        <w:jc w:val="both"/>
        <w:rPr>
          <w:rFonts w:ascii="Trebuchet MS" w:eastAsia="Calibri" w:hAnsi="Trebuchet MS" w:cs="Times New Roman"/>
          <w:color w:val="000000" w:themeColor="text1"/>
        </w:rPr>
      </w:pPr>
      <w:r w:rsidRPr="00F24795">
        <w:rPr>
          <w:rFonts w:ascii="Trebuchet MS" w:eastAsia="Calibri" w:hAnsi="Trebuchet MS" w:cs="Times New Roman"/>
          <w:color w:val="000000" w:themeColor="text1"/>
        </w:rPr>
        <w:t>Prezenta decizie este valabilă pe toată perioada de realizare a proiectului, iar in situatia cand intervin elemente noi, necunoscute la data emiterii prezentei decizii, sau se modifica conditiile care au stat la baza emiterii acesteia, titularul  proiectului are obligatia de a notifica autoritatea competenta emitenta.</w:t>
      </w:r>
    </w:p>
    <w:p w:rsidR="001F0395" w:rsidRPr="00F24795" w:rsidRDefault="001F0395" w:rsidP="00CC1724">
      <w:pPr>
        <w:autoSpaceDE w:val="0"/>
        <w:autoSpaceDN w:val="0"/>
        <w:adjustRightInd w:val="0"/>
        <w:spacing w:after="0" w:line="240" w:lineRule="auto"/>
        <w:jc w:val="both"/>
        <w:rPr>
          <w:rFonts w:ascii="Trebuchet MS" w:eastAsia="Calibri" w:hAnsi="Trebuchet MS" w:cs="Times New Roman"/>
          <w:b/>
          <w:color w:val="000000" w:themeColor="text1"/>
        </w:rPr>
      </w:pPr>
    </w:p>
    <w:p w:rsidR="00ED51CE" w:rsidRPr="00F24795" w:rsidRDefault="001F0395" w:rsidP="00CC1724">
      <w:pPr>
        <w:spacing w:after="0" w:line="240" w:lineRule="auto"/>
        <w:contextualSpacing/>
        <w:jc w:val="both"/>
        <w:rPr>
          <w:rFonts w:ascii="Trebuchet MS" w:eastAsia="Calibri" w:hAnsi="Trebuchet MS" w:cs="Times New Roman"/>
          <w:color w:val="000000" w:themeColor="text1"/>
          <w:lang w:val="en-US"/>
        </w:rPr>
      </w:pPr>
      <w:r w:rsidRPr="00F24795">
        <w:rPr>
          <w:rFonts w:ascii="Trebuchet MS" w:eastAsia="Calibri" w:hAnsi="Trebuchet MS" w:cs="Times New Roman"/>
          <w:color w:val="000000" w:themeColor="text1"/>
          <w:lang w:val="en-US"/>
        </w:rPr>
        <w:t xml:space="preserve">    </w:t>
      </w:r>
      <w:proofErr w:type="gramStart"/>
      <w:r w:rsidR="00ED51CE" w:rsidRPr="00F24795">
        <w:rPr>
          <w:rFonts w:ascii="Trebuchet MS" w:eastAsia="Calibri" w:hAnsi="Trebuchet MS" w:cs="Times New Roman"/>
          <w:color w:val="000000" w:themeColor="text1"/>
          <w:lang w:val="en-US"/>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w:t>
      </w:r>
      <w:proofErr w:type="gramEnd"/>
      <w:r w:rsidR="00ED51CE" w:rsidRPr="00F24795">
        <w:rPr>
          <w:rFonts w:ascii="Trebuchet MS" w:eastAsia="Calibri" w:hAnsi="Trebuchet MS" w:cs="Times New Roman"/>
          <w:color w:val="000000" w:themeColor="text1"/>
          <w:lang w:val="en-US"/>
        </w:rPr>
        <w:t xml:space="preserve"> </w:t>
      </w:r>
      <w:proofErr w:type="gramStart"/>
      <w:r w:rsidR="00ED51CE" w:rsidRPr="00F24795">
        <w:rPr>
          <w:rFonts w:ascii="Trebuchet MS" w:eastAsia="Calibri" w:hAnsi="Trebuchet MS" w:cs="Times New Roman"/>
          <w:color w:val="000000" w:themeColor="text1"/>
          <w:lang w:val="en-US"/>
        </w:rPr>
        <w:t>554/2004</w:t>
      </w:r>
      <w:proofErr w:type="gramEnd"/>
      <w:r w:rsidR="00ED51CE" w:rsidRPr="00F24795">
        <w:rPr>
          <w:rFonts w:ascii="Trebuchet MS" w:eastAsia="Calibri" w:hAnsi="Trebuchet MS" w:cs="Times New Roman"/>
          <w:color w:val="000000" w:themeColor="text1"/>
          <w:lang w:val="en-US"/>
        </w:rPr>
        <w:t>, cu modificările şi completările ulterioare.</w:t>
      </w:r>
    </w:p>
    <w:p w:rsidR="00ED51CE" w:rsidRPr="00F24795" w:rsidRDefault="00ED51CE" w:rsidP="00CC1724">
      <w:pPr>
        <w:spacing w:after="0" w:line="240" w:lineRule="auto"/>
        <w:contextualSpacing/>
        <w:jc w:val="both"/>
        <w:rPr>
          <w:rFonts w:ascii="Trebuchet MS" w:eastAsia="Calibri" w:hAnsi="Trebuchet MS" w:cs="Times New Roman"/>
          <w:color w:val="000000" w:themeColor="text1"/>
          <w:lang w:val="en-US"/>
        </w:rPr>
      </w:pPr>
      <w:r w:rsidRPr="00F24795">
        <w:rPr>
          <w:rFonts w:ascii="Trebuchet MS" w:eastAsia="Calibri" w:hAnsi="Trebuchet MS" w:cs="Times New Roman"/>
          <w:color w:val="000000" w:themeColor="text1"/>
          <w:lang w:val="en-US"/>
        </w:rPr>
        <w:t xml:space="preserve">    Se poate adresa instanţei de contencios administrativ competente şi orice organizaţie neguvernamentală care îndeplineşte condiţiile prevăzute la art. </w:t>
      </w:r>
      <w:proofErr w:type="gramStart"/>
      <w:r w:rsidRPr="00F24795">
        <w:rPr>
          <w:rFonts w:ascii="Trebuchet MS" w:eastAsia="Calibri" w:hAnsi="Trebuchet MS" w:cs="Times New Roman"/>
          <w:color w:val="000000" w:themeColor="text1"/>
          <w:lang w:val="en-US"/>
        </w:rPr>
        <w:t>2</w:t>
      </w:r>
      <w:proofErr w:type="gramEnd"/>
      <w:r w:rsidRPr="00F24795">
        <w:rPr>
          <w:rFonts w:ascii="Trebuchet MS" w:eastAsia="Calibri" w:hAnsi="Trebuchet MS" w:cs="Times New Roman"/>
          <w:color w:val="000000" w:themeColor="text1"/>
          <w:lang w:val="en-US"/>
        </w:rPr>
        <w:t xml:space="preserve"> din Legea nr. </w:t>
      </w:r>
      <w:proofErr w:type="gramStart"/>
      <w:r w:rsidRPr="00F24795">
        <w:rPr>
          <w:rFonts w:ascii="Trebuchet MS" w:eastAsia="Calibri" w:hAnsi="Trebuchet MS" w:cs="Times New Roman"/>
          <w:color w:val="000000" w:themeColor="text1"/>
          <w:lang w:val="en-US"/>
        </w:rPr>
        <w:t>292/2018</w:t>
      </w:r>
      <w:proofErr w:type="gramEnd"/>
      <w:r w:rsidRPr="00F24795">
        <w:rPr>
          <w:rFonts w:ascii="Trebuchet MS" w:eastAsia="Calibri" w:hAnsi="Trebuchet MS" w:cs="Times New Roman"/>
          <w:color w:val="000000" w:themeColor="text1"/>
          <w:lang w:val="en-US"/>
        </w:rPr>
        <w:t xml:space="preserve"> privind evaluarea impactului anumitor proiecte publice şi private asupra mediului, considerându-se că acestea sunt vătămate într-un drept al lor sau într-un interes legitim.</w:t>
      </w:r>
    </w:p>
    <w:p w:rsidR="00ED51CE" w:rsidRPr="00F24795" w:rsidRDefault="00ED51CE" w:rsidP="00CC1724">
      <w:pPr>
        <w:spacing w:after="0" w:line="240" w:lineRule="auto"/>
        <w:contextualSpacing/>
        <w:jc w:val="both"/>
        <w:rPr>
          <w:rFonts w:ascii="Trebuchet MS" w:eastAsia="Calibri" w:hAnsi="Trebuchet MS" w:cs="Times New Roman"/>
          <w:color w:val="000000" w:themeColor="text1"/>
          <w:lang w:val="en-US"/>
        </w:rPr>
      </w:pPr>
      <w:r w:rsidRPr="00F24795">
        <w:rPr>
          <w:rFonts w:ascii="Trebuchet MS" w:eastAsia="Calibri" w:hAnsi="Trebuchet MS" w:cs="Times New Roman"/>
          <w:color w:val="000000" w:themeColor="text1"/>
          <w:lang w:val="en-U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D51CE" w:rsidRPr="00F24795" w:rsidRDefault="00ED51CE" w:rsidP="00CC1724">
      <w:pPr>
        <w:spacing w:after="0" w:line="240" w:lineRule="auto"/>
        <w:contextualSpacing/>
        <w:jc w:val="both"/>
        <w:rPr>
          <w:rFonts w:ascii="Trebuchet MS" w:eastAsia="Calibri" w:hAnsi="Trebuchet MS" w:cs="Times New Roman"/>
          <w:color w:val="000000" w:themeColor="text1"/>
          <w:lang w:val="en-US"/>
        </w:rPr>
      </w:pPr>
      <w:r w:rsidRPr="00F24795">
        <w:rPr>
          <w:rFonts w:ascii="Trebuchet MS" w:eastAsia="Calibri" w:hAnsi="Trebuchet MS" w:cs="Times New Roman"/>
          <w:color w:val="000000" w:themeColor="text1"/>
          <w:lang w:val="en-US"/>
        </w:rPr>
        <w:t xml:space="preserve">    Înainte de a se adresa instanţei de contencios administrativ competente, </w:t>
      </w:r>
      <w:proofErr w:type="gramStart"/>
      <w:r w:rsidRPr="00F24795">
        <w:rPr>
          <w:rFonts w:ascii="Trebuchet MS" w:eastAsia="Calibri" w:hAnsi="Trebuchet MS" w:cs="Times New Roman"/>
          <w:color w:val="000000" w:themeColor="text1"/>
          <w:lang w:val="en-US"/>
        </w:rPr>
        <w:t>persoanele prevăzute la art</w:t>
      </w:r>
      <w:proofErr w:type="gramEnd"/>
      <w:r w:rsidRPr="00F24795">
        <w:rPr>
          <w:rFonts w:ascii="Trebuchet MS" w:eastAsia="Calibri" w:hAnsi="Trebuchet MS" w:cs="Times New Roman"/>
          <w:color w:val="000000" w:themeColor="text1"/>
          <w:lang w:val="en-US"/>
        </w:rPr>
        <w:t xml:space="preserve">. </w:t>
      </w:r>
      <w:proofErr w:type="gramStart"/>
      <w:r w:rsidRPr="00F24795">
        <w:rPr>
          <w:rFonts w:ascii="Trebuchet MS" w:eastAsia="Calibri" w:hAnsi="Trebuchet MS" w:cs="Times New Roman"/>
          <w:color w:val="000000" w:themeColor="text1"/>
          <w:lang w:val="en-US"/>
        </w:rPr>
        <w:t>21</w:t>
      </w:r>
      <w:proofErr w:type="gramEnd"/>
      <w:r w:rsidRPr="00F24795">
        <w:rPr>
          <w:rFonts w:ascii="Trebuchet MS" w:eastAsia="Calibri" w:hAnsi="Trebuchet MS" w:cs="Times New Roman"/>
          <w:color w:val="000000" w:themeColor="text1"/>
          <w:lang w:val="en-US"/>
        </w:rPr>
        <w:t xml:space="preserve"> din Legea nr. 292/2018 privind evaluarea impactului anumitor proiecte publice şi private asupra mediului au obligaţia </w:t>
      </w:r>
      <w:proofErr w:type="gramStart"/>
      <w:r w:rsidRPr="00F24795">
        <w:rPr>
          <w:rFonts w:ascii="Trebuchet MS" w:eastAsia="Calibri" w:hAnsi="Trebuchet MS" w:cs="Times New Roman"/>
          <w:color w:val="000000" w:themeColor="text1"/>
          <w:lang w:val="en-US"/>
        </w:rPr>
        <w:t>să</w:t>
      </w:r>
      <w:proofErr w:type="gramEnd"/>
      <w:r w:rsidRPr="00F24795">
        <w:rPr>
          <w:rFonts w:ascii="Trebuchet MS" w:eastAsia="Calibri" w:hAnsi="Trebuchet MS" w:cs="Times New Roman"/>
          <w:color w:val="000000" w:themeColor="text1"/>
          <w:lang w:val="en-US"/>
        </w:rPr>
        <w:t xml:space="preserve"> solicite autorităţii publice emitente a deciziei prevăzute la art. </w:t>
      </w:r>
      <w:proofErr w:type="gramStart"/>
      <w:r w:rsidRPr="00F24795">
        <w:rPr>
          <w:rFonts w:ascii="Trebuchet MS" w:eastAsia="Calibri" w:hAnsi="Trebuchet MS" w:cs="Times New Roman"/>
          <w:color w:val="000000" w:themeColor="text1"/>
          <w:lang w:val="en-US"/>
        </w:rPr>
        <w:t>21</w:t>
      </w:r>
      <w:proofErr w:type="gramEnd"/>
      <w:r w:rsidRPr="00F24795">
        <w:rPr>
          <w:rFonts w:ascii="Trebuchet MS" w:eastAsia="Calibri" w:hAnsi="Trebuchet MS" w:cs="Times New Roman"/>
          <w:color w:val="000000" w:themeColor="text1"/>
          <w:lang w:val="en-US"/>
        </w:rPr>
        <w:t xml:space="preserve"> alin. (3) </w:t>
      </w:r>
      <w:proofErr w:type="gramStart"/>
      <w:r w:rsidRPr="00F24795">
        <w:rPr>
          <w:rFonts w:ascii="Trebuchet MS" w:eastAsia="Calibri" w:hAnsi="Trebuchet MS" w:cs="Times New Roman"/>
          <w:color w:val="000000" w:themeColor="text1"/>
          <w:lang w:val="en-US"/>
        </w:rPr>
        <w:t>sau</w:t>
      </w:r>
      <w:proofErr w:type="gramEnd"/>
      <w:r w:rsidRPr="00F24795">
        <w:rPr>
          <w:rFonts w:ascii="Trebuchet MS" w:eastAsia="Calibri" w:hAnsi="Trebuchet MS" w:cs="Times New Roman"/>
          <w:color w:val="000000" w:themeColor="text1"/>
          <w:lang w:val="en-US"/>
        </w:rPr>
        <w:t xml:space="preserve"> autorităţii ierarhic superioare revocarea, în tot sau în parte, a respectivei decizii. Solicitarea trebuie înregistrată în termen de 30 de zile de la data aducerii la cunoştinţa publicului a deciziei.</w:t>
      </w:r>
    </w:p>
    <w:p w:rsidR="00ED51CE" w:rsidRPr="00F24795" w:rsidRDefault="00ED51CE" w:rsidP="00CC1724">
      <w:pPr>
        <w:spacing w:after="0" w:line="240" w:lineRule="auto"/>
        <w:contextualSpacing/>
        <w:jc w:val="both"/>
        <w:rPr>
          <w:rFonts w:ascii="Trebuchet MS" w:eastAsia="Calibri" w:hAnsi="Trebuchet MS" w:cs="Times New Roman"/>
          <w:color w:val="000000" w:themeColor="text1"/>
          <w:lang w:val="en-US"/>
        </w:rPr>
      </w:pPr>
      <w:r w:rsidRPr="00F24795">
        <w:rPr>
          <w:rFonts w:ascii="Trebuchet MS" w:eastAsia="Calibri" w:hAnsi="Trebuchet MS" w:cs="Times New Roman"/>
          <w:color w:val="000000" w:themeColor="text1"/>
          <w:lang w:val="en-US"/>
        </w:rPr>
        <w:lastRenderedPageBreak/>
        <w:t xml:space="preserve">    Autoritatea publică emitentă are obligaţia de </w:t>
      </w:r>
      <w:proofErr w:type="gramStart"/>
      <w:r w:rsidRPr="00F24795">
        <w:rPr>
          <w:rFonts w:ascii="Trebuchet MS" w:eastAsia="Calibri" w:hAnsi="Trebuchet MS" w:cs="Times New Roman"/>
          <w:color w:val="000000" w:themeColor="text1"/>
          <w:lang w:val="en-US"/>
        </w:rPr>
        <w:t>a</w:t>
      </w:r>
      <w:proofErr w:type="gramEnd"/>
      <w:r w:rsidRPr="00F24795">
        <w:rPr>
          <w:rFonts w:ascii="Trebuchet MS" w:eastAsia="Calibri" w:hAnsi="Trebuchet MS" w:cs="Times New Roman"/>
          <w:color w:val="000000" w:themeColor="text1"/>
          <w:lang w:val="en-US"/>
        </w:rPr>
        <w:t xml:space="preserve"> răspunde la plângerea prealabilă prevăzută la art. </w:t>
      </w:r>
      <w:proofErr w:type="gramStart"/>
      <w:r w:rsidRPr="00F24795">
        <w:rPr>
          <w:rFonts w:ascii="Trebuchet MS" w:eastAsia="Calibri" w:hAnsi="Trebuchet MS" w:cs="Times New Roman"/>
          <w:color w:val="000000" w:themeColor="text1"/>
          <w:lang w:val="en-US"/>
        </w:rPr>
        <w:t>22</w:t>
      </w:r>
      <w:proofErr w:type="gramEnd"/>
      <w:r w:rsidRPr="00F24795">
        <w:rPr>
          <w:rFonts w:ascii="Trebuchet MS" w:eastAsia="Calibri" w:hAnsi="Trebuchet MS" w:cs="Times New Roman"/>
          <w:color w:val="000000" w:themeColor="text1"/>
          <w:lang w:val="en-US"/>
        </w:rPr>
        <w:t xml:space="preserve"> alin. (1) </w:t>
      </w:r>
      <w:proofErr w:type="gramStart"/>
      <w:r w:rsidRPr="00F24795">
        <w:rPr>
          <w:rFonts w:ascii="Trebuchet MS" w:eastAsia="Calibri" w:hAnsi="Trebuchet MS" w:cs="Times New Roman"/>
          <w:color w:val="000000" w:themeColor="text1"/>
          <w:lang w:val="en-US"/>
        </w:rPr>
        <w:t>în</w:t>
      </w:r>
      <w:proofErr w:type="gramEnd"/>
      <w:r w:rsidRPr="00F24795">
        <w:rPr>
          <w:rFonts w:ascii="Trebuchet MS" w:eastAsia="Calibri" w:hAnsi="Trebuchet MS" w:cs="Times New Roman"/>
          <w:color w:val="000000" w:themeColor="text1"/>
          <w:lang w:val="en-US"/>
        </w:rPr>
        <w:t xml:space="preserve"> termen de 30 de zile de la data înregistrării acesteia la acea autoritate.</w:t>
      </w:r>
    </w:p>
    <w:p w:rsidR="00ED51CE" w:rsidRPr="00F24795" w:rsidRDefault="00ED51CE" w:rsidP="00CC1724">
      <w:pPr>
        <w:spacing w:after="0" w:line="240" w:lineRule="auto"/>
        <w:contextualSpacing/>
        <w:jc w:val="both"/>
        <w:rPr>
          <w:rFonts w:ascii="Trebuchet MS" w:eastAsia="Calibri" w:hAnsi="Trebuchet MS" w:cs="Times New Roman"/>
          <w:color w:val="000000" w:themeColor="text1"/>
          <w:lang w:val="en-US"/>
        </w:rPr>
      </w:pPr>
      <w:r w:rsidRPr="00F24795">
        <w:rPr>
          <w:rFonts w:ascii="Trebuchet MS" w:eastAsia="Calibri" w:hAnsi="Trebuchet MS" w:cs="Times New Roman"/>
          <w:color w:val="000000" w:themeColor="text1"/>
          <w:lang w:val="en-US"/>
        </w:rPr>
        <w:t xml:space="preserve">    Procedura de soluţionare a plângerii prealabile prevăzută la art. </w:t>
      </w:r>
      <w:proofErr w:type="gramStart"/>
      <w:r w:rsidRPr="00F24795">
        <w:rPr>
          <w:rFonts w:ascii="Trebuchet MS" w:eastAsia="Calibri" w:hAnsi="Trebuchet MS" w:cs="Times New Roman"/>
          <w:color w:val="000000" w:themeColor="text1"/>
          <w:lang w:val="en-US"/>
        </w:rPr>
        <w:t>22</w:t>
      </w:r>
      <w:proofErr w:type="gramEnd"/>
      <w:r w:rsidRPr="00F24795">
        <w:rPr>
          <w:rFonts w:ascii="Trebuchet MS" w:eastAsia="Calibri" w:hAnsi="Trebuchet MS" w:cs="Times New Roman"/>
          <w:color w:val="000000" w:themeColor="text1"/>
          <w:lang w:val="en-US"/>
        </w:rPr>
        <w:t xml:space="preserve"> alin. (1) </w:t>
      </w:r>
      <w:proofErr w:type="gramStart"/>
      <w:r w:rsidRPr="00F24795">
        <w:rPr>
          <w:rFonts w:ascii="Trebuchet MS" w:eastAsia="Calibri" w:hAnsi="Trebuchet MS" w:cs="Times New Roman"/>
          <w:color w:val="000000" w:themeColor="text1"/>
          <w:lang w:val="en-US"/>
        </w:rPr>
        <w:t>este</w:t>
      </w:r>
      <w:proofErr w:type="gramEnd"/>
      <w:r w:rsidRPr="00F24795">
        <w:rPr>
          <w:rFonts w:ascii="Trebuchet MS" w:eastAsia="Calibri" w:hAnsi="Trebuchet MS" w:cs="Times New Roman"/>
          <w:color w:val="000000" w:themeColor="text1"/>
          <w:lang w:val="en-US"/>
        </w:rPr>
        <w:t xml:space="preserve"> gratuită şi trebuie să fie echitabilă, rapidă şi corectă.</w:t>
      </w:r>
    </w:p>
    <w:p w:rsidR="00ED51CE" w:rsidRPr="00F24795" w:rsidRDefault="00ED51CE" w:rsidP="00CC1724">
      <w:pPr>
        <w:spacing w:after="0" w:line="240" w:lineRule="auto"/>
        <w:contextualSpacing/>
        <w:jc w:val="both"/>
        <w:rPr>
          <w:rFonts w:ascii="Trebuchet MS" w:eastAsia="Calibri" w:hAnsi="Trebuchet MS" w:cs="Times New Roman"/>
          <w:color w:val="000000" w:themeColor="text1"/>
          <w:lang w:val="en-US"/>
        </w:rPr>
      </w:pPr>
      <w:r w:rsidRPr="00F24795">
        <w:rPr>
          <w:rFonts w:ascii="Trebuchet MS" w:eastAsia="Calibri" w:hAnsi="Trebuchet MS" w:cs="Times New Roman"/>
          <w:color w:val="000000" w:themeColor="text1"/>
          <w:lang w:val="en-US"/>
        </w:rPr>
        <w:t xml:space="preserve">    Prezenta decizie poate fi contestată în conformitate cu prevederile Legii nr. </w:t>
      </w:r>
      <w:proofErr w:type="gramStart"/>
      <w:r w:rsidRPr="00F24795">
        <w:rPr>
          <w:rFonts w:ascii="Trebuchet MS" w:eastAsia="Calibri" w:hAnsi="Trebuchet MS" w:cs="Times New Roman"/>
          <w:color w:val="000000" w:themeColor="text1"/>
          <w:lang w:val="en-US"/>
        </w:rPr>
        <w:t>292/2018</w:t>
      </w:r>
      <w:proofErr w:type="gramEnd"/>
      <w:r w:rsidRPr="00F24795">
        <w:rPr>
          <w:rFonts w:ascii="Trebuchet MS" w:eastAsia="Calibri" w:hAnsi="Trebuchet MS" w:cs="Times New Roman"/>
          <w:color w:val="000000" w:themeColor="text1"/>
          <w:lang w:val="en-US"/>
        </w:rPr>
        <w:t xml:space="preserve"> privind evaluarea impactului anumitor proiecte publice şi private asupra mediului şi ale Legii nr. </w:t>
      </w:r>
      <w:proofErr w:type="gramStart"/>
      <w:r w:rsidRPr="00F24795">
        <w:rPr>
          <w:rFonts w:ascii="Trebuchet MS" w:eastAsia="Calibri" w:hAnsi="Trebuchet MS" w:cs="Times New Roman"/>
          <w:color w:val="000000" w:themeColor="text1"/>
          <w:lang w:val="en-US"/>
        </w:rPr>
        <w:t>554/2004</w:t>
      </w:r>
      <w:proofErr w:type="gramEnd"/>
      <w:r w:rsidRPr="00F24795">
        <w:rPr>
          <w:rFonts w:ascii="Trebuchet MS" w:eastAsia="Calibri" w:hAnsi="Trebuchet MS" w:cs="Times New Roman"/>
          <w:color w:val="000000" w:themeColor="text1"/>
          <w:lang w:val="en-US"/>
        </w:rPr>
        <w:t>, cu modificările şi completările ulterioare.</w:t>
      </w:r>
    </w:p>
    <w:p w:rsidR="00ED51CE" w:rsidRPr="00F24795" w:rsidRDefault="00ED51CE" w:rsidP="00CC1724">
      <w:pPr>
        <w:spacing w:after="0" w:line="240" w:lineRule="auto"/>
        <w:contextualSpacing/>
        <w:jc w:val="both"/>
        <w:rPr>
          <w:rFonts w:ascii="Trebuchet MS" w:eastAsia="Calibri" w:hAnsi="Trebuchet MS" w:cs="Times New Roman"/>
          <w:color w:val="000000" w:themeColor="text1"/>
          <w:lang w:val="en-US"/>
        </w:rPr>
      </w:pPr>
    </w:p>
    <w:p w:rsidR="00ED51CE" w:rsidRPr="00F24795" w:rsidRDefault="00ED51CE" w:rsidP="00CC1724">
      <w:pPr>
        <w:spacing w:after="0" w:line="240" w:lineRule="auto"/>
        <w:contextualSpacing/>
        <w:jc w:val="both"/>
        <w:rPr>
          <w:rFonts w:ascii="Trebuchet MS" w:eastAsia="Calibri" w:hAnsi="Trebuchet MS" w:cs="Times New Roman"/>
          <w:color w:val="000000" w:themeColor="text1"/>
          <w:lang w:val="en-US"/>
        </w:rPr>
      </w:pPr>
    </w:p>
    <w:p w:rsidR="00ED51CE" w:rsidRPr="00F24795" w:rsidRDefault="00ED51CE" w:rsidP="00CC1724">
      <w:pPr>
        <w:spacing w:after="0" w:line="240" w:lineRule="auto"/>
        <w:contextualSpacing/>
        <w:jc w:val="both"/>
        <w:rPr>
          <w:rFonts w:ascii="Trebuchet MS" w:eastAsia="Calibri" w:hAnsi="Trebuchet MS" w:cs="Times New Roman"/>
          <w:b/>
          <w:color w:val="000000" w:themeColor="text1"/>
        </w:rPr>
      </w:pPr>
      <w:r w:rsidRPr="00F24795">
        <w:rPr>
          <w:rFonts w:ascii="Trebuchet MS" w:eastAsia="Calibri" w:hAnsi="Trebuchet MS" w:cs="Times New Roman"/>
          <w:b/>
          <w:color w:val="000000" w:themeColor="text1"/>
        </w:rPr>
        <w:t xml:space="preserve">                                                 DIRECTOR EXECUTIV,</w:t>
      </w:r>
    </w:p>
    <w:p w:rsidR="00ED51CE" w:rsidRPr="00F24795" w:rsidRDefault="00ED51CE" w:rsidP="00CC1724">
      <w:pPr>
        <w:spacing w:after="0" w:line="240" w:lineRule="auto"/>
        <w:contextualSpacing/>
        <w:jc w:val="both"/>
        <w:rPr>
          <w:rFonts w:ascii="Trebuchet MS" w:eastAsia="Calibri" w:hAnsi="Trebuchet MS" w:cs="Times New Roman"/>
          <w:b/>
          <w:color w:val="000000" w:themeColor="text1"/>
        </w:rPr>
      </w:pPr>
      <w:r w:rsidRPr="00F24795">
        <w:rPr>
          <w:rFonts w:ascii="Trebuchet MS" w:eastAsia="Calibri" w:hAnsi="Trebuchet MS" w:cs="Times New Roman"/>
          <w:b/>
          <w:color w:val="000000" w:themeColor="text1"/>
        </w:rPr>
        <w:t xml:space="preserve">                                               Ciprian Marius BĂNCILĂ       </w:t>
      </w:r>
    </w:p>
    <w:p w:rsidR="00321C20" w:rsidRPr="00F24795" w:rsidRDefault="00321C20" w:rsidP="00CC1724">
      <w:pPr>
        <w:spacing w:after="0" w:line="240" w:lineRule="auto"/>
        <w:contextualSpacing/>
        <w:jc w:val="both"/>
        <w:rPr>
          <w:rFonts w:ascii="Trebuchet MS" w:eastAsia="Calibri" w:hAnsi="Trebuchet MS" w:cs="Times New Roman"/>
          <w:b/>
          <w:color w:val="000000" w:themeColor="text1"/>
        </w:rPr>
      </w:pPr>
    </w:p>
    <w:p w:rsidR="00ED51CE" w:rsidRPr="00F24795" w:rsidRDefault="00ED51CE" w:rsidP="00CC1724">
      <w:pPr>
        <w:spacing w:after="0" w:line="240" w:lineRule="auto"/>
        <w:contextualSpacing/>
        <w:jc w:val="both"/>
        <w:rPr>
          <w:rFonts w:ascii="Trebuchet MS" w:eastAsia="Calibri" w:hAnsi="Trebuchet MS" w:cs="Times New Roman"/>
          <w:b/>
          <w:color w:val="000000" w:themeColor="text1"/>
        </w:rPr>
      </w:pPr>
      <w:r w:rsidRPr="00F24795">
        <w:rPr>
          <w:rFonts w:ascii="Trebuchet MS" w:eastAsia="Calibri" w:hAnsi="Trebuchet MS" w:cs="Times New Roman"/>
          <w:b/>
          <w:color w:val="000000" w:themeColor="text1"/>
        </w:rPr>
        <w:t xml:space="preserve">                                                                             </w:t>
      </w:r>
    </w:p>
    <w:p w:rsidR="00ED51CE" w:rsidRPr="00F24795" w:rsidRDefault="00ED51CE" w:rsidP="00CC1724">
      <w:pPr>
        <w:spacing w:after="0" w:line="240" w:lineRule="auto"/>
        <w:contextualSpacing/>
        <w:jc w:val="both"/>
        <w:rPr>
          <w:rFonts w:ascii="Trebuchet MS" w:eastAsia="Calibri" w:hAnsi="Trebuchet MS" w:cs="Times New Roman"/>
          <w:b/>
          <w:color w:val="000000" w:themeColor="text1"/>
        </w:rPr>
      </w:pPr>
      <w:r w:rsidRPr="00F24795">
        <w:rPr>
          <w:rFonts w:ascii="Trebuchet MS" w:eastAsia="Calibri" w:hAnsi="Trebuchet MS" w:cs="Times New Roman"/>
          <w:b/>
          <w:color w:val="000000" w:themeColor="text1"/>
        </w:rPr>
        <w:t xml:space="preserve">                                                                                               </w:t>
      </w:r>
    </w:p>
    <w:p w:rsidR="00ED51CE" w:rsidRPr="00F24795" w:rsidRDefault="00ED51CE" w:rsidP="00CC1724">
      <w:pPr>
        <w:spacing w:after="0" w:line="240" w:lineRule="auto"/>
        <w:contextualSpacing/>
        <w:jc w:val="both"/>
        <w:rPr>
          <w:rFonts w:ascii="Trebuchet MS" w:eastAsia="Calibri" w:hAnsi="Trebuchet MS" w:cs="Times New Roman"/>
          <w:b/>
          <w:color w:val="000000" w:themeColor="text1"/>
        </w:rPr>
      </w:pPr>
      <w:r w:rsidRPr="00F24795">
        <w:rPr>
          <w:rFonts w:ascii="Trebuchet MS" w:eastAsia="Calibri" w:hAnsi="Trebuchet MS" w:cs="Times New Roman"/>
          <w:b/>
          <w:color w:val="000000" w:themeColor="text1"/>
        </w:rPr>
        <w:t xml:space="preserve">   ȘEF   SERVICIU  A.A.A.                                                </w:t>
      </w:r>
      <w:r w:rsidR="00321C20" w:rsidRPr="00F24795">
        <w:rPr>
          <w:rFonts w:ascii="Trebuchet MS" w:eastAsia="Calibri" w:hAnsi="Trebuchet MS" w:cs="Times New Roman"/>
          <w:b/>
          <w:color w:val="000000" w:themeColor="text1"/>
        </w:rPr>
        <w:t xml:space="preserve">          </w:t>
      </w:r>
      <w:r w:rsidRPr="00F24795">
        <w:rPr>
          <w:rFonts w:ascii="Trebuchet MS" w:eastAsia="Calibri" w:hAnsi="Trebuchet MS" w:cs="Times New Roman"/>
          <w:b/>
          <w:color w:val="000000" w:themeColor="text1"/>
        </w:rPr>
        <w:t xml:space="preserve">        ȘEF BIROU C.F.M.</w:t>
      </w:r>
    </w:p>
    <w:p w:rsidR="00321C20" w:rsidRPr="00F24795" w:rsidRDefault="00ED51CE" w:rsidP="00CC1724">
      <w:pPr>
        <w:spacing w:after="0" w:line="240" w:lineRule="auto"/>
        <w:contextualSpacing/>
        <w:jc w:val="both"/>
        <w:rPr>
          <w:rFonts w:ascii="Trebuchet MS" w:eastAsia="Calibri" w:hAnsi="Trebuchet MS" w:cs="Times New Roman"/>
          <w:b/>
          <w:color w:val="000000" w:themeColor="text1"/>
        </w:rPr>
      </w:pPr>
      <w:r w:rsidRPr="00F24795">
        <w:rPr>
          <w:rFonts w:ascii="Trebuchet MS" w:eastAsia="Calibri" w:hAnsi="Trebuchet MS" w:cs="Times New Roman"/>
          <w:b/>
          <w:color w:val="000000" w:themeColor="text1"/>
        </w:rPr>
        <w:t xml:space="preserve">Liliana Cristina COPACEA                                                  </w:t>
      </w:r>
      <w:r w:rsidR="00321C20" w:rsidRPr="00F24795">
        <w:rPr>
          <w:rFonts w:ascii="Trebuchet MS" w:eastAsia="Calibri" w:hAnsi="Trebuchet MS" w:cs="Times New Roman"/>
          <w:b/>
          <w:color w:val="000000" w:themeColor="text1"/>
        </w:rPr>
        <w:t xml:space="preserve">          </w:t>
      </w:r>
      <w:r w:rsidRPr="00F24795">
        <w:rPr>
          <w:rFonts w:ascii="Trebuchet MS" w:eastAsia="Calibri" w:hAnsi="Trebuchet MS" w:cs="Times New Roman"/>
          <w:b/>
          <w:color w:val="000000" w:themeColor="text1"/>
        </w:rPr>
        <w:t xml:space="preserve">       </w:t>
      </w:r>
      <w:r w:rsidR="00082489" w:rsidRPr="00F24795">
        <w:rPr>
          <w:rFonts w:ascii="Trebuchet MS" w:eastAsia="Calibri" w:hAnsi="Trebuchet MS" w:cs="Times New Roman"/>
          <w:b/>
          <w:color w:val="000000" w:themeColor="text1"/>
        </w:rPr>
        <w:t>Daniel BORDEI</w:t>
      </w:r>
    </w:p>
    <w:p w:rsidR="00ED51CE" w:rsidRPr="00F24795" w:rsidRDefault="00ED51CE" w:rsidP="00CC1724">
      <w:pPr>
        <w:spacing w:after="0" w:line="240" w:lineRule="auto"/>
        <w:contextualSpacing/>
        <w:jc w:val="both"/>
        <w:rPr>
          <w:rFonts w:ascii="Trebuchet MS" w:eastAsia="Calibri" w:hAnsi="Trebuchet MS" w:cs="Times New Roman"/>
          <w:b/>
          <w:color w:val="000000" w:themeColor="text1"/>
        </w:rPr>
      </w:pPr>
    </w:p>
    <w:p w:rsidR="00ED51CE" w:rsidRPr="00F24795" w:rsidRDefault="00ED51CE" w:rsidP="00CC1724">
      <w:pPr>
        <w:spacing w:after="0" w:line="240" w:lineRule="auto"/>
        <w:contextualSpacing/>
        <w:jc w:val="both"/>
        <w:rPr>
          <w:rFonts w:ascii="Trebuchet MS" w:eastAsia="Calibri" w:hAnsi="Trebuchet MS" w:cs="Times New Roman"/>
          <w:b/>
          <w:color w:val="000000" w:themeColor="text1"/>
        </w:rPr>
      </w:pPr>
      <w:r w:rsidRPr="00F24795">
        <w:rPr>
          <w:rFonts w:ascii="Trebuchet MS" w:eastAsia="Calibri" w:hAnsi="Trebuchet MS" w:cs="Times New Roman"/>
          <w:b/>
          <w:color w:val="000000" w:themeColor="text1"/>
        </w:rPr>
        <w:t xml:space="preserve">                 </w:t>
      </w:r>
    </w:p>
    <w:p w:rsidR="00ED51CE" w:rsidRPr="00F24795" w:rsidRDefault="00ED51CE" w:rsidP="00CC1724">
      <w:pPr>
        <w:spacing w:after="0" w:line="240" w:lineRule="auto"/>
        <w:contextualSpacing/>
        <w:jc w:val="both"/>
        <w:rPr>
          <w:rFonts w:ascii="Trebuchet MS" w:eastAsia="Calibri" w:hAnsi="Trebuchet MS" w:cs="Times New Roman"/>
          <w:b/>
          <w:color w:val="000000" w:themeColor="text1"/>
        </w:rPr>
      </w:pPr>
      <w:r w:rsidRPr="00F24795">
        <w:rPr>
          <w:rFonts w:ascii="Trebuchet MS" w:eastAsia="Calibri" w:hAnsi="Trebuchet MS" w:cs="Times New Roman"/>
          <w:b/>
          <w:color w:val="000000" w:themeColor="text1"/>
        </w:rPr>
        <w:t xml:space="preserve">             ÎNTOCMIT:                                                            </w:t>
      </w:r>
      <w:r w:rsidR="00321C20" w:rsidRPr="00F24795">
        <w:rPr>
          <w:rFonts w:ascii="Trebuchet MS" w:eastAsia="Calibri" w:hAnsi="Trebuchet MS" w:cs="Times New Roman"/>
          <w:b/>
          <w:color w:val="000000" w:themeColor="text1"/>
        </w:rPr>
        <w:t xml:space="preserve">        </w:t>
      </w:r>
      <w:r w:rsidRPr="00F24795">
        <w:rPr>
          <w:rFonts w:ascii="Trebuchet MS" w:eastAsia="Calibri" w:hAnsi="Trebuchet MS" w:cs="Times New Roman"/>
          <w:b/>
          <w:color w:val="000000" w:themeColor="text1"/>
        </w:rPr>
        <w:t xml:space="preserve">       </w:t>
      </w:r>
      <w:r w:rsidR="000046A3" w:rsidRPr="00F24795">
        <w:rPr>
          <w:rFonts w:ascii="Trebuchet MS" w:eastAsia="Calibri" w:hAnsi="Trebuchet MS" w:cs="Times New Roman"/>
          <w:b/>
          <w:color w:val="000000" w:themeColor="text1"/>
        </w:rPr>
        <w:t xml:space="preserve">   </w:t>
      </w:r>
      <w:r w:rsidRPr="00F24795">
        <w:rPr>
          <w:rFonts w:ascii="Trebuchet MS" w:eastAsia="Calibri" w:hAnsi="Trebuchet MS" w:cs="Times New Roman"/>
          <w:b/>
          <w:color w:val="000000" w:themeColor="text1"/>
        </w:rPr>
        <w:t xml:space="preserve">   ÎNTOCMIT:                                              </w:t>
      </w:r>
    </w:p>
    <w:p w:rsidR="00ED51CE" w:rsidRPr="00F24795" w:rsidRDefault="00ED51CE" w:rsidP="00CC1724">
      <w:pPr>
        <w:spacing w:after="0" w:line="240" w:lineRule="auto"/>
        <w:contextualSpacing/>
        <w:jc w:val="both"/>
        <w:rPr>
          <w:rFonts w:ascii="Trebuchet MS" w:eastAsia="Calibri" w:hAnsi="Trebuchet MS" w:cs="Times New Roman"/>
          <w:b/>
          <w:color w:val="000000" w:themeColor="text1"/>
          <w:lang w:eastAsia="ar-SA"/>
        </w:rPr>
      </w:pPr>
      <w:r w:rsidRPr="00F24795">
        <w:rPr>
          <w:rFonts w:ascii="Trebuchet MS" w:eastAsia="Calibri" w:hAnsi="Trebuchet MS" w:cs="Times New Roman"/>
          <w:b/>
          <w:color w:val="000000" w:themeColor="text1"/>
        </w:rPr>
        <w:t xml:space="preserve">  consilier  </w:t>
      </w:r>
      <w:r w:rsidR="009660F7" w:rsidRPr="00F24795">
        <w:rPr>
          <w:rFonts w:ascii="Trebuchet MS" w:eastAsia="Calibri" w:hAnsi="Trebuchet MS" w:cs="Times New Roman"/>
          <w:b/>
          <w:color w:val="000000" w:themeColor="text1"/>
        </w:rPr>
        <w:t xml:space="preserve">Gabriela COJOCARU                                                       consilier </w:t>
      </w:r>
      <w:r w:rsidR="00082489" w:rsidRPr="00F24795">
        <w:rPr>
          <w:rFonts w:ascii="Trebuchet MS" w:eastAsia="Calibri" w:hAnsi="Trebuchet MS" w:cs="Times New Roman"/>
          <w:b/>
          <w:color w:val="000000" w:themeColor="text1"/>
        </w:rPr>
        <w:t>Iulia ENE</w:t>
      </w:r>
    </w:p>
    <w:p w:rsidR="00F517F5" w:rsidRPr="00F24795" w:rsidRDefault="00F517F5" w:rsidP="00CC1724">
      <w:pPr>
        <w:spacing w:after="0" w:line="240" w:lineRule="auto"/>
        <w:contextualSpacing/>
        <w:jc w:val="both"/>
        <w:rPr>
          <w:rFonts w:ascii="Trebuchet MS" w:eastAsia="Calibri" w:hAnsi="Trebuchet MS" w:cs="Times New Roman"/>
          <w:color w:val="000000" w:themeColor="text1"/>
          <w:lang w:val="fr-FR"/>
        </w:rPr>
      </w:pPr>
    </w:p>
    <w:p w:rsidR="00F517F5" w:rsidRPr="00F24795" w:rsidRDefault="00F517F5" w:rsidP="00CC1724">
      <w:pPr>
        <w:spacing w:after="0" w:line="240" w:lineRule="auto"/>
        <w:contextualSpacing/>
        <w:jc w:val="both"/>
        <w:rPr>
          <w:rFonts w:ascii="Trebuchet MS" w:eastAsia="Calibri" w:hAnsi="Trebuchet MS" w:cs="Times New Roman"/>
          <w:b/>
          <w:color w:val="000000" w:themeColor="text1"/>
        </w:rPr>
      </w:pPr>
    </w:p>
    <w:p w:rsidR="00F517F5" w:rsidRPr="00F24795" w:rsidRDefault="00F517F5" w:rsidP="00CC1724">
      <w:pPr>
        <w:spacing w:after="0" w:line="240" w:lineRule="auto"/>
        <w:contextualSpacing/>
        <w:jc w:val="both"/>
        <w:rPr>
          <w:rFonts w:ascii="Trebuchet MS" w:eastAsia="Calibri" w:hAnsi="Trebuchet MS" w:cs="Times New Roman"/>
          <w:b/>
          <w:color w:val="000000" w:themeColor="text1"/>
        </w:rPr>
      </w:pPr>
      <w:r w:rsidRPr="00F24795">
        <w:rPr>
          <w:rFonts w:ascii="Trebuchet MS" w:eastAsia="Calibri" w:hAnsi="Trebuchet MS" w:cs="Times New Roman"/>
          <w:b/>
          <w:color w:val="000000" w:themeColor="text1"/>
        </w:rPr>
        <w:t xml:space="preserve">                                                      </w:t>
      </w:r>
    </w:p>
    <w:sectPr w:rsidR="00F517F5" w:rsidRPr="00F24795" w:rsidSect="00DA195A">
      <w:footerReference w:type="default" r:id="rId9"/>
      <w:headerReference w:type="first" r:id="rId10"/>
      <w:footerReference w:type="first" r:id="rId11"/>
      <w:pgSz w:w="11906" w:h="16838" w:code="9"/>
      <w:pgMar w:top="851" w:right="1080" w:bottom="1440" w:left="1080" w:header="567" w:footer="2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64D" w:rsidRDefault="0051364D" w:rsidP="00143ACD">
      <w:pPr>
        <w:spacing w:after="0" w:line="240" w:lineRule="auto"/>
      </w:pPr>
      <w:r>
        <w:separator/>
      </w:r>
    </w:p>
  </w:endnote>
  <w:endnote w:type="continuationSeparator" w:id="0">
    <w:p w:rsidR="0051364D" w:rsidRDefault="0051364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26388614"/>
      <w:docPartObj>
        <w:docPartGallery w:val="Page Numbers (Bottom of Page)"/>
        <w:docPartUnique/>
      </w:docPartObj>
    </w:sdtPr>
    <w:sdtEndPr/>
    <w:sdtContent>
      <w:sdt>
        <w:sdtPr>
          <w:rPr>
            <w:rFonts w:ascii="Trebuchet MS" w:hAnsi="Trebuchet MS" w:cs="Open Sans"/>
            <w:color w:val="000000"/>
            <w:sz w:val="14"/>
            <w:szCs w:val="14"/>
          </w:rPr>
          <w:id w:val="26388615"/>
          <w:docPartObj>
            <w:docPartGallery w:val="Page Numbers (Top of Page)"/>
            <w:docPartUnique/>
          </w:docPartObj>
        </w:sdtPr>
        <w:sdtEndPr/>
        <w:sdtContent>
          <w:p w:rsidR="00C03C32" w:rsidRPr="00FE758C" w:rsidRDefault="00C03C32">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36D9F">
              <w:rPr>
                <w:rFonts w:ascii="Trebuchet MS" w:hAnsi="Trebuchet MS"/>
                <w:b/>
                <w:bCs/>
                <w:noProof/>
                <w:sz w:val="16"/>
                <w:szCs w:val="16"/>
              </w:rPr>
              <w:t>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36D9F">
              <w:rPr>
                <w:rFonts w:ascii="Trebuchet MS" w:hAnsi="Trebuchet MS"/>
                <w:b/>
                <w:bCs/>
                <w:noProof/>
                <w:sz w:val="16"/>
                <w:szCs w:val="16"/>
              </w:rPr>
              <w:t>14</w:t>
            </w:r>
            <w:r w:rsidRPr="00FE758C">
              <w:rPr>
                <w:rFonts w:ascii="Trebuchet MS" w:hAnsi="Trebuchet MS"/>
                <w:b/>
                <w:bCs/>
                <w:sz w:val="16"/>
                <w:szCs w:val="16"/>
              </w:rPr>
              <w:fldChar w:fldCharType="end"/>
            </w:r>
          </w:p>
          <w:p w:rsidR="00C03C32" w:rsidRPr="00DD65FA" w:rsidRDefault="00C03C32"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rsidR="00C03C32" w:rsidRPr="001B47C8" w:rsidRDefault="00C03C32"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rsidR="00C03C32" w:rsidRDefault="00C03C32" w:rsidP="005D1EB2">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rsidR="00C03C32" w:rsidRDefault="00C03C32"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3C32" w:rsidRPr="00DD65FA" w:rsidRDefault="00C03C32"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C03C32" w:rsidRDefault="00C03C32"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" filled="f" strokecolor="#1f3763 [1604]" strokeweight="1pt">
                      <v:path arrowok="t"/>
                      <v:textbox>
                        <w:txbxContent>
                          <w:p w:rsidR="00C03C32" w:rsidRPr="00DD65FA" w:rsidRDefault="00C03C32"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C03C32" w:rsidRDefault="00C03C32"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rsidR="00C03C32" w:rsidRDefault="00C03C32" w:rsidP="005D1EB2">
            <w:pPr>
              <w:pStyle w:val="Footer1"/>
              <w:ind w:left="284"/>
              <w:rPr>
                <w:sz w:val="16"/>
                <w:szCs w:val="16"/>
              </w:rPr>
            </w:pPr>
          </w:p>
          <w:p w:rsidR="00C03C32" w:rsidRDefault="00C03C32" w:rsidP="005D1EB2">
            <w:pPr>
              <w:pStyle w:val="Footer1"/>
              <w:ind w:left="284"/>
              <w:rPr>
                <w:sz w:val="16"/>
                <w:szCs w:val="16"/>
              </w:rPr>
            </w:pPr>
          </w:p>
          <w:p w:rsidR="00C03C32" w:rsidRPr="00D62259" w:rsidRDefault="0051364D"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26388616"/>
      <w:docPartObj>
        <w:docPartGallery w:val="Page Numbers (Bottom of Page)"/>
        <w:docPartUnique/>
      </w:docPartObj>
    </w:sdtPr>
    <w:sdtEndPr/>
    <w:sdtContent>
      <w:sdt>
        <w:sdtPr>
          <w:rPr>
            <w:rFonts w:ascii="Trebuchet MS" w:hAnsi="Trebuchet MS" w:cs="Open Sans"/>
            <w:color w:val="000000"/>
            <w:sz w:val="14"/>
            <w:szCs w:val="14"/>
          </w:rPr>
          <w:id w:val="26388617"/>
          <w:docPartObj>
            <w:docPartGallery w:val="Page Numbers (Top of Page)"/>
            <w:docPartUnique/>
          </w:docPartObj>
        </w:sdtPr>
        <w:sdtEndPr/>
        <w:sdtContent>
          <w:p w:rsidR="00C03C32" w:rsidRPr="00FE758C" w:rsidRDefault="00C03C32"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36D9F">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36D9F">
              <w:rPr>
                <w:rFonts w:ascii="Trebuchet MS" w:hAnsi="Trebuchet MS"/>
                <w:b/>
                <w:bCs/>
                <w:noProof/>
                <w:sz w:val="16"/>
                <w:szCs w:val="16"/>
              </w:rPr>
              <w:t>14</w:t>
            </w:r>
            <w:r w:rsidRPr="00FE758C">
              <w:rPr>
                <w:rFonts w:ascii="Trebuchet MS" w:hAnsi="Trebuchet MS"/>
                <w:b/>
                <w:bCs/>
                <w:sz w:val="16"/>
                <w:szCs w:val="16"/>
              </w:rPr>
              <w:fldChar w:fldCharType="end"/>
            </w:r>
          </w:p>
          <w:p w:rsidR="00C03C32" w:rsidRPr="00DD65FA" w:rsidRDefault="00C03C32"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rsidR="00C03C32" w:rsidRPr="001B47C8" w:rsidRDefault="00C03C32"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rsidR="00C03C32" w:rsidRDefault="00C03C32"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rsidR="00C03C32" w:rsidRDefault="00C03C32"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3C32" w:rsidRPr="00DD65FA" w:rsidRDefault="00C03C32"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C03C32" w:rsidRDefault="00C03C32"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" filled="f" strokecolor="#1f3763 [1604]" strokeweight="1pt">
                      <v:path arrowok="t"/>
                      <v:textbox>
                        <w:txbxContent>
                          <w:p w:rsidR="00C03C32" w:rsidRPr="00DD65FA" w:rsidRDefault="00C03C32"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C03C32" w:rsidRDefault="00C03C32"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rsidR="00C03C32" w:rsidRPr="00D62259" w:rsidRDefault="0051364D" w:rsidP="00BB2BDF">
            <w:pPr>
              <w:pStyle w:val="Footer1"/>
              <w:ind w:left="284"/>
              <w:rPr>
                <w:sz w:val="16"/>
                <w:szCs w:val="16"/>
              </w:rPr>
            </w:pPr>
          </w:p>
        </w:sdtContent>
      </w:sdt>
    </w:sdtContent>
  </w:sdt>
  <w:p w:rsidR="00C03C32" w:rsidRPr="00E84F3C" w:rsidRDefault="00C03C32"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64D" w:rsidRDefault="0051364D" w:rsidP="00143ACD">
      <w:pPr>
        <w:spacing w:after="0" w:line="240" w:lineRule="auto"/>
      </w:pPr>
      <w:r>
        <w:separator/>
      </w:r>
    </w:p>
  </w:footnote>
  <w:footnote w:type="continuationSeparator" w:id="0">
    <w:p w:rsidR="0051364D" w:rsidRDefault="0051364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32" w:rsidRDefault="00C03C32" w:rsidP="00D41783">
    <w:pPr>
      <w:pStyle w:val="Header"/>
    </w:pPr>
    <w:r>
      <w:rPr>
        <w:noProof/>
        <w:lang w:val="en-GB" w:eastAsia="en-GB"/>
      </w:rPr>
      <w:drawing>
        <wp:anchor distT="0" distB="0" distL="114300" distR="114300" simplePos="0" relativeHeight="251659264" behindDoc="0" locked="0" layoutInCell="1" allowOverlap="1">
          <wp:simplePos x="0" y="0"/>
          <wp:positionH relativeFrom="page">
            <wp:posOffset>9525</wp:posOffset>
          </wp:positionH>
          <wp:positionV relativeFrom="paragraph">
            <wp:posOffset>-350520</wp:posOffset>
          </wp:positionV>
          <wp:extent cx="7748905" cy="1849120"/>
          <wp:effectExtent l="0" t="0" r="0" b="0"/>
          <wp:wrapTopAndBottom/>
          <wp:docPr id="1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F6874"/>
    <w:multiLevelType w:val="hybridMultilevel"/>
    <w:tmpl w:val="060E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C36C57"/>
    <w:multiLevelType w:val="hybridMultilevel"/>
    <w:tmpl w:val="0CE4F082"/>
    <w:lvl w:ilvl="0" w:tplc="7512A6C4">
      <w:start w:val="1"/>
      <w:numFmt w:val="bullet"/>
      <w:lvlText w:val=""/>
      <w:lvlJc w:val="left"/>
      <w:pPr>
        <w:ind w:left="1069" w:hanging="360"/>
      </w:pPr>
      <w:rPr>
        <w:rFonts w:ascii="Symbol" w:hAnsi="Symbol"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3557538"/>
    <w:multiLevelType w:val="hybridMultilevel"/>
    <w:tmpl w:val="1BDC2FF2"/>
    <w:lvl w:ilvl="0" w:tplc="7512A6C4">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15:restartNumberingAfterBreak="0">
    <w:nsid w:val="066A4D63"/>
    <w:multiLevelType w:val="hybridMultilevel"/>
    <w:tmpl w:val="560EB158"/>
    <w:lvl w:ilvl="0" w:tplc="31C81E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900"/>
        </w:tabs>
        <w:ind w:left="900" w:hanging="360"/>
      </w:pPr>
      <w:rPr>
        <w:rFonts w:ascii="Wingdings" w:hAnsi="Wingdings"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076724B6"/>
    <w:multiLevelType w:val="hybridMultilevel"/>
    <w:tmpl w:val="23E436AA"/>
    <w:lvl w:ilvl="0" w:tplc="93C8CF10">
      <w:start w:val="5"/>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9184C"/>
    <w:multiLevelType w:val="hybridMultilevel"/>
    <w:tmpl w:val="B0BA5C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B7384"/>
    <w:multiLevelType w:val="hybridMultilevel"/>
    <w:tmpl w:val="A20C4DEC"/>
    <w:lvl w:ilvl="0" w:tplc="7512A6C4">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9" w15:restartNumberingAfterBreak="0">
    <w:nsid w:val="21E50C0A"/>
    <w:multiLevelType w:val="hybridMultilevel"/>
    <w:tmpl w:val="0B42445C"/>
    <w:lvl w:ilvl="0" w:tplc="CA8C02A6">
      <w:start w:val="1"/>
      <w:numFmt w:val="lowerLetter"/>
      <w:lvlText w:val="%1)"/>
      <w:lvlJc w:val="left"/>
      <w:pPr>
        <w:ind w:left="1928" w:hanging="360"/>
      </w:pPr>
      <w:rPr>
        <w:rFonts w:ascii="Trebuchet MS" w:eastAsia="Times New Roman" w:hAnsi="Trebuchet MS" w:cs="Times New Roman"/>
      </w:rPr>
    </w:lvl>
    <w:lvl w:ilvl="1" w:tplc="04090019" w:tentative="1">
      <w:start w:val="1"/>
      <w:numFmt w:val="lowerLetter"/>
      <w:lvlText w:val="%2."/>
      <w:lvlJc w:val="left"/>
      <w:pPr>
        <w:ind w:left="2648" w:hanging="360"/>
      </w:pPr>
    </w:lvl>
    <w:lvl w:ilvl="2" w:tplc="0409001B" w:tentative="1">
      <w:start w:val="1"/>
      <w:numFmt w:val="lowerRoman"/>
      <w:lvlText w:val="%3."/>
      <w:lvlJc w:val="right"/>
      <w:pPr>
        <w:ind w:left="3368" w:hanging="180"/>
      </w:pPr>
    </w:lvl>
    <w:lvl w:ilvl="3" w:tplc="0409000F" w:tentative="1">
      <w:start w:val="1"/>
      <w:numFmt w:val="decimal"/>
      <w:lvlText w:val="%4."/>
      <w:lvlJc w:val="left"/>
      <w:pPr>
        <w:ind w:left="4088" w:hanging="360"/>
      </w:pPr>
    </w:lvl>
    <w:lvl w:ilvl="4" w:tplc="04090019" w:tentative="1">
      <w:start w:val="1"/>
      <w:numFmt w:val="lowerLetter"/>
      <w:lvlText w:val="%5."/>
      <w:lvlJc w:val="left"/>
      <w:pPr>
        <w:ind w:left="4808" w:hanging="360"/>
      </w:pPr>
    </w:lvl>
    <w:lvl w:ilvl="5" w:tplc="0409001B" w:tentative="1">
      <w:start w:val="1"/>
      <w:numFmt w:val="lowerRoman"/>
      <w:lvlText w:val="%6."/>
      <w:lvlJc w:val="right"/>
      <w:pPr>
        <w:ind w:left="5528" w:hanging="180"/>
      </w:pPr>
    </w:lvl>
    <w:lvl w:ilvl="6" w:tplc="0409000F" w:tentative="1">
      <w:start w:val="1"/>
      <w:numFmt w:val="decimal"/>
      <w:lvlText w:val="%7."/>
      <w:lvlJc w:val="left"/>
      <w:pPr>
        <w:ind w:left="6248" w:hanging="360"/>
      </w:pPr>
    </w:lvl>
    <w:lvl w:ilvl="7" w:tplc="04090019" w:tentative="1">
      <w:start w:val="1"/>
      <w:numFmt w:val="lowerLetter"/>
      <w:lvlText w:val="%8."/>
      <w:lvlJc w:val="left"/>
      <w:pPr>
        <w:ind w:left="6968" w:hanging="360"/>
      </w:pPr>
    </w:lvl>
    <w:lvl w:ilvl="8" w:tplc="0409001B" w:tentative="1">
      <w:start w:val="1"/>
      <w:numFmt w:val="lowerRoman"/>
      <w:lvlText w:val="%9."/>
      <w:lvlJc w:val="right"/>
      <w:pPr>
        <w:ind w:left="7688" w:hanging="180"/>
      </w:pPr>
    </w:lvl>
  </w:abstractNum>
  <w:abstractNum w:abstractNumId="10" w15:restartNumberingAfterBreak="0">
    <w:nsid w:val="24C83A6F"/>
    <w:multiLevelType w:val="hybridMultilevel"/>
    <w:tmpl w:val="0E36A7A4"/>
    <w:lvl w:ilvl="0" w:tplc="0A8CFF4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C7605"/>
    <w:multiLevelType w:val="hybridMultilevel"/>
    <w:tmpl w:val="C43CCBA4"/>
    <w:lvl w:ilvl="0" w:tplc="7512A6C4">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15:restartNumberingAfterBreak="0">
    <w:nsid w:val="2E355FA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4586129"/>
    <w:multiLevelType w:val="hybridMultilevel"/>
    <w:tmpl w:val="03646A6E"/>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BD065F"/>
    <w:multiLevelType w:val="hybridMultilevel"/>
    <w:tmpl w:val="1AB0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E4FC6"/>
    <w:multiLevelType w:val="hybridMultilevel"/>
    <w:tmpl w:val="51EAF6A8"/>
    <w:lvl w:ilvl="0" w:tplc="04090001">
      <w:start w:val="1"/>
      <w:numFmt w:val="bullet"/>
      <w:lvlText w:val=""/>
      <w:lvlJc w:val="left"/>
      <w:pPr>
        <w:tabs>
          <w:tab w:val="num" w:pos="1298"/>
        </w:tabs>
        <w:ind w:left="1298" w:hanging="360"/>
      </w:pPr>
      <w:rPr>
        <w:rFonts w:ascii="Symbol" w:hAnsi="Symbol" w:hint="default"/>
      </w:rPr>
    </w:lvl>
    <w:lvl w:ilvl="1" w:tplc="04090003" w:tentative="1">
      <w:start w:val="1"/>
      <w:numFmt w:val="bullet"/>
      <w:lvlText w:val="o"/>
      <w:lvlJc w:val="left"/>
      <w:pPr>
        <w:tabs>
          <w:tab w:val="num" w:pos="2018"/>
        </w:tabs>
        <w:ind w:left="2018" w:hanging="360"/>
      </w:pPr>
      <w:rPr>
        <w:rFonts w:ascii="Courier New" w:hAnsi="Courier New"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16" w15:restartNumberingAfterBreak="0">
    <w:nsid w:val="39151C9B"/>
    <w:multiLevelType w:val="hybridMultilevel"/>
    <w:tmpl w:val="55F069D4"/>
    <w:lvl w:ilvl="0" w:tplc="ECEA50F0">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E0D98"/>
    <w:multiLevelType w:val="hybridMultilevel"/>
    <w:tmpl w:val="8012DB80"/>
    <w:lvl w:ilvl="0" w:tplc="7512A6C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B917B34"/>
    <w:multiLevelType w:val="hybridMultilevel"/>
    <w:tmpl w:val="F4B2E4A4"/>
    <w:lvl w:ilvl="0" w:tplc="E31079D2">
      <w:start w:val="7"/>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8694A"/>
    <w:multiLevelType w:val="hybridMultilevel"/>
    <w:tmpl w:val="176626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73032"/>
    <w:multiLevelType w:val="hybridMultilevel"/>
    <w:tmpl w:val="3696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E57858"/>
    <w:multiLevelType w:val="hybridMultilevel"/>
    <w:tmpl w:val="521433EC"/>
    <w:lvl w:ilvl="0" w:tplc="2952910C">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232"/>
        </w:tabs>
        <w:ind w:left="-1232" w:hanging="360"/>
      </w:pPr>
      <w:rPr>
        <w:rFonts w:ascii="Courier New" w:hAnsi="Courier New" w:hint="default"/>
      </w:rPr>
    </w:lvl>
    <w:lvl w:ilvl="2" w:tplc="04090005" w:tentative="1">
      <w:start w:val="1"/>
      <w:numFmt w:val="bullet"/>
      <w:lvlText w:val=""/>
      <w:lvlJc w:val="left"/>
      <w:pPr>
        <w:tabs>
          <w:tab w:val="num" w:pos="-512"/>
        </w:tabs>
        <w:ind w:left="-512" w:hanging="360"/>
      </w:pPr>
      <w:rPr>
        <w:rFonts w:ascii="Wingdings" w:hAnsi="Wingdings" w:hint="default"/>
      </w:rPr>
    </w:lvl>
    <w:lvl w:ilvl="3" w:tplc="04090001" w:tentative="1">
      <w:start w:val="1"/>
      <w:numFmt w:val="bullet"/>
      <w:lvlText w:val=""/>
      <w:lvlJc w:val="left"/>
      <w:pPr>
        <w:tabs>
          <w:tab w:val="num" w:pos="208"/>
        </w:tabs>
        <w:ind w:left="208" w:hanging="360"/>
      </w:pPr>
      <w:rPr>
        <w:rFonts w:ascii="Symbol" w:hAnsi="Symbol" w:hint="default"/>
      </w:rPr>
    </w:lvl>
    <w:lvl w:ilvl="4" w:tplc="04090003" w:tentative="1">
      <w:start w:val="1"/>
      <w:numFmt w:val="bullet"/>
      <w:lvlText w:val="o"/>
      <w:lvlJc w:val="left"/>
      <w:pPr>
        <w:tabs>
          <w:tab w:val="num" w:pos="928"/>
        </w:tabs>
        <w:ind w:left="928" w:hanging="360"/>
      </w:pPr>
      <w:rPr>
        <w:rFonts w:ascii="Courier New" w:hAnsi="Courier New" w:hint="default"/>
      </w:rPr>
    </w:lvl>
    <w:lvl w:ilvl="5" w:tplc="04090005" w:tentative="1">
      <w:start w:val="1"/>
      <w:numFmt w:val="bullet"/>
      <w:lvlText w:val=""/>
      <w:lvlJc w:val="left"/>
      <w:pPr>
        <w:tabs>
          <w:tab w:val="num" w:pos="1648"/>
        </w:tabs>
        <w:ind w:left="1648" w:hanging="360"/>
      </w:pPr>
      <w:rPr>
        <w:rFonts w:ascii="Wingdings" w:hAnsi="Wingdings" w:hint="default"/>
      </w:rPr>
    </w:lvl>
    <w:lvl w:ilvl="6" w:tplc="04090001" w:tentative="1">
      <w:start w:val="1"/>
      <w:numFmt w:val="bullet"/>
      <w:lvlText w:val=""/>
      <w:lvlJc w:val="left"/>
      <w:pPr>
        <w:tabs>
          <w:tab w:val="num" w:pos="2368"/>
        </w:tabs>
        <w:ind w:left="2368" w:hanging="360"/>
      </w:pPr>
      <w:rPr>
        <w:rFonts w:ascii="Symbol" w:hAnsi="Symbol" w:hint="default"/>
      </w:rPr>
    </w:lvl>
    <w:lvl w:ilvl="7" w:tplc="04090003" w:tentative="1">
      <w:start w:val="1"/>
      <w:numFmt w:val="bullet"/>
      <w:lvlText w:val="o"/>
      <w:lvlJc w:val="left"/>
      <w:pPr>
        <w:tabs>
          <w:tab w:val="num" w:pos="3088"/>
        </w:tabs>
        <w:ind w:left="3088" w:hanging="360"/>
      </w:pPr>
      <w:rPr>
        <w:rFonts w:ascii="Courier New" w:hAnsi="Courier New" w:hint="default"/>
      </w:rPr>
    </w:lvl>
    <w:lvl w:ilvl="8" w:tplc="04090005" w:tentative="1">
      <w:start w:val="1"/>
      <w:numFmt w:val="bullet"/>
      <w:lvlText w:val=""/>
      <w:lvlJc w:val="left"/>
      <w:pPr>
        <w:tabs>
          <w:tab w:val="num" w:pos="3808"/>
        </w:tabs>
        <w:ind w:left="3808" w:hanging="360"/>
      </w:pPr>
      <w:rPr>
        <w:rFonts w:ascii="Wingdings" w:hAnsi="Wingdings" w:hint="default"/>
      </w:rPr>
    </w:lvl>
  </w:abstractNum>
  <w:abstractNum w:abstractNumId="22" w15:restartNumberingAfterBreak="0">
    <w:nsid w:val="4C0D572C"/>
    <w:multiLevelType w:val="hybridMultilevel"/>
    <w:tmpl w:val="EC669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F0A08"/>
    <w:multiLevelType w:val="hybridMultilevel"/>
    <w:tmpl w:val="0046FAE4"/>
    <w:lvl w:ilvl="0" w:tplc="2A1E1932">
      <w:numFmt w:val="bullet"/>
      <w:lvlText w:val="-"/>
      <w:lvlJc w:val="left"/>
      <w:pPr>
        <w:ind w:left="63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00768C"/>
    <w:multiLevelType w:val="hybridMultilevel"/>
    <w:tmpl w:val="4DE4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9682B"/>
    <w:multiLevelType w:val="hybridMultilevel"/>
    <w:tmpl w:val="2BF2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36894"/>
    <w:multiLevelType w:val="hybridMultilevel"/>
    <w:tmpl w:val="F4889B62"/>
    <w:lvl w:ilvl="0" w:tplc="04090001">
      <w:start w:val="1"/>
      <w:numFmt w:val="bullet"/>
      <w:lvlText w:val=""/>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7" w15:restartNumberingAfterBreak="0">
    <w:nsid w:val="55293F23"/>
    <w:multiLevelType w:val="hybridMultilevel"/>
    <w:tmpl w:val="BC98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F72B2"/>
    <w:multiLevelType w:val="hybridMultilevel"/>
    <w:tmpl w:val="C5F03E48"/>
    <w:lvl w:ilvl="0" w:tplc="04180001">
      <w:start w:val="1"/>
      <w:numFmt w:val="bullet"/>
      <w:lvlText w:val=""/>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9" w15:restartNumberingAfterBreak="0">
    <w:nsid w:val="5CC364BC"/>
    <w:multiLevelType w:val="hybridMultilevel"/>
    <w:tmpl w:val="970E75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305657"/>
    <w:multiLevelType w:val="hybridMultilevel"/>
    <w:tmpl w:val="2930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325CF"/>
    <w:multiLevelType w:val="hybridMultilevel"/>
    <w:tmpl w:val="83DCFB1E"/>
    <w:lvl w:ilvl="0" w:tplc="7512A6C4">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2" w15:restartNumberingAfterBreak="0">
    <w:nsid w:val="5F714413"/>
    <w:multiLevelType w:val="hybridMultilevel"/>
    <w:tmpl w:val="C07005D6"/>
    <w:lvl w:ilvl="0" w:tplc="7512A6C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64457793"/>
    <w:multiLevelType w:val="hybridMultilevel"/>
    <w:tmpl w:val="3424A076"/>
    <w:lvl w:ilvl="0" w:tplc="978AFB2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65C262F"/>
    <w:multiLevelType w:val="hybridMultilevel"/>
    <w:tmpl w:val="1822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7347E"/>
    <w:multiLevelType w:val="hybridMultilevel"/>
    <w:tmpl w:val="00AC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7E7EC0"/>
    <w:multiLevelType w:val="hybridMultilevel"/>
    <w:tmpl w:val="D57A36DA"/>
    <w:lvl w:ilvl="0" w:tplc="EB5E1D58">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D896703"/>
    <w:multiLevelType w:val="hybridMultilevel"/>
    <w:tmpl w:val="71428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15E7DB1"/>
    <w:multiLevelType w:val="hybridMultilevel"/>
    <w:tmpl w:val="606A2EE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9" w15:restartNumberingAfterBreak="0">
    <w:nsid w:val="73236190"/>
    <w:multiLevelType w:val="hybridMultilevel"/>
    <w:tmpl w:val="A9F00BE4"/>
    <w:lvl w:ilvl="0" w:tplc="04090011">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C53C1"/>
    <w:multiLevelType w:val="hybridMultilevel"/>
    <w:tmpl w:val="DB561AE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42" w15:restartNumberingAfterBreak="0">
    <w:nsid w:val="7E277BDC"/>
    <w:multiLevelType w:val="hybridMultilevel"/>
    <w:tmpl w:val="ED1E38D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DC01F1"/>
    <w:multiLevelType w:val="hybridMultilevel"/>
    <w:tmpl w:val="1C286B04"/>
    <w:lvl w:ilvl="0" w:tplc="7512A6C4">
      <w:start w:val="1"/>
      <w:numFmt w:val="bullet"/>
      <w:lvlText w:val=""/>
      <w:lvlJc w:val="left"/>
      <w:pPr>
        <w:ind w:left="927"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num w:numId="1">
    <w:abstractNumId w:val="9"/>
  </w:num>
  <w:num w:numId="2">
    <w:abstractNumId w:val="39"/>
  </w:num>
  <w:num w:numId="3">
    <w:abstractNumId w:val="40"/>
  </w:num>
  <w:num w:numId="4">
    <w:abstractNumId w:val="23"/>
  </w:num>
  <w:num w:numId="5">
    <w:abstractNumId w:val="5"/>
  </w:num>
  <w:num w:numId="6">
    <w:abstractNumId w:val="29"/>
  </w:num>
  <w:num w:numId="7">
    <w:abstractNumId w:val="15"/>
  </w:num>
  <w:num w:numId="8">
    <w:abstractNumId w:val="38"/>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6"/>
  </w:num>
  <w:num w:numId="12">
    <w:abstractNumId w:val="28"/>
  </w:num>
  <w:num w:numId="13">
    <w:abstractNumId w:val="4"/>
  </w:num>
  <w:num w:numId="14">
    <w:abstractNumId w:val="3"/>
  </w:num>
  <w:num w:numId="15">
    <w:abstractNumId w:val="12"/>
  </w:num>
  <w:num w:numId="16">
    <w:abstractNumId w:val="21"/>
  </w:num>
  <w:num w:numId="17">
    <w:abstractNumId w:val="18"/>
  </w:num>
  <w:num w:numId="18">
    <w:abstractNumId w:val="41"/>
  </w:num>
  <w:num w:numId="19">
    <w:abstractNumId w:val="8"/>
  </w:num>
  <w:num w:numId="20">
    <w:abstractNumId w:val="32"/>
  </w:num>
  <w:num w:numId="21">
    <w:abstractNumId w:val="31"/>
  </w:num>
  <w:num w:numId="22">
    <w:abstractNumId w:val="43"/>
  </w:num>
  <w:num w:numId="23">
    <w:abstractNumId w:val="11"/>
  </w:num>
  <w:num w:numId="24">
    <w:abstractNumId w:val="6"/>
  </w:num>
  <w:num w:numId="25">
    <w:abstractNumId w:val="17"/>
  </w:num>
  <w:num w:numId="26">
    <w:abstractNumId w:val="42"/>
  </w:num>
  <w:num w:numId="27">
    <w:abstractNumId w:val="16"/>
  </w:num>
  <w:num w:numId="28">
    <w:abstractNumId w:val="27"/>
  </w:num>
  <w:num w:numId="29">
    <w:abstractNumId w:val="25"/>
  </w:num>
  <w:num w:numId="30">
    <w:abstractNumId w:val="2"/>
  </w:num>
  <w:num w:numId="31">
    <w:abstractNumId w:val="34"/>
  </w:num>
  <w:num w:numId="32">
    <w:abstractNumId w:val="14"/>
  </w:num>
  <w:num w:numId="33">
    <w:abstractNumId w:val="20"/>
  </w:num>
  <w:num w:numId="34">
    <w:abstractNumId w:val="30"/>
  </w:num>
  <w:num w:numId="35">
    <w:abstractNumId w:val="24"/>
  </w:num>
  <w:num w:numId="36">
    <w:abstractNumId w:val="10"/>
  </w:num>
  <w:num w:numId="37">
    <w:abstractNumId w:val="35"/>
  </w:num>
  <w:num w:numId="38">
    <w:abstractNumId w:val="19"/>
  </w:num>
  <w:num w:numId="39">
    <w:abstractNumId w:val="22"/>
  </w:num>
  <w:num w:numId="40">
    <w:abstractNumId w:val="7"/>
  </w:num>
  <w:num w:numId="41">
    <w:abstractNumId w:val="33"/>
  </w:num>
  <w:num w:numId="42">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46A3"/>
    <w:rsid w:val="00005A56"/>
    <w:rsid w:val="0002765B"/>
    <w:rsid w:val="00042469"/>
    <w:rsid w:val="00044FEF"/>
    <w:rsid w:val="00055CE5"/>
    <w:rsid w:val="00055DD4"/>
    <w:rsid w:val="000562AA"/>
    <w:rsid w:val="00080C75"/>
    <w:rsid w:val="00082489"/>
    <w:rsid w:val="0008461F"/>
    <w:rsid w:val="000860E9"/>
    <w:rsid w:val="00087827"/>
    <w:rsid w:val="00091B03"/>
    <w:rsid w:val="0009395E"/>
    <w:rsid w:val="000A17D4"/>
    <w:rsid w:val="000C0E50"/>
    <w:rsid w:val="000C6A0C"/>
    <w:rsid w:val="000E1DC5"/>
    <w:rsid w:val="000F7778"/>
    <w:rsid w:val="0010681B"/>
    <w:rsid w:val="001106DF"/>
    <w:rsid w:val="00114CF7"/>
    <w:rsid w:val="001265BD"/>
    <w:rsid w:val="00130370"/>
    <w:rsid w:val="00130F7A"/>
    <w:rsid w:val="00131A48"/>
    <w:rsid w:val="0014188A"/>
    <w:rsid w:val="00141E47"/>
    <w:rsid w:val="00143ACD"/>
    <w:rsid w:val="001451DC"/>
    <w:rsid w:val="00157256"/>
    <w:rsid w:val="00157F43"/>
    <w:rsid w:val="00187029"/>
    <w:rsid w:val="00197269"/>
    <w:rsid w:val="001B47C8"/>
    <w:rsid w:val="001C5D6D"/>
    <w:rsid w:val="001E5214"/>
    <w:rsid w:val="001E65E8"/>
    <w:rsid w:val="001F0395"/>
    <w:rsid w:val="00203537"/>
    <w:rsid w:val="00222E74"/>
    <w:rsid w:val="00236A74"/>
    <w:rsid w:val="00247E5C"/>
    <w:rsid w:val="00252943"/>
    <w:rsid w:val="00254A4A"/>
    <w:rsid w:val="002651EB"/>
    <w:rsid w:val="00301720"/>
    <w:rsid w:val="00321C20"/>
    <w:rsid w:val="0034221E"/>
    <w:rsid w:val="00354326"/>
    <w:rsid w:val="00364CC0"/>
    <w:rsid w:val="00372743"/>
    <w:rsid w:val="00386BCE"/>
    <w:rsid w:val="00391037"/>
    <w:rsid w:val="003A0CBE"/>
    <w:rsid w:val="003B063E"/>
    <w:rsid w:val="003C6E30"/>
    <w:rsid w:val="003E04F7"/>
    <w:rsid w:val="003F097F"/>
    <w:rsid w:val="00412117"/>
    <w:rsid w:val="00414959"/>
    <w:rsid w:val="00421D6E"/>
    <w:rsid w:val="0044605B"/>
    <w:rsid w:val="0044759F"/>
    <w:rsid w:val="00472DD7"/>
    <w:rsid w:val="00473389"/>
    <w:rsid w:val="00474F4E"/>
    <w:rsid w:val="0047707D"/>
    <w:rsid w:val="00482C3A"/>
    <w:rsid w:val="00482EF6"/>
    <w:rsid w:val="004918E1"/>
    <w:rsid w:val="004A5C08"/>
    <w:rsid w:val="004B7417"/>
    <w:rsid w:val="004C0CE7"/>
    <w:rsid w:val="004C64CE"/>
    <w:rsid w:val="004C65D6"/>
    <w:rsid w:val="004C7186"/>
    <w:rsid w:val="004E0526"/>
    <w:rsid w:val="004F0F51"/>
    <w:rsid w:val="004F7A5D"/>
    <w:rsid w:val="0051364D"/>
    <w:rsid w:val="0051560F"/>
    <w:rsid w:val="00515ADA"/>
    <w:rsid w:val="00522BF7"/>
    <w:rsid w:val="00524F57"/>
    <w:rsid w:val="00526DE6"/>
    <w:rsid w:val="0053065D"/>
    <w:rsid w:val="00546B77"/>
    <w:rsid w:val="0059258E"/>
    <w:rsid w:val="005D1EB2"/>
    <w:rsid w:val="005D2D2F"/>
    <w:rsid w:val="005F5358"/>
    <w:rsid w:val="005F7DCB"/>
    <w:rsid w:val="006067B7"/>
    <w:rsid w:val="00615B0C"/>
    <w:rsid w:val="00622647"/>
    <w:rsid w:val="00635B7B"/>
    <w:rsid w:val="006437D5"/>
    <w:rsid w:val="00646DDC"/>
    <w:rsid w:val="00672C13"/>
    <w:rsid w:val="00692292"/>
    <w:rsid w:val="006A1311"/>
    <w:rsid w:val="006A261F"/>
    <w:rsid w:val="006A4FF2"/>
    <w:rsid w:val="006B1948"/>
    <w:rsid w:val="006B698D"/>
    <w:rsid w:val="006C4D48"/>
    <w:rsid w:val="006D65DB"/>
    <w:rsid w:val="006F1AE8"/>
    <w:rsid w:val="0070254D"/>
    <w:rsid w:val="00736668"/>
    <w:rsid w:val="00741539"/>
    <w:rsid w:val="00753CCD"/>
    <w:rsid w:val="0078768C"/>
    <w:rsid w:val="00794121"/>
    <w:rsid w:val="007A1AA6"/>
    <w:rsid w:val="007D0390"/>
    <w:rsid w:val="007D4A5C"/>
    <w:rsid w:val="007E6483"/>
    <w:rsid w:val="007F1E3A"/>
    <w:rsid w:val="007F4680"/>
    <w:rsid w:val="00806C04"/>
    <w:rsid w:val="00806F09"/>
    <w:rsid w:val="0081504B"/>
    <w:rsid w:val="00824DA8"/>
    <w:rsid w:val="0083028E"/>
    <w:rsid w:val="008317D5"/>
    <w:rsid w:val="008507D9"/>
    <w:rsid w:val="00853235"/>
    <w:rsid w:val="008631FB"/>
    <w:rsid w:val="008711C7"/>
    <w:rsid w:val="008837A6"/>
    <w:rsid w:val="008B3E5E"/>
    <w:rsid w:val="008B769B"/>
    <w:rsid w:val="008C7811"/>
    <w:rsid w:val="008D0D2B"/>
    <w:rsid w:val="008D246C"/>
    <w:rsid w:val="008D43EB"/>
    <w:rsid w:val="008E19DC"/>
    <w:rsid w:val="008E2FD4"/>
    <w:rsid w:val="008F148B"/>
    <w:rsid w:val="008F200B"/>
    <w:rsid w:val="0090061B"/>
    <w:rsid w:val="00910F02"/>
    <w:rsid w:val="009142A5"/>
    <w:rsid w:val="00921610"/>
    <w:rsid w:val="00922AEA"/>
    <w:rsid w:val="00933C83"/>
    <w:rsid w:val="00947356"/>
    <w:rsid w:val="0095284D"/>
    <w:rsid w:val="009660F7"/>
    <w:rsid w:val="00966168"/>
    <w:rsid w:val="00975DA7"/>
    <w:rsid w:val="009A28C8"/>
    <w:rsid w:val="009A3973"/>
    <w:rsid w:val="009B02FC"/>
    <w:rsid w:val="009B480A"/>
    <w:rsid w:val="009B5F83"/>
    <w:rsid w:val="009C19B0"/>
    <w:rsid w:val="009C2970"/>
    <w:rsid w:val="009C654D"/>
    <w:rsid w:val="009E1925"/>
    <w:rsid w:val="009E1935"/>
    <w:rsid w:val="009F290C"/>
    <w:rsid w:val="009F5306"/>
    <w:rsid w:val="00A00D18"/>
    <w:rsid w:val="00A0719A"/>
    <w:rsid w:val="00A11C13"/>
    <w:rsid w:val="00A15803"/>
    <w:rsid w:val="00A3361E"/>
    <w:rsid w:val="00A70EEF"/>
    <w:rsid w:val="00A832F1"/>
    <w:rsid w:val="00A84C70"/>
    <w:rsid w:val="00A906B5"/>
    <w:rsid w:val="00AB377B"/>
    <w:rsid w:val="00AB5BD3"/>
    <w:rsid w:val="00AE6C05"/>
    <w:rsid w:val="00AF39FA"/>
    <w:rsid w:val="00B32BE1"/>
    <w:rsid w:val="00B51B19"/>
    <w:rsid w:val="00B66053"/>
    <w:rsid w:val="00B811CE"/>
    <w:rsid w:val="00B875C0"/>
    <w:rsid w:val="00BA39F0"/>
    <w:rsid w:val="00BB2BDF"/>
    <w:rsid w:val="00BB2CE2"/>
    <w:rsid w:val="00BC53A8"/>
    <w:rsid w:val="00BE0746"/>
    <w:rsid w:val="00C02DD9"/>
    <w:rsid w:val="00C02DFA"/>
    <w:rsid w:val="00C03C32"/>
    <w:rsid w:val="00C1627B"/>
    <w:rsid w:val="00C36D9F"/>
    <w:rsid w:val="00C47FAB"/>
    <w:rsid w:val="00C52306"/>
    <w:rsid w:val="00C545F6"/>
    <w:rsid w:val="00C61733"/>
    <w:rsid w:val="00C84127"/>
    <w:rsid w:val="00CA30EF"/>
    <w:rsid w:val="00CC1724"/>
    <w:rsid w:val="00CC765D"/>
    <w:rsid w:val="00D1499F"/>
    <w:rsid w:val="00D356FA"/>
    <w:rsid w:val="00D41783"/>
    <w:rsid w:val="00D447FB"/>
    <w:rsid w:val="00D54B0D"/>
    <w:rsid w:val="00D62259"/>
    <w:rsid w:val="00D677C7"/>
    <w:rsid w:val="00D8381D"/>
    <w:rsid w:val="00D959CD"/>
    <w:rsid w:val="00D967EC"/>
    <w:rsid w:val="00DA195A"/>
    <w:rsid w:val="00DB5742"/>
    <w:rsid w:val="00DC14A2"/>
    <w:rsid w:val="00DE792C"/>
    <w:rsid w:val="00DF67CE"/>
    <w:rsid w:val="00E02822"/>
    <w:rsid w:val="00E3494C"/>
    <w:rsid w:val="00E35AD6"/>
    <w:rsid w:val="00E44E71"/>
    <w:rsid w:val="00E615BD"/>
    <w:rsid w:val="00E63C81"/>
    <w:rsid w:val="00E771AF"/>
    <w:rsid w:val="00E82CD9"/>
    <w:rsid w:val="00E83865"/>
    <w:rsid w:val="00E84F3C"/>
    <w:rsid w:val="00EC247D"/>
    <w:rsid w:val="00EC3FCC"/>
    <w:rsid w:val="00ED25D0"/>
    <w:rsid w:val="00ED51CE"/>
    <w:rsid w:val="00EF11AB"/>
    <w:rsid w:val="00EF1AAE"/>
    <w:rsid w:val="00EF31B1"/>
    <w:rsid w:val="00F1090C"/>
    <w:rsid w:val="00F24795"/>
    <w:rsid w:val="00F27879"/>
    <w:rsid w:val="00F31D8D"/>
    <w:rsid w:val="00F41507"/>
    <w:rsid w:val="00F5098B"/>
    <w:rsid w:val="00F517F5"/>
    <w:rsid w:val="00F702C1"/>
    <w:rsid w:val="00F71AA1"/>
    <w:rsid w:val="00F7316D"/>
    <w:rsid w:val="00F76982"/>
    <w:rsid w:val="00FB2139"/>
    <w:rsid w:val="00FB5C16"/>
    <w:rsid w:val="00FB6012"/>
    <w:rsid w:val="00FE0E7C"/>
    <w:rsid w:val="00FE6DCF"/>
    <w:rsid w:val="00FE758C"/>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98D89"/>
  <w15:docId w15:val="{3AA7886B-9146-4FAB-9287-A8A40690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Header Char Char,Mediu,Fejléc4,Char2 Char Char,Char2,Char2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Header Char Char Char Char Char,Header Char Char Char Char1,Header Char Char Char Char Char Char Char,Header Char Char Char1,Mediu Char,Fejléc4 Char,Char2 Char Char Char,Char2 Char1,Char2 Char Char1"/>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character" w:customStyle="1" w:styleId="tpa1">
    <w:name w:val="tpa1"/>
    <w:rsid w:val="006F1AE8"/>
  </w:style>
  <w:style w:type="character" w:customStyle="1" w:styleId="tli1">
    <w:name w:val="tli1"/>
    <w:rsid w:val="006F1AE8"/>
  </w:style>
  <w:style w:type="character" w:customStyle="1" w:styleId="slitbdy">
    <w:name w:val="s_lit_bdy"/>
    <w:rsid w:val="006F1AE8"/>
  </w:style>
  <w:style w:type="character" w:customStyle="1" w:styleId="sden">
    <w:name w:val="s_den"/>
    <w:rsid w:val="006F1AE8"/>
  </w:style>
  <w:style w:type="character" w:customStyle="1" w:styleId="shdr">
    <w:name w:val="s_hdr"/>
    <w:rsid w:val="006F1AE8"/>
  </w:style>
  <w:style w:type="paragraph" w:styleId="ListParagraph">
    <w:name w:val="List Paragraph"/>
    <w:aliases w:val="Normal bullet 2,bullets,Arial,Header bold,Lettre d'introduction,body 2,List Paragraph11,List Paragraph2,Forth level,Listă colorată - Accentuare 11,Citation List,List_Paragraph,Multilevel para_II,Bullet line,List1,Cablenet,heading 4,b,c,bu"/>
    <w:basedOn w:val="Normal"/>
    <w:link w:val="ListParagraphChar"/>
    <w:uiPriority w:val="1"/>
    <w:qFormat/>
    <w:rsid w:val="00E44E71"/>
    <w:pPr>
      <w:ind w:left="720"/>
      <w:contextualSpacing/>
    </w:pPr>
  </w:style>
  <w:style w:type="paragraph" w:styleId="BalloonText">
    <w:name w:val="Balloon Text"/>
    <w:basedOn w:val="Normal"/>
    <w:link w:val="BalloonTextChar"/>
    <w:uiPriority w:val="99"/>
    <w:semiHidden/>
    <w:unhideWhenUsed/>
    <w:rsid w:val="0054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77"/>
    <w:rPr>
      <w:rFonts w:ascii="Segoe UI" w:hAnsi="Segoe UI" w:cs="Segoe UI"/>
      <w:sz w:val="18"/>
      <w:szCs w:val="18"/>
    </w:rPr>
  </w:style>
  <w:style w:type="numbering" w:customStyle="1" w:styleId="NoList1">
    <w:name w:val="No List1"/>
    <w:next w:val="NoList"/>
    <w:uiPriority w:val="99"/>
    <w:semiHidden/>
    <w:unhideWhenUsed/>
    <w:rsid w:val="00ED51CE"/>
  </w:style>
  <w:style w:type="paragraph" w:styleId="BodyText">
    <w:name w:val="Body Text"/>
    <w:basedOn w:val="Normal"/>
    <w:link w:val="BodyTextChar"/>
    <w:rsid w:val="00ED51CE"/>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rsid w:val="00ED51CE"/>
    <w:rPr>
      <w:rFonts w:ascii="Calibri" w:eastAsia="Calibri" w:hAnsi="Calibri" w:cs="Times New Roman"/>
      <w:lang w:val="en-US"/>
    </w:rPr>
  </w:style>
  <w:style w:type="paragraph" w:styleId="NoSpacing">
    <w:name w:val="No Spacing"/>
    <w:uiPriority w:val="99"/>
    <w:qFormat/>
    <w:rsid w:val="00ED51CE"/>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C64C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4C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2">
    <w:name w:val="Body Text Indent 2"/>
    <w:basedOn w:val="Normal"/>
    <w:link w:val="BodyTextIndent2Char"/>
    <w:uiPriority w:val="99"/>
    <w:unhideWhenUsed/>
    <w:rsid w:val="009A28C8"/>
    <w:pPr>
      <w:spacing w:after="120" w:line="480" w:lineRule="auto"/>
      <w:ind w:left="283"/>
    </w:pPr>
  </w:style>
  <w:style w:type="character" w:customStyle="1" w:styleId="BodyTextIndent2Char">
    <w:name w:val="Body Text Indent 2 Char"/>
    <w:basedOn w:val="DefaultParagraphFont"/>
    <w:link w:val="BodyTextIndent2"/>
    <w:uiPriority w:val="99"/>
    <w:rsid w:val="009A28C8"/>
  </w:style>
  <w:style w:type="paragraph" w:styleId="BodyTextIndent3">
    <w:name w:val="Body Text Indent 3"/>
    <w:basedOn w:val="Normal"/>
    <w:link w:val="BodyTextIndent3Char"/>
    <w:uiPriority w:val="99"/>
    <w:unhideWhenUsed/>
    <w:rsid w:val="009F5306"/>
    <w:pPr>
      <w:spacing w:after="120"/>
      <w:ind w:left="283"/>
    </w:pPr>
    <w:rPr>
      <w:sz w:val="16"/>
      <w:szCs w:val="16"/>
    </w:rPr>
  </w:style>
  <w:style w:type="character" w:customStyle="1" w:styleId="BodyTextIndent3Char">
    <w:name w:val="Body Text Indent 3 Char"/>
    <w:basedOn w:val="DefaultParagraphFont"/>
    <w:link w:val="BodyTextIndent3"/>
    <w:uiPriority w:val="99"/>
    <w:rsid w:val="009F5306"/>
    <w:rPr>
      <w:sz w:val="16"/>
      <w:szCs w:val="16"/>
    </w:rPr>
  </w:style>
  <w:style w:type="paragraph" w:customStyle="1" w:styleId="PreformattedText">
    <w:name w:val="Preformatted Text"/>
    <w:basedOn w:val="Normal"/>
    <w:rsid w:val="00806F09"/>
    <w:pPr>
      <w:widowControl w:val="0"/>
      <w:suppressAutoHyphens/>
      <w:spacing w:after="0" w:line="240" w:lineRule="auto"/>
    </w:pPr>
    <w:rPr>
      <w:rFonts w:ascii="Courier New" w:eastAsia="Courier New" w:hAnsi="Courier New" w:cs="Courier New"/>
      <w:sz w:val="20"/>
      <w:szCs w:val="20"/>
      <w:lang w:val="en-US"/>
    </w:rPr>
  </w:style>
  <w:style w:type="character" w:customStyle="1" w:styleId="ListParagraphChar">
    <w:name w:val="List Paragraph Char"/>
    <w:aliases w:val="Normal bullet 2 Char,bullets Char,Arial Char,Header bold Char,Lettre d'introduction Char,body 2 Char,List Paragraph11 Char,List Paragraph2 Char,Forth level Char,Listă colorată - Accentuare 11 Char,Citation List Char,Bullet line Char"/>
    <w:link w:val="ListParagraph"/>
    <w:uiPriority w:val="1"/>
    <w:qFormat/>
    <w:rsid w:val="00C4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vn.ro/wp-adm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8A108-DF57-47FC-9A3C-B9C02DD3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7337</Words>
  <Characters>41827</Characters>
  <Application>Microsoft Office Word</Application>
  <DocSecurity>0</DocSecurity>
  <Lines>348</Lines>
  <Paragraphs>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Gabriela Cojocaru</cp:lastModifiedBy>
  <cp:revision>21</cp:revision>
  <cp:lastPrinted>2024-06-18T12:29:00Z</cp:lastPrinted>
  <dcterms:created xsi:type="dcterms:W3CDTF">2024-06-19T06:35:00Z</dcterms:created>
  <dcterms:modified xsi:type="dcterms:W3CDTF">2024-06-19T10:35:00Z</dcterms:modified>
</cp:coreProperties>
</file>